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08023">
      <w:pPr>
        <w:jc w:val="right"/>
        <w:outlineLvl w:val="9"/>
        <w:rPr>
          <w:rFonts w:hint="default" w:ascii="宋体" w:hAnsi="宋体" w:eastAsia="宋体" w:cs="宋体"/>
          <w:b/>
          <w:bCs/>
          <w:color w:val="auto"/>
          <w:sz w:val="24"/>
          <w:highlight w:val="none"/>
          <w:lang w:val="en-US" w:eastAsia="zh-CN"/>
        </w:rPr>
      </w:pPr>
      <w:r>
        <w:rPr>
          <w:rFonts w:hint="eastAsia" w:ascii="宋体" w:hAnsi="宋体" w:eastAsia="宋体" w:cs="宋体"/>
          <w:b/>
          <w:color w:val="auto"/>
          <w:kern w:val="0"/>
          <w:sz w:val="24"/>
          <w:highlight w:val="none"/>
          <w:lang w:eastAsia="zh-CN"/>
        </w:rPr>
        <w:t>项目编号</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XSH-2026-6-2</w:t>
      </w:r>
    </w:p>
    <w:p w14:paraId="6BB186B5">
      <w:pPr>
        <w:pStyle w:val="50"/>
        <w:ind w:left="0" w:leftChars="0" w:firstLine="0" w:firstLineChars="0"/>
        <w:rPr>
          <w:rFonts w:hint="eastAsia"/>
          <w:color w:val="auto"/>
          <w:highlight w:val="none"/>
        </w:rPr>
      </w:pPr>
      <w:bookmarkStart w:id="0" w:name="_Toc23427"/>
    </w:p>
    <w:p w14:paraId="1ABC59C4">
      <w:pPr>
        <w:rPr>
          <w:rFonts w:hint="eastAsia"/>
          <w:color w:val="auto"/>
          <w:highlight w:val="none"/>
        </w:rPr>
      </w:pPr>
    </w:p>
    <w:p w14:paraId="141E3DE0">
      <w:pPr>
        <w:keepNext w:val="0"/>
        <w:keepLines w:val="0"/>
        <w:pageBreakBefore w:val="0"/>
        <w:widowControl w:val="0"/>
        <w:tabs>
          <w:tab w:val="left" w:pos="51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3"/>
          <w:szCs w:val="43"/>
          <w:highlight w:val="none"/>
          <w:lang w:eastAsia="zh-CN"/>
        </w:rPr>
      </w:pPr>
    </w:p>
    <w:bookmarkEnd w:id="0"/>
    <w:p w14:paraId="4DB7D98D">
      <w:pPr>
        <w:jc w:val="center"/>
        <w:rPr>
          <w:rFonts w:hint="eastAsia"/>
          <w:color w:val="auto"/>
          <w:sz w:val="24"/>
          <w:szCs w:val="32"/>
          <w:highlight w:val="none"/>
        </w:rPr>
      </w:pPr>
      <w:r>
        <w:rPr>
          <w:rFonts w:hint="eastAsia" w:ascii="宋体" w:hAnsi="宋体" w:cs="宋体"/>
          <w:b/>
          <w:bCs/>
          <w:color w:val="auto"/>
          <w:sz w:val="52"/>
          <w:szCs w:val="52"/>
          <w:highlight w:val="none"/>
          <w:lang w:val="en-US" w:eastAsia="zh-CN"/>
        </w:rPr>
        <w:t>伊犁州中医医院关于2026年后勤保障类低值易耗品供应服务项目</w:t>
      </w:r>
    </w:p>
    <w:p w14:paraId="7094DF1A">
      <w:pPr>
        <w:jc w:val="both"/>
        <w:rPr>
          <w:rFonts w:hint="eastAsia"/>
          <w:color w:val="auto"/>
          <w:highlight w:val="none"/>
        </w:rPr>
      </w:pPr>
    </w:p>
    <w:p w14:paraId="69FC2B65">
      <w:pPr>
        <w:pStyle w:val="28"/>
        <w:ind w:left="0" w:leftChars="0" w:firstLine="0" w:firstLineChars="0"/>
        <w:jc w:val="both"/>
        <w:rPr>
          <w:rFonts w:hint="eastAsia"/>
          <w:color w:val="auto"/>
          <w:highlight w:val="none"/>
        </w:rPr>
      </w:pPr>
    </w:p>
    <w:p w14:paraId="14496FBD">
      <w:pPr>
        <w:jc w:val="both"/>
        <w:rPr>
          <w:rFonts w:hint="eastAsia"/>
          <w:color w:val="auto"/>
          <w:highlight w:val="none"/>
        </w:rPr>
      </w:pPr>
    </w:p>
    <w:p w14:paraId="380B7727">
      <w:pPr>
        <w:jc w:val="both"/>
        <w:rPr>
          <w:rFonts w:hint="eastAsia"/>
          <w:color w:val="auto"/>
          <w:highlight w:val="none"/>
        </w:rPr>
      </w:pPr>
    </w:p>
    <w:p w14:paraId="1BB665ED">
      <w:pPr>
        <w:pStyle w:val="12"/>
        <w:jc w:val="both"/>
        <w:rPr>
          <w:rFonts w:hint="eastAsia"/>
          <w:color w:val="auto"/>
          <w:highlight w:val="none"/>
        </w:rPr>
      </w:pPr>
    </w:p>
    <w:p w14:paraId="70ABE388">
      <w:pPr>
        <w:jc w:val="both"/>
        <w:rPr>
          <w:rFonts w:hint="eastAsia"/>
          <w:color w:val="auto"/>
          <w:highlight w:val="none"/>
        </w:rPr>
      </w:pPr>
    </w:p>
    <w:p w14:paraId="57FBC4F1">
      <w:pPr>
        <w:jc w:val="both"/>
        <w:rPr>
          <w:rFonts w:hint="eastAsia"/>
          <w:color w:val="auto"/>
          <w:highlight w:val="none"/>
        </w:rPr>
      </w:pPr>
    </w:p>
    <w:p w14:paraId="2EA42570">
      <w:pPr>
        <w:pStyle w:val="16"/>
        <w:ind w:left="0" w:leftChars="0" w:firstLine="0" w:firstLineChars="0"/>
        <w:jc w:val="both"/>
        <w:rPr>
          <w:rFonts w:hint="eastAsia"/>
          <w:color w:val="auto"/>
          <w:highlight w:val="none"/>
        </w:rPr>
      </w:pPr>
    </w:p>
    <w:p w14:paraId="58385AD9">
      <w:pPr>
        <w:jc w:val="both"/>
        <w:rPr>
          <w:rFonts w:hint="eastAsia"/>
          <w:color w:val="auto"/>
          <w:highlight w:val="none"/>
        </w:rPr>
      </w:pPr>
    </w:p>
    <w:p w14:paraId="32AFD084">
      <w:pPr>
        <w:bidi w:val="0"/>
        <w:jc w:val="center"/>
        <w:rPr>
          <w:rFonts w:hint="eastAsia" w:ascii="宋体" w:hAnsi="宋体" w:cs="宋体"/>
          <w:b/>
          <w:color w:val="auto"/>
          <w:kern w:val="0"/>
          <w:sz w:val="72"/>
          <w:szCs w:val="72"/>
          <w:highlight w:val="none"/>
        </w:rPr>
      </w:pPr>
      <w:r>
        <w:rPr>
          <w:rFonts w:hint="eastAsia" w:ascii="宋体" w:hAnsi="宋体" w:eastAsia="宋体" w:cs="宋体"/>
          <w:b/>
          <w:bCs/>
          <w:color w:val="auto"/>
          <w:sz w:val="84"/>
          <w:szCs w:val="84"/>
          <w:highlight w:val="none"/>
          <w:lang w:val="en-US" w:eastAsia="zh-CN"/>
        </w:rPr>
        <w:t>招标</w:t>
      </w:r>
      <w:r>
        <w:rPr>
          <w:rFonts w:hint="eastAsia" w:ascii="宋体" w:hAnsi="宋体" w:eastAsia="宋体" w:cs="宋体"/>
          <w:b/>
          <w:bCs/>
          <w:color w:val="auto"/>
          <w:sz w:val="84"/>
          <w:szCs w:val="84"/>
          <w:highlight w:val="none"/>
          <w:lang w:val="zh-CN"/>
        </w:rPr>
        <w:t>文件</w:t>
      </w:r>
    </w:p>
    <w:p w14:paraId="7BF86286">
      <w:pPr>
        <w:jc w:val="both"/>
        <w:rPr>
          <w:rFonts w:hint="eastAsia"/>
          <w:color w:val="auto"/>
          <w:highlight w:val="none"/>
        </w:rPr>
      </w:pPr>
    </w:p>
    <w:p w14:paraId="648AA3CE">
      <w:pPr>
        <w:jc w:val="both"/>
        <w:rPr>
          <w:rFonts w:hint="eastAsia"/>
          <w:color w:val="auto"/>
          <w:highlight w:val="none"/>
        </w:rPr>
      </w:pPr>
    </w:p>
    <w:p w14:paraId="59BA8BE9">
      <w:pPr>
        <w:pStyle w:val="28"/>
        <w:ind w:left="0" w:leftChars="0" w:firstLine="0" w:firstLineChars="0"/>
        <w:jc w:val="both"/>
        <w:rPr>
          <w:rFonts w:hint="eastAsia"/>
          <w:color w:val="auto"/>
          <w:highlight w:val="none"/>
        </w:rPr>
      </w:pPr>
    </w:p>
    <w:p w14:paraId="3A346F3F">
      <w:pPr>
        <w:jc w:val="both"/>
        <w:rPr>
          <w:rFonts w:hint="eastAsia"/>
          <w:color w:val="auto"/>
          <w:highlight w:val="none"/>
        </w:rPr>
      </w:pPr>
    </w:p>
    <w:p w14:paraId="43FF3C61">
      <w:pPr>
        <w:jc w:val="both"/>
        <w:rPr>
          <w:rFonts w:hint="eastAsia"/>
          <w:color w:val="auto"/>
          <w:highlight w:val="none"/>
        </w:rPr>
      </w:pPr>
    </w:p>
    <w:p w14:paraId="6B8348CD">
      <w:pPr>
        <w:jc w:val="both"/>
        <w:rPr>
          <w:rFonts w:hint="eastAsia"/>
          <w:color w:val="auto"/>
          <w:highlight w:val="none"/>
        </w:rPr>
      </w:pPr>
    </w:p>
    <w:p w14:paraId="2AB1E98C">
      <w:pPr>
        <w:pStyle w:val="16"/>
        <w:ind w:left="0" w:leftChars="0" w:firstLine="0" w:firstLineChars="0"/>
        <w:jc w:val="both"/>
        <w:rPr>
          <w:rFonts w:hint="eastAsia"/>
          <w:color w:val="auto"/>
          <w:highlight w:val="none"/>
        </w:rPr>
      </w:pPr>
    </w:p>
    <w:p w14:paraId="75A5B3B3">
      <w:pPr>
        <w:jc w:val="both"/>
        <w:rPr>
          <w:rFonts w:hint="eastAsia"/>
          <w:color w:val="auto"/>
          <w:highlight w:val="none"/>
        </w:rPr>
      </w:pPr>
    </w:p>
    <w:p w14:paraId="4D97DD5E">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 购 人：</w:t>
      </w:r>
      <w:r>
        <w:rPr>
          <w:rFonts w:hint="eastAsia" w:ascii="宋体" w:hAnsi="宋体" w:cs="宋体"/>
          <w:b/>
          <w:bCs/>
          <w:color w:val="auto"/>
          <w:sz w:val="32"/>
          <w:szCs w:val="32"/>
          <w:highlight w:val="none"/>
          <w:lang w:val="en-US" w:eastAsia="zh-CN"/>
        </w:rPr>
        <w:t>伊犁哈萨克自治州中医医院</w:t>
      </w:r>
    </w:p>
    <w:p w14:paraId="6AC2D767">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eastAsia" w:ascii="宋体" w:hAnsi="宋体" w:eastAsia="宋体" w:cs="宋体"/>
          <w:b/>
          <w:bCs/>
          <w:color w:val="auto"/>
          <w:sz w:val="32"/>
          <w:szCs w:val="32"/>
          <w:highlight w:val="none"/>
          <w:lang w:val="en-US" w:eastAsia="zh-CN"/>
        </w:rPr>
      </w:pPr>
      <w:bookmarkStart w:id="1" w:name="_Toc13888"/>
      <w:r>
        <w:rPr>
          <w:rFonts w:hint="eastAsia" w:ascii="宋体" w:hAnsi="宋体" w:eastAsia="宋体" w:cs="宋体"/>
          <w:b/>
          <w:bCs/>
          <w:color w:val="auto"/>
          <w:sz w:val="32"/>
          <w:szCs w:val="32"/>
          <w:highlight w:val="none"/>
          <w:lang w:val="en-US" w:eastAsia="zh-CN"/>
        </w:rPr>
        <w:t>联系人及联系电话：</w:t>
      </w:r>
      <w:r>
        <w:rPr>
          <w:rFonts w:hint="eastAsia" w:ascii="宋体" w:hAnsi="宋体" w:cs="宋体"/>
          <w:b/>
          <w:bCs/>
          <w:color w:val="auto"/>
          <w:sz w:val="32"/>
          <w:szCs w:val="32"/>
          <w:highlight w:val="none"/>
          <w:lang w:val="en-US" w:eastAsia="zh-CN"/>
        </w:rPr>
        <w:t>鞠老师、0999-8133926</w:t>
      </w:r>
      <w:r>
        <w:rPr>
          <w:rFonts w:hint="eastAsia" w:ascii="宋体" w:hAnsi="宋体" w:eastAsia="宋体" w:cs="宋体"/>
          <w:b/>
          <w:bCs/>
          <w:color w:val="auto"/>
          <w:sz w:val="32"/>
          <w:szCs w:val="32"/>
          <w:highlight w:val="none"/>
          <w:lang w:val="en-US" w:eastAsia="zh-CN"/>
        </w:rPr>
        <w:t xml:space="preserve">    ‬</w:t>
      </w:r>
    </w:p>
    <w:p w14:paraId="526DD9EF">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eastAsia" w:ascii="宋体" w:hAnsi="宋体" w:eastAsia="宋体" w:cs="宋体"/>
          <w:b/>
          <w:bCs/>
          <w:color w:val="auto"/>
          <w:sz w:val="32"/>
          <w:szCs w:val="32"/>
          <w:highlight w:val="none"/>
          <w:lang w:val="en-US" w:eastAsia="zh-CN"/>
        </w:rPr>
      </w:pPr>
    </w:p>
    <w:p w14:paraId="5AD22725">
      <w:pPr>
        <w:pStyle w:val="43"/>
        <w:rPr>
          <w:rFonts w:hint="eastAsia"/>
          <w:color w:val="auto"/>
          <w:highlight w:val="none"/>
          <w:lang w:val="en-US" w:eastAsia="zh-CN"/>
        </w:rPr>
      </w:pPr>
    </w:p>
    <w:p w14:paraId="3EEBDAA4">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default" w:ascii="宋体" w:hAnsi="宋体" w:eastAsia="宋体" w:cs="宋体"/>
          <w:b/>
          <w:bCs/>
          <w:color w:val="auto"/>
          <w:sz w:val="32"/>
          <w:szCs w:val="32"/>
          <w:highlight w:val="none"/>
          <w:lang w:val="en-US" w:eastAsia="zh-CN"/>
        </w:rPr>
      </w:pPr>
      <w:bookmarkStart w:id="2" w:name="_Toc26139"/>
      <w:r>
        <w:rPr>
          <w:rFonts w:hint="eastAsia" w:ascii="宋体" w:hAnsi="宋体" w:eastAsia="宋体" w:cs="宋体"/>
          <w:b/>
          <w:bCs/>
          <w:color w:val="auto"/>
          <w:sz w:val="32"/>
          <w:szCs w:val="32"/>
          <w:highlight w:val="none"/>
          <w:lang w:val="en-US" w:eastAsia="zh-CN"/>
        </w:rPr>
        <w:t>代理机构：</w:t>
      </w:r>
      <w:bookmarkEnd w:id="1"/>
      <w:bookmarkEnd w:id="2"/>
      <w:bookmarkStart w:id="3" w:name="_Toc14783"/>
      <w:r>
        <w:rPr>
          <w:rFonts w:hint="eastAsia" w:ascii="宋体" w:hAnsi="宋体" w:cs="宋体"/>
          <w:b/>
          <w:bCs/>
          <w:color w:val="auto"/>
          <w:sz w:val="32"/>
          <w:szCs w:val="32"/>
          <w:highlight w:val="none"/>
          <w:lang w:val="en-US" w:eastAsia="zh-CN"/>
        </w:rPr>
        <w:t>新疆星世豪项目管理有限公司</w:t>
      </w:r>
    </w:p>
    <w:p w14:paraId="06B8C6FC">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联系人及联系电话：</w:t>
      </w:r>
      <w:bookmarkEnd w:id="3"/>
      <w:r>
        <w:rPr>
          <w:rFonts w:hint="eastAsia" w:ascii="宋体" w:hAnsi="宋体" w:cs="宋体"/>
          <w:b/>
          <w:bCs/>
          <w:color w:val="auto"/>
          <w:sz w:val="32"/>
          <w:szCs w:val="32"/>
          <w:highlight w:val="none"/>
          <w:lang w:val="en-US" w:eastAsia="zh-CN"/>
        </w:rPr>
        <w:t>辛海蓉、18699959566</w:t>
      </w:r>
    </w:p>
    <w:p w14:paraId="2F794E3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EE88A7">
      <w:pPr>
        <w:keepNext w:val="0"/>
        <w:keepLines w:val="0"/>
        <w:pageBreakBefore w:val="0"/>
        <w:kinsoku/>
        <w:wordWrap/>
        <w:overflowPunct/>
        <w:topLinePunct w:val="0"/>
        <w:autoSpaceDE/>
        <w:autoSpaceDN/>
        <w:bidi w:val="0"/>
        <w:adjustRightInd/>
        <w:spacing w:before="0" w:beforeLines="0" w:after="0" w:afterLines="0" w:line="480" w:lineRule="auto"/>
        <w:ind w:left="0" w:leftChars="0" w:right="0" w:rightChars="0" w:firstLine="0" w:firstLineChars="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目录</w:t>
      </w:r>
    </w:p>
    <w:p w14:paraId="6EBDF40A">
      <w:pPr>
        <w:pStyle w:val="21"/>
        <w:tabs>
          <w:tab w:val="right" w:leader="dot" w:pos="9413"/>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p>
    <w:p w14:paraId="4BE44D7A">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_Toc30286 </w:instrText>
      </w:r>
      <w:r>
        <w:rPr>
          <w:rFonts w:hint="eastAsia" w:ascii="宋体" w:hAnsi="宋体" w:eastAsia="宋体" w:cs="宋体"/>
          <w:color w:val="auto"/>
          <w:sz w:val="32"/>
          <w:szCs w:val="44"/>
          <w:highlight w:val="none"/>
        </w:rPr>
        <w:fldChar w:fldCharType="separate"/>
      </w:r>
      <w:r>
        <w:rPr>
          <w:rFonts w:hint="eastAsia" w:ascii="宋体" w:hAnsi="宋体" w:eastAsia="宋体" w:cs="宋体"/>
          <w:bCs/>
          <w:color w:val="auto"/>
          <w:sz w:val="32"/>
          <w:szCs w:val="52"/>
          <w:highlight w:val="none"/>
          <w:lang w:val="en-US" w:eastAsia="zh-CN"/>
        </w:rPr>
        <w:t>公开招标</w:t>
      </w:r>
      <w:r>
        <w:rPr>
          <w:rFonts w:hint="eastAsia" w:ascii="宋体" w:hAnsi="宋体" w:eastAsia="宋体" w:cs="宋体"/>
          <w:bCs/>
          <w:color w:val="auto"/>
          <w:sz w:val="32"/>
          <w:szCs w:val="52"/>
          <w:highlight w:val="none"/>
        </w:rPr>
        <w:t>公告</w:t>
      </w:r>
      <w:r>
        <w:rPr>
          <w:rFonts w:hint="eastAsia" w:ascii="宋体" w:hAnsi="宋体" w:eastAsia="宋体" w:cs="宋体"/>
          <w:color w:val="auto"/>
          <w:sz w:val="32"/>
          <w:szCs w:val="40"/>
          <w:highlight w:val="none"/>
        </w:rPr>
        <w:tab/>
      </w:r>
      <w:r>
        <w:rPr>
          <w:rFonts w:hint="eastAsia" w:ascii="宋体" w:hAnsi="宋体" w:eastAsia="宋体" w:cs="宋体"/>
          <w:color w:val="auto"/>
          <w:sz w:val="32"/>
          <w:szCs w:val="40"/>
          <w:highlight w:val="none"/>
        </w:rPr>
        <w:fldChar w:fldCharType="begin"/>
      </w:r>
      <w:r>
        <w:rPr>
          <w:rFonts w:hint="eastAsia" w:ascii="宋体" w:hAnsi="宋体" w:eastAsia="宋体" w:cs="宋体"/>
          <w:color w:val="auto"/>
          <w:sz w:val="32"/>
          <w:szCs w:val="40"/>
          <w:highlight w:val="none"/>
        </w:rPr>
        <w:instrText xml:space="preserve"> PAGEREF _Toc30286 \h </w:instrText>
      </w:r>
      <w:r>
        <w:rPr>
          <w:rFonts w:hint="eastAsia" w:ascii="宋体" w:hAnsi="宋体" w:eastAsia="宋体" w:cs="宋体"/>
          <w:color w:val="auto"/>
          <w:sz w:val="32"/>
          <w:szCs w:val="40"/>
          <w:highlight w:val="none"/>
        </w:rPr>
        <w:fldChar w:fldCharType="separate"/>
      </w:r>
      <w:r>
        <w:rPr>
          <w:rFonts w:hint="eastAsia" w:ascii="宋体" w:hAnsi="宋体" w:eastAsia="宋体" w:cs="宋体"/>
          <w:color w:val="auto"/>
          <w:sz w:val="32"/>
          <w:szCs w:val="40"/>
          <w:highlight w:val="none"/>
        </w:rPr>
        <w:t>1</w:t>
      </w:r>
      <w:r>
        <w:rPr>
          <w:rFonts w:hint="eastAsia" w:ascii="宋体" w:hAnsi="宋体" w:eastAsia="宋体" w:cs="宋体"/>
          <w:color w:val="auto"/>
          <w:sz w:val="32"/>
          <w:szCs w:val="40"/>
          <w:highlight w:val="none"/>
        </w:rPr>
        <w:fldChar w:fldCharType="end"/>
      </w:r>
      <w:r>
        <w:rPr>
          <w:rFonts w:hint="eastAsia" w:ascii="宋体" w:hAnsi="宋体" w:eastAsia="宋体" w:cs="宋体"/>
          <w:color w:val="auto"/>
          <w:sz w:val="32"/>
          <w:szCs w:val="44"/>
          <w:highlight w:val="none"/>
        </w:rPr>
        <w:fldChar w:fldCharType="end"/>
      </w:r>
    </w:p>
    <w:p w14:paraId="1D92F503">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_Toc589 </w:instrText>
      </w:r>
      <w:r>
        <w:rPr>
          <w:rFonts w:hint="eastAsia" w:ascii="宋体" w:hAnsi="宋体" w:eastAsia="宋体" w:cs="宋体"/>
          <w:color w:val="auto"/>
          <w:sz w:val="32"/>
          <w:szCs w:val="44"/>
          <w:highlight w:val="none"/>
        </w:rPr>
        <w:fldChar w:fldCharType="separate"/>
      </w:r>
      <w:r>
        <w:rPr>
          <w:rFonts w:hint="eastAsia" w:ascii="宋体" w:hAnsi="宋体" w:eastAsia="宋体" w:cs="宋体"/>
          <w:color w:val="auto"/>
          <w:sz w:val="32"/>
          <w:szCs w:val="40"/>
          <w:highlight w:val="none"/>
        </w:rPr>
        <w:t>第一章</w:t>
      </w:r>
      <w:r>
        <w:rPr>
          <w:rFonts w:hint="eastAsia" w:ascii="宋体" w:hAnsi="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rPr>
        <w:t>投标人须知前附表</w:t>
      </w:r>
      <w:r>
        <w:rPr>
          <w:rFonts w:hint="eastAsia" w:ascii="宋体" w:hAnsi="宋体" w:eastAsia="宋体" w:cs="宋体"/>
          <w:color w:val="auto"/>
          <w:sz w:val="32"/>
          <w:szCs w:val="40"/>
          <w:highlight w:val="none"/>
        </w:rPr>
        <w:tab/>
      </w:r>
      <w:r>
        <w:rPr>
          <w:rFonts w:hint="eastAsia" w:ascii="宋体" w:hAnsi="宋体" w:cs="宋体"/>
          <w:color w:val="auto"/>
          <w:sz w:val="32"/>
          <w:szCs w:val="40"/>
          <w:highlight w:val="none"/>
          <w:lang w:val="en-US" w:eastAsia="zh-CN"/>
        </w:rPr>
        <w:t>5</w:t>
      </w:r>
      <w:r>
        <w:rPr>
          <w:rFonts w:hint="eastAsia" w:ascii="宋体" w:hAnsi="宋体" w:eastAsia="宋体" w:cs="宋体"/>
          <w:color w:val="auto"/>
          <w:sz w:val="32"/>
          <w:szCs w:val="44"/>
          <w:highlight w:val="none"/>
        </w:rPr>
        <w:fldChar w:fldCharType="end"/>
      </w:r>
    </w:p>
    <w:p w14:paraId="085986AA">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_Toc26445 </w:instrText>
      </w:r>
      <w:r>
        <w:rPr>
          <w:rFonts w:hint="eastAsia" w:ascii="宋体" w:hAnsi="宋体" w:eastAsia="宋体" w:cs="宋体"/>
          <w:color w:val="auto"/>
          <w:sz w:val="32"/>
          <w:szCs w:val="44"/>
          <w:highlight w:val="none"/>
        </w:rPr>
        <w:fldChar w:fldCharType="separate"/>
      </w:r>
      <w:r>
        <w:rPr>
          <w:rFonts w:hint="eastAsia" w:ascii="宋体" w:hAnsi="宋体" w:eastAsia="宋体" w:cs="宋体"/>
          <w:color w:val="auto"/>
          <w:sz w:val="32"/>
          <w:szCs w:val="52"/>
          <w:highlight w:val="none"/>
        </w:rPr>
        <w:t>第二章</w:t>
      </w:r>
      <w:r>
        <w:rPr>
          <w:rFonts w:hint="eastAsia" w:ascii="宋体" w:hAnsi="宋体" w:cs="宋体"/>
          <w:color w:val="auto"/>
          <w:sz w:val="32"/>
          <w:szCs w:val="52"/>
          <w:highlight w:val="none"/>
          <w:lang w:val="en-US" w:eastAsia="zh-CN"/>
        </w:rPr>
        <w:t xml:space="preserve"> </w:t>
      </w:r>
      <w:r>
        <w:rPr>
          <w:rFonts w:hint="eastAsia" w:ascii="宋体" w:hAnsi="宋体" w:eastAsia="宋体" w:cs="宋体"/>
          <w:color w:val="auto"/>
          <w:sz w:val="32"/>
          <w:szCs w:val="52"/>
          <w:highlight w:val="none"/>
        </w:rPr>
        <w:t>投标人须知</w:t>
      </w:r>
      <w:r>
        <w:rPr>
          <w:rFonts w:hint="eastAsia" w:ascii="宋体" w:hAnsi="宋体" w:eastAsia="宋体" w:cs="宋体"/>
          <w:color w:val="auto"/>
          <w:sz w:val="32"/>
          <w:szCs w:val="40"/>
          <w:highlight w:val="none"/>
        </w:rPr>
        <w:tab/>
      </w:r>
      <w:r>
        <w:rPr>
          <w:rFonts w:hint="eastAsia" w:ascii="宋体" w:hAnsi="宋体" w:cs="宋体"/>
          <w:color w:val="auto"/>
          <w:sz w:val="32"/>
          <w:szCs w:val="40"/>
          <w:highlight w:val="none"/>
          <w:lang w:val="en-US" w:eastAsia="zh-CN"/>
        </w:rPr>
        <w:t>1</w:t>
      </w:r>
      <w:r>
        <w:rPr>
          <w:rFonts w:hint="eastAsia" w:ascii="宋体" w:hAnsi="宋体" w:eastAsia="宋体" w:cs="宋体"/>
          <w:color w:val="auto"/>
          <w:sz w:val="32"/>
          <w:szCs w:val="44"/>
          <w:highlight w:val="none"/>
        </w:rPr>
        <w:fldChar w:fldCharType="end"/>
      </w:r>
      <w:r>
        <w:rPr>
          <w:rFonts w:hint="eastAsia" w:ascii="宋体" w:hAnsi="宋体" w:cs="宋体"/>
          <w:color w:val="auto"/>
          <w:sz w:val="32"/>
          <w:szCs w:val="44"/>
          <w:highlight w:val="none"/>
          <w:lang w:val="en-US" w:eastAsia="zh-CN"/>
        </w:rPr>
        <w:t>1</w:t>
      </w:r>
    </w:p>
    <w:p w14:paraId="7D25D022">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_Toc19522 </w:instrText>
      </w:r>
      <w:r>
        <w:rPr>
          <w:rFonts w:hint="eastAsia" w:ascii="宋体" w:hAnsi="宋体" w:eastAsia="宋体" w:cs="宋体"/>
          <w:color w:val="auto"/>
          <w:sz w:val="32"/>
          <w:szCs w:val="44"/>
          <w:highlight w:val="none"/>
        </w:rPr>
        <w:fldChar w:fldCharType="separate"/>
      </w:r>
      <w:r>
        <w:rPr>
          <w:rFonts w:hint="eastAsia" w:ascii="宋体" w:hAnsi="宋体" w:eastAsia="宋体" w:cs="宋体"/>
          <w:color w:val="auto"/>
          <w:sz w:val="32"/>
          <w:szCs w:val="52"/>
          <w:highlight w:val="none"/>
        </w:rPr>
        <w:t>第三章</w:t>
      </w:r>
      <w:r>
        <w:rPr>
          <w:rFonts w:hint="eastAsia" w:ascii="宋体" w:hAnsi="宋体" w:cs="宋体"/>
          <w:color w:val="auto"/>
          <w:sz w:val="32"/>
          <w:szCs w:val="52"/>
          <w:highlight w:val="none"/>
          <w:lang w:val="en-US" w:eastAsia="zh-CN"/>
        </w:rPr>
        <w:t xml:space="preserve"> </w:t>
      </w:r>
      <w:r>
        <w:rPr>
          <w:rFonts w:hint="eastAsia" w:ascii="宋体" w:hAnsi="宋体" w:eastAsia="宋体" w:cs="宋体"/>
          <w:color w:val="auto"/>
          <w:sz w:val="32"/>
          <w:szCs w:val="52"/>
          <w:highlight w:val="none"/>
        </w:rPr>
        <w:t>评标</w:t>
      </w:r>
      <w:r>
        <w:rPr>
          <w:rFonts w:hint="eastAsia" w:ascii="宋体" w:hAnsi="宋体" w:cs="宋体"/>
          <w:color w:val="auto"/>
          <w:sz w:val="32"/>
          <w:szCs w:val="52"/>
          <w:highlight w:val="none"/>
          <w:lang w:val="en-US" w:eastAsia="zh-CN"/>
        </w:rPr>
        <w:t>方</w:t>
      </w:r>
      <w:r>
        <w:rPr>
          <w:rFonts w:hint="eastAsia" w:ascii="宋体" w:hAnsi="宋体" w:eastAsia="宋体" w:cs="宋体"/>
          <w:color w:val="auto"/>
          <w:sz w:val="32"/>
          <w:szCs w:val="52"/>
          <w:highlight w:val="none"/>
        </w:rPr>
        <w:t>法</w:t>
      </w:r>
      <w:r>
        <w:rPr>
          <w:rFonts w:hint="eastAsia" w:ascii="宋体" w:hAnsi="宋体" w:eastAsia="宋体" w:cs="宋体"/>
          <w:color w:val="auto"/>
          <w:sz w:val="32"/>
          <w:szCs w:val="40"/>
          <w:highlight w:val="none"/>
        </w:rPr>
        <w:tab/>
      </w:r>
      <w:r>
        <w:rPr>
          <w:rFonts w:hint="eastAsia" w:ascii="宋体" w:hAnsi="宋体" w:cs="宋体"/>
          <w:color w:val="auto"/>
          <w:sz w:val="32"/>
          <w:szCs w:val="40"/>
          <w:highlight w:val="none"/>
          <w:lang w:val="en-US" w:eastAsia="zh-CN"/>
        </w:rPr>
        <w:t>2</w:t>
      </w:r>
      <w:r>
        <w:rPr>
          <w:rFonts w:hint="eastAsia" w:ascii="宋体" w:hAnsi="宋体" w:eastAsia="宋体" w:cs="宋体"/>
          <w:color w:val="auto"/>
          <w:sz w:val="32"/>
          <w:szCs w:val="44"/>
          <w:highlight w:val="none"/>
        </w:rPr>
        <w:fldChar w:fldCharType="end"/>
      </w:r>
      <w:r>
        <w:rPr>
          <w:rFonts w:hint="eastAsia" w:ascii="宋体" w:hAnsi="宋体" w:cs="宋体"/>
          <w:color w:val="auto"/>
          <w:sz w:val="32"/>
          <w:szCs w:val="44"/>
          <w:highlight w:val="none"/>
          <w:lang w:val="en-US" w:eastAsia="zh-CN"/>
        </w:rPr>
        <w:t>5</w:t>
      </w:r>
    </w:p>
    <w:p w14:paraId="50D62A44">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_Toc31676 </w:instrText>
      </w:r>
      <w:r>
        <w:rPr>
          <w:rFonts w:hint="eastAsia" w:ascii="宋体" w:hAnsi="宋体" w:eastAsia="宋体" w:cs="宋体"/>
          <w:color w:val="auto"/>
          <w:sz w:val="32"/>
          <w:szCs w:val="44"/>
          <w:highlight w:val="none"/>
        </w:rPr>
        <w:fldChar w:fldCharType="separate"/>
      </w:r>
      <w:r>
        <w:rPr>
          <w:rFonts w:hint="eastAsia" w:ascii="宋体" w:hAnsi="宋体" w:eastAsia="宋体" w:cs="宋体"/>
          <w:color w:val="auto"/>
          <w:sz w:val="32"/>
          <w:szCs w:val="52"/>
          <w:highlight w:val="none"/>
        </w:rPr>
        <w:t>第四章</w:t>
      </w:r>
      <w:r>
        <w:rPr>
          <w:rFonts w:hint="eastAsia" w:ascii="宋体" w:hAnsi="宋体" w:cs="宋体"/>
          <w:color w:val="auto"/>
          <w:sz w:val="32"/>
          <w:szCs w:val="52"/>
          <w:highlight w:val="none"/>
          <w:lang w:val="en-US" w:eastAsia="zh-CN"/>
        </w:rPr>
        <w:t xml:space="preserve"> </w:t>
      </w:r>
      <w:r>
        <w:rPr>
          <w:rFonts w:hint="eastAsia" w:ascii="宋体" w:hAnsi="宋体" w:eastAsia="宋体" w:cs="宋体"/>
          <w:color w:val="auto"/>
          <w:sz w:val="32"/>
          <w:szCs w:val="52"/>
          <w:highlight w:val="none"/>
        </w:rPr>
        <w:t>合同条款</w:t>
      </w:r>
      <w:r>
        <w:rPr>
          <w:rFonts w:hint="eastAsia" w:ascii="宋体" w:hAnsi="宋体" w:eastAsia="宋体" w:cs="宋体"/>
          <w:color w:val="auto"/>
          <w:sz w:val="32"/>
          <w:szCs w:val="52"/>
          <w:highlight w:val="none"/>
          <w:lang w:eastAsia="zh-CN"/>
        </w:rPr>
        <w:t>及格式</w:t>
      </w:r>
      <w:r>
        <w:rPr>
          <w:rFonts w:hint="eastAsia" w:ascii="宋体" w:hAnsi="宋体" w:eastAsia="宋体" w:cs="宋体"/>
          <w:color w:val="auto"/>
          <w:sz w:val="32"/>
          <w:szCs w:val="40"/>
          <w:highlight w:val="none"/>
        </w:rPr>
        <w:tab/>
      </w:r>
      <w:r>
        <w:rPr>
          <w:rFonts w:hint="eastAsia" w:ascii="宋体" w:hAnsi="宋体" w:cs="宋体"/>
          <w:color w:val="auto"/>
          <w:sz w:val="32"/>
          <w:szCs w:val="40"/>
          <w:highlight w:val="none"/>
          <w:lang w:val="en-US" w:eastAsia="zh-CN"/>
        </w:rPr>
        <w:t>4</w:t>
      </w:r>
      <w:r>
        <w:rPr>
          <w:rFonts w:hint="eastAsia" w:ascii="宋体" w:hAnsi="宋体" w:eastAsia="宋体" w:cs="宋体"/>
          <w:color w:val="auto"/>
          <w:sz w:val="32"/>
          <w:szCs w:val="44"/>
          <w:highlight w:val="none"/>
        </w:rPr>
        <w:fldChar w:fldCharType="end"/>
      </w:r>
      <w:r>
        <w:rPr>
          <w:rFonts w:hint="eastAsia" w:ascii="宋体" w:hAnsi="宋体" w:cs="宋体"/>
          <w:color w:val="auto"/>
          <w:sz w:val="32"/>
          <w:szCs w:val="44"/>
          <w:highlight w:val="none"/>
          <w:lang w:val="en-US" w:eastAsia="zh-CN"/>
        </w:rPr>
        <w:t>9</w:t>
      </w:r>
    </w:p>
    <w:p w14:paraId="3ACBED00">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_Toc21027 </w:instrText>
      </w:r>
      <w:r>
        <w:rPr>
          <w:rFonts w:hint="eastAsia" w:ascii="宋体" w:hAnsi="宋体" w:eastAsia="宋体" w:cs="宋体"/>
          <w:color w:val="auto"/>
          <w:sz w:val="32"/>
          <w:szCs w:val="44"/>
          <w:highlight w:val="none"/>
        </w:rPr>
        <w:fldChar w:fldCharType="separate"/>
      </w:r>
      <w:r>
        <w:rPr>
          <w:rFonts w:hint="eastAsia" w:ascii="宋体" w:hAnsi="宋体" w:eastAsia="宋体" w:cs="宋体"/>
          <w:color w:val="auto"/>
          <w:kern w:val="2"/>
          <w:sz w:val="32"/>
          <w:szCs w:val="40"/>
          <w:highlight w:val="none"/>
          <w:lang w:val="en-US" w:eastAsia="zh-CN" w:bidi="ar-SA"/>
        </w:rPr>
        <w:t>第五章</w:t>
      </w:r>
      <w:r>
        <w:rPr>
          <w:rFonts w:hint="eastAsia" w:ascii="宋体" w:hAnsi="宋体" w:cs="宋体"/>
          <w:color w:val="auto"/>
          <w:kern w:val="2"/>
          <w:sz w:val="32"/>
          <w:szCs w:val="40"/>
          <w:highlight w:val="none"/>
          <w:lang w:val="en-US" w:eastAsia="zh-CN" w:bidi="ar-SA"/>
        </w:rPr>
        <w:t xml:space="preserve"> </w:t>
      </w:r>
      <w:r>
        <w:rPr>
          <w:rFonts w:hint="eastAsia" w:ascii="宋体" w:hAnsi="宋体" w:eastAsia="宋体" w:cs="宋体"/>
          <w:color w:val="auto"/>
          <w:kern w:val="2"/>
          <w:sz w:val="32"/>
          <w:szCs w:val="40"/>
          <w:highlight w:val="none"/>
          <w:lang w:val="en-US" w:eastAsia="zh-CN" w:bidi="ar-SA"/>
        </w:rPr>
        <w:t>采购</w:t>
      </w:r>
      <w:r>
        <w:rPr>
          <w:rFonts w:hint="eastAsia" w:ascii="宋体" w:hAnsi="宋体" w:cs="宋体"/>
          <w:color w:val="auto"/>
          <w:kern w:val="2"/>
          <w:sz w:val="32"/>
          <w:szCs w:val="40"/>
          <w:highlight w:val="none"/>
          <w:lang w:val="en-US" w:eastAsia="zh-CN" w:bidi="ar-SA"/>
        </w:rPr>
        <w:t>需求</w:t>
      </w:r>
      <w:r>
        <w:rPr>
          <w:rFonts w:hint="eastAsia" w:ascii="宋体" w:hAnsi="宋体" w:eastAsia="宋体" w:cs="宋体"/>
          <w:color w:val="auto"/>
          <w:sz w:val="32"/>
          <w:szCs w:val="40"/>
          <w:highlight w:val="none"/>
        </w:rPr>
        <w:tab/>
      </w:r>
      <w:r>
        <w:rPr>
          <w:rFonts w:hint="eastAsia" w:ascii="宋体" w:hAnsi="宋体" w:cs="宋体"/>
          <w:color w:val="auto"/>
          <w:sz w:val="32"/>
          <w:szCs w:val="40"/>
          <w:highlight w:val="none"/>
          <w:lang w:val="en-US" w:eastAsia="zh-CN"/>
        </w:rPr>
        <w:t>6</w:t>
      </w:r>
      <w:r>
        <w:rPr>
          <w:rFonts w:hint="eastAsia" w:ascii="宋体" w:hAnsi="宋体" w:eastAsia="宋体" w:cs="宋体"/>
          <w:color w:val="auto"/>
          <w:sz w:val="32"/>
          <w:szCs w:val="44"/>
          <w:highlight w:val="none"/>
        </w:rPr>
        <w:fldChar w:fldCharType="end"/>
      </w:r>
      <w:r>
        <w:rPr>
          <w:rFonts w:hint="eastAsia" w:ascii="宋体" w:hAnsi="宋体" w:cs="宋体"/>
          <w:color w:val="auto"/>
          <w:sz w:val="32"/>
          <w:szCs w:val="44"/>
          <w:highlight w:val="none"/>
          <w:lang w:val="en-US" w:eastAsia="zh-CN"/>
        </w:rPr>
        <w:t>0</w:t>
      </w:r>
    </w:p>
    <w:p w14:paraId="6595BCFD">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32"/>
          <w:szCs w:val="40"/>
          <w:highlight w:val="none"/>
          <w:lang w:val="en-US" w:eastAsia="zh-CN"/>
        </w:rPr>
      </w:pPr>
      <w:r>
        <w:rPr>
          <w:rFonts w:hint="eastAsia" w:ascii="宋体" w:hAnsi="宋体" w:eastAsia="宋体" w:cs="宋体"/>
          <w:color w:val="auto"/>
          <w:sz w:val="32"/>
          <w:szCs w:val="44"/>
          <w:highlight w:val="none"/>
        </w:rPr>
        <w:fldChar w:fldCharType="begin"/>
      </w:r>
      <w:r>
        <w:rPr>
          <w:rFonts w:hint="eastAsia" w:ascii="宋体" w:hAnsi="宋体" w:eastAsia="宋体" w:cs="宋体"/>
          <w:color w:val="auto"/>
          <w:sz w:val="32"/>
          <w:szCs w:val="44"/>
          <w:highlight w:val="none"/>
        </w:rPr>
        <w:instrText xml:space="preserve"> HYPERLINK \l _Toc1684 </w:instrText>
      </w:r>
      <w:r>
        <w:rPr>
          <w:rFonts w:hint="eastAsia" w:ascii="宋体" w:hAnsi="宋体" w:eastAsia="宋体" w:cs="宋体"/>
          <w:color w:val="auto"/>
          <w:sz w:val="32"/>
          <w:szCs w:val="44"/>
          <w:highlight w:val="none"/>
        </w:rPr>
        <w:fldChar w:fldCharType="separate"/>
      </w:r>
      <w:r>
        <w:rPr>
          <w:rFonts w:hint="eastAsia" w:ascii="宋体" w:hAnsi="宋体" w:eastAsia="宋体" w:cs="宋体"/>
          <w:color w:val="auto"/>
          <w:sz w:val="32"/>
          <w:szCs w:val="40"/>
          <w:highlight w:val="none"/>
        </w:rPr>
        <w:t>第六章</w:t>
      </w:r>
      <w:r>
        <w:rPr>
          <w:rFonts w:hint="eastAsia" w:ascii="宋体" w:hAnsi="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rPr>
        <w:t>投标文件部分格式</w:t>
      </w:r>
      <w:r>
        <w:rPr>
          <w:rFonts w:hint="eastAsia" w:ascii="宋体" w:hAnsi="宋体" w:eastAsia="宋体" w:cs="宋体"/>
          <w:color w:val="auto"/>
          <w:sz w:val="32"/>
          <w:szCs w:val="40"/>
          <w:highlight w:val="none"/>
        </w:rPr>
        <w:tab/>
      </w:r>
      <w:r>
        <w:rPr>
          <w:rFonts w:hint="eastAsia" w:ascii="宋体" w:hAnsi="宋体" w:eastAsia="宋体" w:cs="宋体"/>
          <w:color w:val="auto"/>
          <w:sz w:val="32"/>
          <w:szCs w:val="44"/>
          <w:highlight w:val="none"/>
        </w:rPr>
        <w:fldChar w:fldCharType="end"/>
      </w:r>
      <w:r>
        <w:rPr>
          <w:rFonts w:hint="eastAsia" w:ascii="宋体" w:hAnsi="宋体" w:cs="宋体"/>
          <w:color w:val="auto"/>
          <w:sz w:val="32"/>
          <w:szCs w:val="44"/>
          <w:highlight w:val="none"/>
          <w:lang w:val="en-US" w:eastAsia="zh-CN"/>
        </w:rPr>
        <w:t>85</w:t>
      </w:r>
    </w:p>
    <w:p w14:paraId="17F7F7A9">
      <w:pPr>
        <w:pStyle w:val="21"/>
        <w:keepNext w:val="0"/>
        <w:keepLines w:val="0"/>
        <w:pageBreakBefore w:val="0"/>
        <w:widowControl w:val="0"/>
        <w:tabs>
          <w:tab w:val="right" w:leader="dot" w:pos="941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rPr>
      </w:pPr>
    </w:p>
    <w:p w14:paraId="6CC0721D">
      <w:pPr>
        <w:pStyle w:val="23"/>
        <w:keepNext w:val="0"/>
        <w:keepLines w:val="0"/>
        <w:pageBreakBefore w:val="0"/>
        <w:kinsoku/>
        <w:wordWrap/>
        <w:overflowPunct/>
        <w:topLinePunct w:val="0"/>
        <w:autoSpaceDE/>
        <w:autoSpaceDN/>
        <w:bidi w:val="0"/>
        <w:adjustRightIn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5ADFA2A2">
      <w:pPr>
        <w:spacing w:line="300" w:lineRule="exact"/>
        <w:ind w:firstLine="420" w:firstLineChars="200"/>
        <w:jc w:val="center"/>
        <w:outlineLvl w:val="9"/>
        <w:rPr>
          <w:rFonts w:hint="eastAsia" w:ascii="宋体" w:hAnsi="宋体" w:eastAsia="宋体" w:cs="宋体"/>
          <w:color w:val="auto"/>
          <w:highlight w:val="none"/>
        </w:rPr>
      </w:pPr>
    </w:p>
    <w:p w14:paraId="01D86439">
      <w:pPr>
        <w:spacing w:line="300" w:lineRule="exact"/>
        <w:ind w:firstLine="560" w:firstLineChars="200"/>
        <w:jc w:val="center"/>
        <w:outlineLvl w:val="9"/>
        <w:rPr>
          <w:rFonts w:hint="eastAsia" w:ascii="宋体" w:hAnsi="宋体" w:eastAsia="宋体" w:cs="宋体"/>
          <w:color w:val="auto"/>
          <w:sz w:val="28"/>
          <w:szCs w:val="28"/>
          <w:highlight w:val="none"/>
        </w:rPr>
      </w:pPr>
    </w:p>
    <w:p w14:paraId="4C02F0EB">
      <w:pPr>
        <w:tabs>
          <w:tab w:val="left" w:pos="4161"/>
        </w:tabs>
        <w:spacing w:before="120" w:beforeLines="50" w:after="120" w:afterLines="50"/>
        <w:jc w:val="left"/>
        <w:outlineLvl w:val="9"/>
        <w:rPr>
          <w:rFonts w:hint="eastAsia" w:ascii="宋体" w:hAnsi="宋体" w:eastAsia="宋体" w:cs="宋体"/>
          <w:b/>
          <w:color w:val="auto"/>
          <w:sz w:val="36"/>
          <w:highlight w:val="none"/>
          <w:lang w:eastAsia="zh-CN"/>
        </w:rPr>
      </w:pPr>
      <w:r>
        <w:rPr>
          <w:rFonts w:hint="eastAsia" w:ascii="宋体" w:hAnsi="宋体" w:eastAsia="宋体" w:cs="宋体"/>
          <w:b/>
          <w:color w:val="auto"/>
          <w:sz w:val="36"/>
          <w:highlight w:val="none"/>
          <w:lang w:eastAsia="zh-CN"/>
        </w:rPr>
        <w:tab/>
      </w:r>
    </w:p>
    <w:p w14:paraId="160BC33E">
      <w:pPr>
        <w:spacing w:before="120" w:beforeLines="50" w:after="120" w:afterLines="50"/>
        <w:jc w:val="center"/>
        <w:outlineLvl w:val="9"/>
        <w:rPr>
          <w:rFonts w:hint="eastAsia" w:ascii="宋体" w:hAnsi="宋体" w:eastAsia="宋体" w:cs="宋体"/>
          <w:b/>
          <w:color w:val="auto"/>
          <w:sz w:val="36"/>
          <w:highlight w:val="none"/>
        </w:rPr>
      </w:pPr>
    </w:p>
    <w:p w14:paraId="21E06EC4">
      <w:pPr>
        <w:keepNext w:val="0"/>
        <w:keepLines w:val="0"/>
        <w:widowControl/>
        <w:spacing w:before="0" w:after="0" w:line="400" w:lineRule="exact"/>
        <w:jc w:val="center"/>
        <w:outlineLvl w:val="9"/>
        <w:rPr>
          <w:rFonts w:hint="eastAsia" w:ascii="宋体" w:hAnsi="宋体" w:eastAsia="宋体" w:cs="宋体"/>
          <w:color w:val="auto"/>
          <w:sz w:val="36"/>
          <w:szCs w:val="36"/>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247" w:right="1247" w:bottom="1247" w:left="1247" w:header="851" w:footer="851" w:gutter="0"/>
          <w:pgBorders>
            <w:top w:val="none" w:sz="0" w:space="0"/>
            <w:left w:val="none" w:sz="0" w:space="0"/>
            <w:bottom w:val="none" w:sz="0" w:space="0"/>
            <w:right w:val="none" w:sz="0" w:space="0"/>
          </w:pgBorders>
          <w:pgNumType w:fmt="decimal" w:start="1"/>
          <w:cols w:space="720" w:num="1"/>
          <w:rtlGutter w:val="0"/>
          <w:docGrid w:linePitch="462" w:charSpace="0"/>
        </w:sectPr>
      </w:pPr>
      <w:bookmarkStart w:id="4" w:name="_Toc6911_WPSOffice_Level1"/>
    </w:p>
    <w:bookmarkEnd w:id="4"/>
    <w:p w14:paraId="75CEB56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宋体" w:hAnsi="宋体" w:cs="宋体"/>
          <w:b/>
          <w:bCs/>
          <w:color w:val="auto"/>
          <w:spacing w:val="-6"/>
          <w:sz w:val="44"/>
          <w:szCs w:val="44"/>
          <w:highlight w:val="none"/>
          <w:lang w:val="en-US" w:eastAsia="zh-CN"/>
        </w:rPr>
      </w:pPr>
      <w:bookmarkStart w:id="5" w:name="_Toc6543"/>
      <w:bookmarkStart w:id="6" w:name="_Toc30286"/>
      <w:r>
        <w:rPr>
          <w:rFonts w:hint="eastAsia" w:ascii="宋体" w:hAnsi="宋体" w:cs="宋体"/>
          <w:b/>
          <w:bCs/>
          <w:color w:val="auto"/>
          <w:spacing w:val="-6"/>
          <w:sz w:val="44"/>
          <w:szCs w:val="44"/>
          <w:highlight w:val="none"/>
          <w:lang w:val="en-US" w:eastAsia="zh-CN"/>
        </w:rPr>
        <w:t>伊犁州中医医院2026年后勤保障类低值易耗品</w:t>
      </w:r>
    </w:p>
    <w:p w14:paraId="14EA647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宋体" w:hAnsi="宋体" w:eastAsia="宋体" w:cs="宋体"/>
          <w:b/>
          <w:bCs/>
          <w:color w:val="auto"/>
          <w:sz w:val="44"/>
          <w:szCs w:val="44"/>
          <w:highlight w:val="none"/>
          <w:lang w:val="en-US" w:eastAsia="zh-CN"/>
        </w:rPr>
      </w:pPr>
      <w:r>
        <w:rPr>
          <w:rFonts w:hint="eastAsia" w:ascii="宋体" w:hAnsi="宋体" w:cs="宋体"/>
          <w:b/>
          <w:bCs/>
          <w:color w:val="auto"/>
          <w:spacing w:val="-6"/>
          <w:sz w:val="44"/>
          <w:szCs w:val="44"/>
          <w:highlight w:val="none"/>
          <w:lang w:val="en-US" w:eastAsia="zh-CN"/>
        </w:rPr>
        <w:t>采购项目</w:t>
      </w:r>
      <w:r>
        <w:rPr>
          <w:rFonts w:hint="eastAsia" w:ascii="宋体" w:hAnsi="宋体" w:eastAsia="宋体" w:cs="宋体"/>
          <w:b/>
          <w:bCs/>
          <w:color w:val="auto"/>
          <w:sz w:val="44"/>
          <w:szCs w:val="44"/>
          <w:highlight w:val="none"/>
          <w:lang w:val="en-US" w:eastAsia="zh-CN"/>
        </w:rPr>
        <w:t>公开招标</w:t>
      </w:r>
      <w:r>
        <w:rPr>
          <w:rFonts w:hint="eastAsia" w:ascii="宋体" w:hAnsi="宋体" w:eastAsia="宋体" w:cs="宋体"/>
          <w:b/>
          <w:bCs/>
          <w:color w:val="auto"/>
          <w:sz w:val="44"/>
          <w:szCs w:val="44"/>
          <w:highlight w:val="none"/>
        </w:rPr>
        <w:t>公告</w:t>
      </w:r>
      <w:bookmarkEnd w:id="5"/>
      <w:bookmarkEnd w:id="6"/>
    </w:p>
    <w:p w14:paraId="3973582F">
      <w:pPr>
        <w:keepNext/>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-104140</wp:posOffset>
                </wp:positionH>
                <wp:positionV relativeFrom="paragraph">
                  <wp:posOffset>161925</wp:posOffset>
                </wp:positionV>
                <wp:extent cx="6181725" cy="1275080"/>
                <wp:effectExtent l="6350" t="6350" r="22225" b="13970"/>
                <wp:wrapNone/>
                <wp:docPr id="2" name="矩形 1"/>
                <wp:cNvGraphicFramePr/>
                <a:graphic xmlns:a="http://schemas.openxmlformats.org/drawingml/2006/main">
                  <a:graphicData uri="http://schemas.microsoft.com/office/word/2010/wordprocessingShape">
                    <wps:wsp>
                      <wps:cNvSpPr/>
                      <wps:spPr>
                        <a:xfrm>
                          <a:off x="0" y="0"/>
                          <a:ext cx="5867400" cy="127508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56DDE8D6"/>
                        </w:txbxContent>
                      </wps:txbx>
                      <wps:bodyPr vert="horz" wrap="square" anchor="t" anchorCtr="0" upright="1"/>
                    </wps:wsp>
                  </a:graphicData>
                </a:graphic>
              </wp:anchor>
            </w:drawing>
          </mc:Choice>
          <mc:Fallback>
            <w:pict>
              <v:rect id="矩形 1" o:spid="_x0000_s1026" o:spt="1" style="position:absolute;left:0pt;margin-left:-8.2pt;margin-top:12.75pt;height:100.4pt;width:486.75pt;z-index:-251657216;mso-width-relative:page;mso-height-relative:page;" fillcolor="#FFFFFF" filled="t" stroked="t" coordsize="21600,21600" o:gfxdata="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iPNG3QAAAAoBAAAPAAAAAAAAAAEAIAAAACIAAABkcnMvZG93bnJldi54bWxQSwECFAAU&#10;AAAACACHTuJAHpVEAyUCAABsBAAADgAAAAAAAAABACAAAAAsAQAAZHJzL2Uyb0RvYy54bWxQSwUG&#10;AAAAAAYABgBZAQAAwwUAAAAA&#10;">
                <v:fill on="t" focussize="0,0"/>
                <v:stroke weight="1pt" color="#000000" joinstyle="miter"/>
                <v:imagedata o:title=""/>
                <o:lock v:ext="edit" aspectratio="f"/>
                <v:textbox>
                  <w:txbxContent>
                    <w:p w14:paraId="56DDE8D6"/>
                  </w:txbxContent>
                </v:textbox>
              </v:rect>
            </w:pict>
          </mc:Fallback>
        </mc:AlternateContent>
      </w:r>
    </w:p>
    <w:p w14:paraId="5FE7917D">
      <w:pPr>
        <w:pStyle w:val="25"/>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p>
    <w:p w14:paraId="21A9F435">
      <w:pPr>
        <w:pStyle w:val="25"/>
        <w:keepNext/>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eastAsia="zh-CN"/>
        </w:rPr>
        <w:t>伊犁州中医医院关于2026年后勤保障类低值易耗品供应服务项目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投标人应在政采云平台线上获取招标文件</w:t>
      </w:r>
      <w:r>
        <w:rPr>
          <w:rFonts w:hint="eastAsia" w:ascii="宋体" w:hAnsi="宋体" w:eastAsia="宋体" w:cs="宋体"/>
          <w:color w:val="auto"/>
          <w:sz w:val="24"/>
          <w:szCs w:val="24"/>
          <w:highlight w:val="none"/>
        </w:rPr>
        <w:t>，并于</w:t>
      </w:r>
      <w:r>
        <w:rPr>
          <w:rFonts w:hint="eastAsia" w:cs="宋体"/>
          <w:b/>
          <w:bCs/>
          <w:color w:val="auto"/>
          <w:sz w:val="24"/>
          <w:szCs w:val="24"/>
          <w:highlight w:val="none"/>
          <w:lang w:eastAsia="zh-CN"/>
        </w:rPr>
        <w:t>2026年</w:t>
      </w:r>
      <w:r>
        <w:rPr>
          <w:rFonts w:hint="eastAsia" w:cs="宋体"/>
          <w:b/>
          <w:bCs/>
          <w:color w:val="auto"/>
          <w:sz w:val="24"/>
          <w:szCs w:val="24"/>
          <w:highlight w:val="none"/>
          <w:lang w:val="en-US" w:eastAsia="zh-CN"/>
        </w:rPr>
        <w:t>06</w:t>
      </w:r>
      <w:r>
        <w:rPr>
          <w:rFonts w:hint="eastAsia" w:cs="宋体"/>
          <w:b/>
          <w:bCs/>
          <w:color w:val="auto"/>
          <w:sz w:val="24"/>
          <w:szCs w:val="24"/>
          <w:highlight w:val="none"/>
          <w:lang w:eastAsia="zh-CN"/>
        </w:rPr>
        <w:t>月</w:t>
      </w:r>
      <w:r>
        <w:rPr>
          <w:rFonts w:hint="eastAsia" w:cs="宋体"/>
          <w:b/>
          <w:bCs/>
          <w:color w:val="auto"/>
          <w:sz w:val="24"/>
          <w:szCs w:val="24"/>
          <w:highlight w:val="none"/>
          <w:lang w:val="en-US" w:eastAsia="zh-CN"/>
        </w:rPr>
        <w:t>29</w:t>
      </w:r>
      <w:r>
        <w:rPr>
          <w:rFonts w:hint="eastAsia" w:cs="宋体"/>
          <w:b/>
          <w:bCs/>
          <w:color w:val="auto"/>
          <w:sz w:val="24"/>
          <w:szCs w:val="24"/>
          <w:highlight w:val="none"/>
          <w:lang w:eastAsia="zh-CN"/>
        </w:rPr>
        <w:t>日</w:t>
      </w:r>
      <w:r>
        <w:rPr>
          <w:rFonts w:hint="eastAsia" w:cs="宋体"/>
          <w:b/>
          <w:bCs/>
          <w:color w:val="auto"/>
          <w:sz w:val="24"/>
          <w:szCs w:val="24"/>
          <w:highlight w:val="none"/>
          <w:lang w:val="en-US" w:eastAsia="zh-CN"/>
        </w:rPr>
        <w:t>10</w:t>
      </w:r>
      <w:r>
        <w:rPr>
          <w:rFonts w:hint="eastAsia" w:cs="宋体"/>
          <w:b/>
          <w:bCs/>
          <w:color w:val="auto"/>
          <w:sz w:val="24"/>
          <w:szCs w:val="24"/>
          <w:highlight w:val="none"/>
          <w:lang w:eastAsia="zh-CN"/>
        </w:rPr>
        <w:t>:30</w:t>
      </w:r>
      <w:r>
        <w:rPr>
          <w:rFonts w:hint="eastAsia" w:ascii="宋体" w:hAnsi="宋体" w:eastAsia="宋体" w:cs="宋体"/>
          <w:color w:val="auto"/>
          <w:sz w:val="24"/>
          <w:szCs w:val="24"/>
          <w:highlight w:val="none"/>
        </w:rPr>
        <w:t>（北京时间）前</w:t>
      </w:r>
      <w:r>
        <w:rPr>
          <w:rFonts w:hint="eastAsia" w:cs="宋体"/>
          <w:color w:val="auto"/>
          <w:sz w:val="24"/>
          <w:szCs w:val="24"/>
          <w:highlight w:val="none"/>
          <w:lang w:val="en-US" w:eastAsia="zh-CN"/>
        </w:rPr>
        <w:t>递交</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 </w:t>
      </w:r>
    </w:p>
    <w:p w14:paraId="53220C33">
      <w:pPr>
        <w:pStyle w:val="25"/>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Style w:val="32"/>
          <w:rFonts w:hint="eastAsia" w:ascii="宋体" w:hAnsi="宋体" w:eastAsia="宋体" w:cs="宋体"/>
          <w:color w:val="auto"/>
          <w:sz w:val="24"/>
          <w:szCs w:val="24"/>
          <w:highlight w:val="none"/>
          <w:lang w:eastAsia="zh-CN"/>
        </w:rPr>
      </w:pPr>
    </w:p>
    <w:p w14:paraId="401D02EA">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jc w:val="both"/>
        <w:textAlignment w:val="auto"/>
        <w:outlineLvl w:val="9"/>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eastAsia="zh-CN"/>
        </w:rPr>
        <w:t>一、项目基本情况：</w:t>
      </w:r>
    </w:p>
    <w:p w14:paraId="313EE0B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cs="宋体"/>
          <w:color w:val="auto"/>
          <w:sz w:val="24"/>
          <w:szCs w:val="24"/>
          <w:highlight w:val="none"/>
          <w:lang w:val="en-US" w:eastAsia="zh-CN"/>
        </w:rPr>
        <w:t>XSH-2026-6-2</w:t>
      </w:r>
      <w:r>
        <w:rPr>
          <w:rFonts w:hint="eastAsia" w:ascii="宋体" w:hAnsi="宋体" w:eastAsia="宋体" w:cs="宋体"/>
          <w:color w:val="auto"/>
          <w:sz w:val="24"/>
          <w:szCs w:val="24"/>
          <w:highlight w:val="none"/>
        </w:rPr>
        <w:t> </w:t>
      </w:r>
    </w:p>
    <w:p w14:paraId="225A449B">
      <w:pPr>
        <w:pStyle w:val="25"/>
        <w:keepNext/>
        <w:keepLines w:val="0"/>
        <w:pageBreakBefore w:val="0"/>
        <w:widowControl/>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r>
        <w:rPr>
          <w:rFonts w:hint="eastAsia" w:cs="宋体"/>
          <w:color w:val="auto"/>
          <w:sz w:val="24"/>
          <w:szCs w:val="24"/>
          <w:highlight w:val="none"/>
          <w:lang w:eastAsia="zh-CN"/>
        </w:rPr>
        <w:t>伊犁州中医医院关于2026年后勤保障类低值易耗品供应服务项目</w:t>
      </w:r>
    </w:p>
    <w:p w14:paraId="16C728E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公开招标</w:t>
      </w:r>
      <w:r>
        <w:rPr>
          <w:rFonts w:hint="eastAsia" w:ascii="宋体" w:hAnsi="宋体" w:eastAsia="宋体" w:cs="宋体"/>
          <w:color w:val="auto"/>
          <w:sz w:val="24"/>
          <w:szCs w:val="24"/>
          <w:highlight w:val="none"/>
        </w:rPr>
        <w:t> </w:t>
      </w:r>
    </w:p>
    <w:p w14:paraId="3763EC30">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w:t>
      </w:r>
      <w:r>
        <w:rPr>
          <w:rFonts w:hint="eastAsia" w:cs="宋体"/>
          <w:color w:val="auto"/>
          <w:sz w:val="24"/>
          <w:szCs w:val="24"/>
          <w:highlight w:val="none"/>
          <w:lang w:val="en-US" w:eastAsia="zh-CN"/>
        </w:rPr>
        <w:t>总</w:t>
      </w:r>
      <w:r>
        <w:rPr>
          <w:rFonts w:hint="eastAsia" w:ascii="宋体" w:hAnsi="宋体" w:eastAsia="宋体" w:cs="宋体"/>
          <w:color w:val="auto"/>
          <w:sz w:val="24"/>
          <w:szCs w:val="24"/>
          <w:highlight w:val="none"/>
        </w:rPr>
        <w:t>金额（元）：1293700</w:t>
      </w:r>
    </w:p>
    <w:p w14:paraId="0EB4321C">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最高限价（元）：1293700</w:t>
      </w:r>
    </w:p>
    <w:p w14:paraId="0853353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w:t>
      </w:r>
    </w:p>
    <w:p w14:paraId="7A5966A7">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标项一</w:t>
      </w:r>
    </w:p>
    <w:p w14:paraId="7BE7FFF9">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伊犁州中医医院关于2026年后勤保障类低值易耗品供应服务项目</w:t>
      </w:r>
      <w:r>
        <w:rPr>
          <w:rFonts w:hint="eastAsia" w:ascii="宋体" w:hAnsi="宋体" w:eastAsia="宋体" w:cs="宋体"/>
          <w:color w:val="auto"/>
          <w:sz w:val="24"/>
          <w:szCs w:val="24"/>
          <w:highlight w:val="none"/>
          <w:lang w:val="en-US" w:eastAsia="zh-CN"/>
        </w:rPr>
        <w:t>（一标段）</w:t>
      </w:r>
    </w:p>
    <w:p w14:paraId="05E7907A">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 </w:t>
      </w:r>
    </w:p>
    <w:p w14:paraId="23541A77">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预算金额（元）：150000  </w:t>
      </w:r>
    </w:p>
    <w:p w14:paraId="00E399F3">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单位：年</w:t>
      </w:r>
    </w:p>
    <w:p w14:paraId="30BE6BAE">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pacing w:val="-20"/>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简要规格描述或项目基本概况介绍、用途：办公用品供应</w:t>
      </w:r>
      <w:r>
        <w:rPr>
          <w:rFonts w:hint="eastAsia" w:cs="宋体"/>
          <w:color w:val="auto"/>
          <w:spacing w:val="-20"/>
          <w:sz w:val="24"/>
          <w:szCs w:val="24"/>
          <w:highlight w:val="none"/>
          <w:lang w:val="en-US" w:eastAsia="zh-CN"/>
        </w:rPr>
        <w:t>（具体供应内容详见招标文件）</w:t>
      </w:r>
    </w:p>
    <w:p w14:paraId="38223703">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3FF7BB2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标项二</w:t>
      </w:r>
    </w:p>
    <w:p w14:paraId="5EEA4C5C">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伊犁州中医医院关于2026年后勤保障类低值易耗品供应服务项目</w:t>
      </w:r>
      <w:r>
        <w:rPr>
          <w:rFonts w:hint="eastAsia" w:ascii="宋体" w:hAnsi="宋体" w:eastAsia="宋体" w:cs="宋体"/>
          <w:color w:val="auto"/>
          <w:sz w:val="24"/>
          <w:szCs w:val="24"/>
          <w:highlight w:val="none"/>
          <w:lang w:val="en-US" w:eastAsia="zh-CN"/>
        </w:rPr>
        <w:t>（二标段）</w:t>
      </w:r>
    </w:p>
    <w:p w14:paraId="5B02D0A7">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 </w:t>
      </w:r>
    </w:p>
    <w:p w14:paraId="6450714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预算金额（元）：300000  </w:t>
      </w:r>
    </w:p>
    <w:p w14:paraId="0058E24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单位：年</w:t>
      </w:r>
    </w:p>
    <w:p w14:paraId="0C9AF45F">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pacing w:val="-20"/>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简要规格描述或项目基本概况介绍、用途：电工材料供应</w:t>
      </w:r>
      <w:r>
        <w:rPr>
          <w:rFonts w:hint="eastAsia" w:cs="宋体"/>
          <w:color w:val="auto"/>
          <w:spacing w:val="-20"/>
          <w:sz w:val="24"/>
          <w:szCs w:val="24"/>
          <w:highlight w:val="none"/>
          <w:lang w:val="en-US" w:eastAsia="zh-CN"/>
        </w:rPr>
        <w:t>（具体供应内容详见招标文件）</w:t>
      </w:r>
    </w:p>
    <w:p w14:paraId="54796F8F">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023B0EF4">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标项三</w:t>
      </w:r>
    </w:p>
    <w:p w14:paraId="602209D7">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伊犁州中医医院关于2026年后勤保障类低值易耗品供应服务项目</w:t>
      </w:r>
      <w:r>
        <w:rPr>
          <w:rFonts w:hint="eastAsia" w:ascii="宋体" w:hAnsi="宋体" w:eastAsia="宋体" w:cs="宋体"/>
          <w:color w:val="auto"/>
          <w:sz w:val="24"/>
          <w:szCs w:val="24"/>
          <w:highlight w:val="none"/>
          <w:lang w:val="en-US" w:eastAsia="zh-CN"/>
        </w:rPr>
        <w:t>（三标段）</w:t>
      </w:r>
    </w:p>
    <w:p w14:paraId="50F71122">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 </w:t>
      </w:r>
    </w:p>
    <w:p w14:paraId="60FE535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预算金额（元）：200000  </w:t>
      </w:r>
    </w:p>
    <w:p w14:paraId="7B8CACA6">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单位：年</w:t>
      </w:r>
    </w:p>
    <w:p w14:paraId="2159E00D">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pacing w:val="-20"/>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简要规格描述或项目基本概况介绍、用途：水暖五金供应</w:t>
      </w:r>
      <w:r>
        <w:rPr>
          <w:rFonts w:hint="eastAsia" w:cs="宋体"/>
          <w:color w:val="auto"/>
          <w:spacing w:val="-20"/>
          <w:sz w:val="24"/>
          <w:szCs w:val="24"/>
          <w:highlight w:val="none"/>
          <w:lang w:val="en-US" w:eastAsia="zh-CN"/>
        </w:rPr>
        <w:t>（具体供应内容详见招标文件）</w:t>
      </w:r>
    </w:p>
    <w:p w14:paraId="5ADA39D3">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08C1A92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标项四</w:t>
      </w:r>
    </w:p>
    <w:p w14:paraId="070D7228">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伊犁州中医医院关于2026年后勤保障类低值易耗品供应服务项目</w:t>
      </w:r>
      <w:r>
        <w:rPr>
          <w:rFonts w:hint="eastAsia" w:ascii="宋体" w:hAnsi="宋体" w:eastAsia="宋体" w:cs="宋体"/>
          <w:color w:val="auto"/>
          <w:sz w:val="24"/>
          <w:szCs w:val="24"/>
          <w:highlight w:val="none"/>
          <w:lang w:val="en-US" w:eastAsia="zh-CN"/>
        </w:rPr>
        <w:t>（四标段）</w:t>
      </w:r>
    </w:p>
    <w:p w14:paraId="0463F17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 </w:t>
      </w:r>
    </w:p>
    <w:p w14:paraId="2FC8B9D0">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预算金额（元）：350000  </w:t>
      </w:r>
    </w:p>
    <w:p w14:paraId="37DE6334">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单位：年</w:t>
      </w:r>
    </w:p>
    <w:p w14:paraId="0C81551E">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pacing w:val="-20"/>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简要规格描述或项目基本概况介绍、用途：日用百货供应</w:t>
      </w:r>
      <w:r>
        <w:rPr>
          <w:rFonts w:hint="eastAsia" w:cs="宋体"/>
          <w:color w:val="auto"/>
          <w:spacing w:val="-20"/>
          <w:sz w:val="24"/>
          <w:szCs w:val="24"/>
          <w:highlight w:val="none"/>
          <w:lang w:val="en-US" w:eastAsia="zh-CN"/>
        </w:rPr>
        <w:t>（具体供应内容详见招标文件）</w:t>
      </w:r>
    </w:p>
    <w:p w14:paraId="1AFADFAC">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53A010D4">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标项五</w:t>
      </w:r>
    </w:p>
    <w:p w14:paraId="29D03880">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伊犁州中医医院关于2026年后勤保障类低值易耗品供应服务项目</w:t>
      </w:r>
      <w:r>
        <w:rPr>
          <w:rFonts w:hint="eastAsia" w:ascii="宋体" w:hAnsi="宋体" w:eastAsia="宋体" w:cs="宋体"/>
          <w:color w:val="auto"/>
          <w:sz w:val="24"/>
          <w:szCs w:val="24"/>
          <w:highlight w:val="none"/>
          <w:lang w:val="en-US" w:eastAsia="zh-CN"/>
        </w:rPr>
        <w:t>（五标段）</w:t>
      </w:r>
    </w:p>
    <w:p w14:paraId="3E774AB6">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 </w:t>
      </w:r>
    </w:p>
    <w:p w14:paraId="075C256E">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预算金额（元）：150000  </w:t>
      </w:r>
    </w:p>
    <w:p w14:paraId="6D9C0B2D">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单位：年</w:t>
      </w:r>
    </w:p>
    <w:p w14:paraId="3AE4479F">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pacing w:val="-20"/>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简要规格描述或项目基本概况介绍、用途：电脑耗材供应</w:t>
      </w:r>
      <w:r>
        <w:rPr>
          <w:rFonts w:hint="eastAsia" w:cs="宋体"/>
          <w:color w:val="auto"/>
          <w:spacing w:val="-20"/>
          <w:sz w:val="24"/>
          <w:szCs w:val="24"/>
          <w:highlight w:val="none"/>
          <w:lang w:val="en-US" w:eastAsia="zh-CN"/>
        </w:rPr>
        <w:t>（具体供应内容详见招标文件）</w:t>
      </w:r>
    </w:p>
    <w:p w14:paraId="3C604BB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25BBF8DF">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标项六</w:t>
      </w:r>
    </w:p>
    <w:p w14:paraId="4C28C5D2">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伊犁州中医医院关于2026年后勤保障类低值易耗品供应服务项目</w:t>
      </w:r>
      <w:r>
        <w:rPr>
          <w:rFonts w:hint="eastAsia" w:ascii="宋体" w:hAnsi="宋体" w:eastAsia="宋体" w:cs="宋体"/>
          <w:color w:val="auto"/>
          <w:sz w:val="24"/>
          <w:szCs w:val="24"/>
          <w:highlight w:val="none"/>
          <w:lang w:val="en-US" w:eastAsia="zh-CN"/>
        </w:rPr>
        <w:t>（六标段）</w:t>
      </w:r>
    </w:p>
    <w:p w14:paraId="62D82C24">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 </w:t>
      </w:r>
    </w:p>
    <w:p w14:paraId="62F5F3A1">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预算金额（元）：143700  </w:t>
      </w:r>
    </w:p>
    <w:p w14:paraId="651557DD">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单位：年</w:t>
      </w:r>
    </w:p>
    <w:p w14:paraId="6E34A95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cs="宋体"/>
          <w:color w:val="auto"/>
          <w:spacing w:val="-20"/>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ascii="宋体" w:hAnsi="宋体" w:eastAsia="宋体" w:cs="宋体"/>
          <w:color w:val="auto"/>
          <w:spacing w:val="-20"/>
          <w:sz w:val="24"/>
          <w:szCs w:val="24"/>
          <w:highlight w:val="none"/>
          <w:lang w:val="en-US" w:eastAsia="zh-CN"/>
        </w:rPr>
        <w:t>消防、安保器材供应</w:t>
      </w:r>
      <w:r>
        <w:rPr>
          <w:rFonts w:hint="eastAsia" w:cs="宋体"/>
          <w:color w:val="auto"/>
          <w:spacing w:val="-20"/>
          <w:sz w:val="24"/>
          <w:szCs w:val="24"/>
          <w:highlight w:val="none"/>
          <w:lang w:val="en-US" w:eastAsia="zh-CN"/>
        </w:rPr>
        <w:t>（具体供应内容详见招标文件）</w:t>
      </w:r>
    </w:p>
    <w:p w14:paraId="5D4D47A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222AB67A">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合同履约期限：标项 1、2、3、4、5、6，</w:t>
      </w:r>
      <w:r>
        <w:rPr>
          <w:rFonts w:hint="eastAsia" w:cs="宋体"/>
          <w:color w:val="auto"/>
          <w:sz w:val="24"/>
          <w:szCs w:val="24"/>
          <w:highlight w:val="none"/>
          <w:lang w:val="en-US" w:eastAsia="zh-CN"/>
        </w:rPr>
        <w:t>1年。</w:t>
      </w:r>
    </w:p>
    <w:p w14:paraId="094A6E20">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否</w:t>
      </w:r>
      <w:r>
        <w:rPr>
          <w:rFonts w:hint="eastAsia" w:ascii="宋体" w:hAnsi="宋体" w:eastAsia="宋体" w:cs="宋体"/>
          <w:color w:val="auto"/>
          <w:sz w:val="24"/>
          <w:szCs w:val="24"/>
          <w:highlight w:val="none"/>
        </w:rPr>
        <w:t>）接受联合体投标。</w:t>
      </w:r>
    </w:p>
    <w:p w14:paraId="4B69D9A2">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二、申请人的资格要求：</w:t>
      </w:r>
    </w:p>
    <w:p w14:paraId="4140D9C6">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p>
    <w:p w14:paraId="488893B0">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落实政府采购政策需满足的资格要求：</w:t>
      </w:r>
      <w:r>
        <w:rPr>
          <w:rFonts w:hint="eastAsia" w:cs="宋体"/>
          <w:color w:val="auto"/>
          <w:sz w:val="24"/>
          <w:szCs w:val="24"/>
          <w:highlight w:val="none"/>
          <w:lang w:val="en-US" w:eastAsia="zh-CN"/>
        </w:rPr>
        <w:t>标项1、2、3、4、5、6：本项目为</w:t>
      </w:r>
      <w:r>
        <w:rPr>
          <w:rFonts w:hint="eastAsia" w:cs="宋体"/>
          <w:b/>
          <w:bCs/>
          <w:color w:val="auto"/>
          <w:sz w:val="24"/>
          <w:szCs w:val="24"/>
          <w:highlight w:val="none"/>
          <w:lang w:val="en-US" w:eastAsia="zh-CN"/>
        </w:rPr>
        <w:t>专门面向小微企业</w:t>
      </w:r>
      <w:r>
        <w:rPr>
          <w:rFonts w:hint="eastAsia" w:cs="宋体"/>
          <w:color w:val="auto"/>
          <w:sz w:val="24"/>
          <w:szCs w:val="24"/>
          <w:highlight w:val="none"/>
          <w:lang w:val="en-US" w:eastAsia="zh-CN"/>
        </w:rPr>
        <w:t>采购，提供服务的供应商应为符合政策要求的小微企业，投标供应商不再单独享受价格扣除，须出具《中小企业声明函》；</w:t>
      </w:r>
    </w:p>
    <w:p w14:paraId="412A8440">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本项目的特定资格要求：</w:t>
      </w:r>
      <w:r>
        <w:rPr>
          <w:rFonts w:hint="eastAsia" w:cs="宋体"/>
          <w:color w:val="auto"/>
          <w:sz w:val="24"/>
          <w:szCs w:val="24"/>
          <w:highlight w:val="none"/>
          <w:lang w:val="en-US" w:eastAsia="zh-CN"/>
        </w:rPr>
        <w:t>无</w:t>
      </w:r>
      <w:r>
        <w:rPr>
          <w:rFonts w:hint="eastAsia" w:cs="宋体"/>
          <w:color w:val="auto"/>
          <w:sz w:val="24"/>
          <w:szCs w:val="24"/>
          <w:highlight w:val="none"/>
          <w:lang w:eastAsia="zh-CN"/>
        </w:rPr>
        <w:t>。</w:t>
      </w:r>
    </w:p>
    <w:p w14:paraId="66780F2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三、获取</w:t>
      </w:r>
      <w:r>
        <w:rPr>
          <w:rStyle w:val="32"/>
          <w:rFonts w:hint="eastAsia" w:ascii="宋体" w:hAnsi="宋体" w:eastAsia="宋体" w:cs="宋体"/>
          <w:color w:val="auto"/>
          <w:sz w:val="24"/>
          <w:szCs w:val="24"/>
          <w:highlight w:val="none"/>
          <w:lang w:eastAsia="zh-CN"/>
        </w:rPr>
        <w:t>招标</w:t>
      </w:r>
      <w:r>
        <w:rPr>
          <w:rStyle w:val="32"/>
          <w:rFonts w:hint="eastAsia" w:ascii="宋体" w:hAnsi="宋体" w:eastAsia="宋体" w:cs="宋体"/>
          <w:color w:val="auto"/>
          <w:sz w:val="24"/>
          <w:szCs w:val="24"/>
          <w:highlight w:val="none"/>
        </w:rPr>
        <w:t>文件</w:t>
      </w:r>
    </w:p>
    <w:p w14:paraId="11EA611C">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cs="宋体"/>
          <w:b w:val="0"/>
          <w:bCs w:val="0"/>
          <w:color w:val="auto"/>
          <w:sz w:val="24"/>
          <w:szCs w:val="24"/>
          <w:highlight w:val="none"/>
          <w:lang w:val="en-US" w:eastAsia="zh-CN"/>
        </w:rPr>
        <w:t>2026年06月08日</w:t>
      </w:r>
      <w:r>
        <w:rPr>
          <w:rFonts w:hint="eastAsia" w:ascii="宋体" w:hAnsi="宋体" w:eastAsia="宋体" w:cs="宋体"/>
          <w:b w:val="0"/>
          <w:bCs w:val="0"/>
          <w:color w:val="auto"/>
          <w:sz w:val="24"/>
          <w:szCs w:val="24"/>
          <w:highlight w:val="none"/>
        </w:rPr>
        <w:t>至</w:t>
      </w:r>
      <w:r>
        <w:rPr>
          <w:rFonts w:hint="eastAsia" w:cs="宋体"/>
          <w:b w:val="0"/>
          <w:bCs w:val="0"/>
          <w:color w:val="auto"/>
          <w:sz w:val="24"/>
          <w:szCs w:val="24"/>
          <w:highlight w:val="none"/>
          <w:lang w:eastAsia="zh-CN"/>
        </w:rPr>
        <w:t>2026年</w:t>
      </w:r>
      <w:r>
        <w:rPr>
          <w:rFonts w:hint="eastAsia" w:cs="宋体"/>
          <w:b w:val="0"/>
          <w:bCs w:val="0"/>
          <w:color w:val="auto"/>
          <w:sz w:val="24"/>
          <w:szCs w:val="24"/>
          <w:highlight w:val="none"/>
          <w:lang w:val="en-US" w:eastAsia="zh-CN"/>
        </w:rPr>
        <w:t>06</w:t>
      </w:r>
      <w:r>
        <w:rPr>
          <w:rFonts w:hint="eastAsia" w:cs="宋体"/>
          <w:b w:val="0"/>
          <w:bCs w:val="0"/>
          <w:color w:val="auto"/>
          <w:sz w:val="24"/>
          <w:szCs w:val="24"/>
          <w:highlight w:val="none"/>
          <w:lang w:eastAsia="zh-CN"/>
        </w:rPr>
        <w:t>月</w:t>
      </w:r>
      <w:r>
        <w:rPr>
          <w:rFonts w:hint="eastAsia" w:cs="宋体"/>
          <w:b w:val="0"/>
          <w:bCs w:val="0"/>
          <w:color w:val="auto"/>
          <w:sz w:val="24"/>
          <w:szCs w:val="24"/>
          <w:highlight w:val="none"/>
          <w:lang w:val="en-US" w:eastAsia="zh-CN"/>
        </w:rPr>
        <w:t>28</w:t>
      </w:r>
      <w:r>
        <w:rPr>
          <w:rFonts w:hint="eastAsia" w:cs="宋体"/>
          <w:b w:val="0"/>
          <w:bCs w:val="0"/>
          <w:color w:val="auto"/>
          <w:sz w:val="24"/>
          <w:szCs w:val="24"/>
          <w:highlight w:val="none"/>
          <w:lang w:eastAsia="zh-CN"/>
        </w:rPr>
        <w:t>日</w:t>
      </w:r>
      <w:r>
        <w:rPr>
          <w:rFonts w:hint="eastAsia" w:ascii="宋体" w:hAnsi="宋体" w:eastAsia="宋体" w:cs="宋体"/>
          <w:color w:val="auto"/>
          <w:sz w:val="24"/>
          <w:szCs w:val="24"/>
          <w:highlight w:val="none"/>
        </w:rPr>
        <w:t>，每天上午</w:t>
      </w:r>
      <w:r>
        <w:rPr>
          <w:rFonts w:hint="eastAsia" w:cs="宋体"/>
          <w:color w:val="auto"/>
          <w:sz w:val="24"/>
          <w:szCs w:val="24"/>
          <w:highlight w:val="none"/>
          <w:lang w:val="en-US" w:eastAsia="zh-CN"/>
        </w:rPr>
        <w:t>00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cs="宋体"/>
          <w:color w:val="auto"/>
          <w:sz w:val="24"/>
          <w:szCs w:val="24"/>
          <w:highlight w:val="none"/>
          <w:lang w:val="en-US" w:eastAsia="zh-CN"/>
        </w:rPr>
        <w:t>12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0，下午</w:t>
      </w:r>
      <w:r>
        <w:rPr>
          <w:rFonts w:hint="eastAsia" w:cs="宋体"/>
          <w:color w:val="auto"/>
          <w:sz w:val="24"/>
          <w:szCs w:val="24"/>
          <w:highlight w:val="none"/>
          <w:lang w:val="en-US" w:eastAsia="zh-CN"/>
        </w:rPr>
        <w:t>12</w:t>
      </w:r>
      <w:r>
        <w:rPr>
          <w:rFonts w:hint="eastAsia" w:cs="宋体"/>
          <w:color w:val="auto"/>
          <w:sz w:val="24"/>
          <w:szCs w:val="24"/>
          <w:highlight w:val="none"/>
          <w:lang w:eastAsia="zh-CN"/>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cs="宋体"/>
          <w:color w:val="auto"/>
          <w:sz w:val="24"/>
          <w:szCs w:val="24"/>
          <w:highlight w:val="none"/>
          <w:lang w:val="en-US" w:eastAsia="zh-CN"/>
        </w:rPr>
        <w:t>23</w:t>
      </w:r>
      <w:r>
        <w:rPr>
          <w:rFonts w:hint="eastAsia" w:cs="宋体"/>
          <w:color w:val="auto"/>
          <w:sz w:val="24"/>
          <w:szCs w:val="24"/>
          <w:highlight w:val="none"/>
          <w:lang w:eastAsia="zh-CN"/>
        </w:rPr>
        <w:t>:</w:t>
      </w:r>
      <w:r>
        <w:rPr>
          <w:rFonts w:hint="eastAsia" w:cs="宋体"/>
          <w:color w:val="auto"/>
          <w:sz w:val="24"/>
          <w:szCs w:val="24"/>
          <w:highlight w:val="none"/>
          <w:lang w:val="en-US" w:eastAsia="zh-CN"/>
        </w:rPr>
        <w:t>59</w:t>
      </w:r>
      <w:r>
        <w:rPr>
          <w:rFonts w:hint="eastAsia" w:ascii="宋体" w:hAnsi="宋体" w:eastAsia="宋体" w:cs="宋体"/>
          <w:color w:val="auto"/>
          <w:sz w:val="24"/>
          <w:szCs w:val="24"/>
          <w:highlight w:val="none"/>
        </w:rPr>
        <w:t>（北京时间）</w:t>
      </w:r>
    </w:p>
    <w:p w14:paraId="386B6013">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地点：政采云平台</w:t>
      </w:r>
      <w:r>
        <w:rPr>
          <w:rFonts w:hint="eastAsia" w:ascii="宋体" w:hAnsi="宋体" w:eastAsia="宋体" w:cs="宋体"/>
          <w:color w:val="auto"/>
          <w:sz w:val="24"/>
          <w:szCs w:val="24"/>
          <w:highlight w:val="none"/>
          <w:lang w:eastAsia="zh-CN"/>
        </w:rPr>
        <w:t>线上</w:t>
      </w:r>
    </w:p>
    <w:p w14:paraId="1F333138">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42AD549">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w:t>
      </w:r>
    </w:p>
    <w:p w14:paraId="295D9B6D">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四、提交投标文件截止时间、开标时间和地点</w:t>
      </w:r>
    </w:p>
    <w:p w14:paraId="267E4F7C">
      <w:pPr>
        <w:pStyle w:val="25"/>
        <w:keepNext w:val="0"/>
        <w:keepLines w:val="0"/>
        <w:pageBreakBefore w:val="0"/>
        <w:widowControl w:val="0"/>
        <w:kinsoku w:val="0"/>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eastAsia="宋体" w:cs="宋体"/>
          <w:color w:val="auto"/>
          <w:sz w:val="24"/>
          <w:szCs w:val="24"/>
          <w:highlight w:val="none"/>
          <w:lang w:eastAsia="zh-CN"/>
        </w:rPr>
        <w:t>：</w:t>
      </w:r>
      <w:r>
        <w:rPr>
          <w:rFonts w:hint="eastAsia" w:cs="宋体"/>
          <w:b/>
          <w:bCs/>
          <w:color w:val="auto"/>
          <w:sz w:val="24"/>
          <w:szCs w:val="24"/>
          <w:highlight w:val="none"/>
          <w:lang w:eastAsia="zh-CN"/>
        </w:rPr>
        <w:t>2026年</w:t>
      </w:r>
      <w:r>
        <w:rPr>
          <w:rFonts w:hint="eastAsia" w:cs="宋体"/>
          <w:b/>
          <w:bCs/>
          <w:color w:val="auto"/>
          <w:sz w:val="24"/>
          <w:szCs w:val="24"/>
          <w:highlight w:val="none"/>
          <w:lang w:val="en-US" w:eastAsia="zh-CN"/>
        </w:rPr>
        <w:t>06</w:t>
      </w:r>
      <w:r>
        <w:rPr>
          <w:rFonts w:hint="eastAsia" w:cs="宋体"/>
          <w:b/>
          <w:bCs/>
          <w:color w:val="auto"/>
          <w:sz w:val="24"/>
          <w:szCs w:val="24"/>
          <w:highlight w:val="none"/>
          <w:lang w:eastAsia="zh-CN"/>
        </w:rPr>
        <w:t>月</w:t>
      </w:r>
      <w:r>
        <w:rPr>
          <w:rFonts w:hint="eastAsia" w:cs="宋体"/>
          <w:b/>
          <w:bCs/>
          <w:color w:val="auto"/>
          <w:sz w:val="24"/>
          <w:szCs w:val="24"/>
          <w:highlight w:val="none"/>
          <w:lang w:val="en-US" w:eastAsia="zh-CN"/>
        </w:rPr>
        <w:t>29</w:t>
      </w:r>
      <w:r>
        <w:rPr>
          <w:rFonts w:hint="eastAsia" w:cs="宋体"/>
          <w:b/>
          <w:bCs/>
          <w:color w:val="auto"/>
          <w:sz w:val="24"/>
          <w:szCs w:val="24"/>
          <w:highlight w:val="none"/>
          <w:lang w:eastAsia="zh-CN"/>
        </w:rPr>
        <w:t>日10:30</w:t>
      </w:r>
      <w:r>
        <w:rPr>
          <w:rFonts w:hint="eastAsia" w:ascii="宋体" w:hAnsi="宋体" w:eastAsia="宋体" w:cs="宋体"/>
          <w:color w:val="auto"/>
          <w:sz w:val="24"/>
          <w:szCs w:val="24"/>
          <w:highlight w:val="none"/>
          <w:lang w:eastAsia="zh-CN"/>
        </w:rPr>
        <w:t>（北京时间）</w:t>
      </w:r>
    </w:p>
    <w:p w14:paraId="348A0AE8">
      <w:pPr>
        <w:pStyle w:val="25"/>
        <w:keepNext w:val="0"/>
        <w:keepLines w:val="0"/>
        <w:pageBreakBefore w:val="0"/>
        <w:widowControl w:val="0"/>
        <w:kinsoku w:val="0"/>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投标地点：请登录政采云投标客户端投标</w:t>
      </w:r>
    </w:p>
    <w:p w14:paraId="30B2F0F4">
      <w:pPr>
        <w:pStyle w:val="25"/>
        <w:keepNext w:val="0"/>
        <w:keepLines w:val="0"/>
        <w:pageBreakBefore w:val="0"/>
        <w:widowControl w:val="0"/>
        <w:kinsoku w:val="0"/>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w:t>
      </w:r>
      <w:r>
        <w:rPr>
          <w:rFonts w:hint="eastAsia" w:cs="宋体"/>
          <w:b/>
          <w:bCs/>
          <w:color w:val="auto"/>
          <w:sz w:val="24"/>
          <w:szCs w:val="24"/>
          <w:highlight w:val="none"/>
          <w:lang w:eastAsia="zh-CN"/>
        </w:rPr>
        <w:t>2026年</w:t>
      </w:r>
      <w:r>
        <w:rPr>
          <w:rFonts w:hint="eastAsia" w:cs="宋体"/>
          <w:b/>
          <w:bCs/>
          <w:color w:val="auto"/>
          <w:sz w:val="24"/>
          <w:szCs w:val="24"/>
          <w:highlight w:val="none"/>
          <w:lang w:val="en-US" w:eastAsia="zh-CN"/>
        </w:rPr>
        <w:t>06</w:t>
      </w:r>
      <w:r>
        <w:rPr>
          <w:rFonts w:hint="eastAsia" w:cs="宋体"/>
          <w:b/>
          <w:bCs/>
          <w:color w:val="auto"/>
          <w:sz w:val="24"/>
          <w:szCs w:val="24"/>
          <w:highlight w:val="none"/>
          <w:lang w:eastAsia="zh-CN"/>
        </w:rPr>
        <w:t>月</w:t>
      </w:r>
      <w:r>
        <w:rPr>
          <w:rFonts w:hint="eastAsia" w:cs="宋体"/>
          <w:b/>
          <w:bCs/>
          <w:color w:val="auto"/>
          <w:sz w:val="24"/>
          <w:szCs w:val="24"/>
          <w:highlight w:val="none"/>
          <w:lang w:val="en-US" w:eastAsia="zh-CN"/>
        </w:rPr>
        <w:t>29</w:t>
      </w:r>
      <w:r>
        <w:rPr>
          <w:rFonts w:hint="eastAsia" w:cs="宋体"/>
          <w:b/>
          <w:bCs/>
          <w:color w:val="auto"/>
          <w:sz w:val="24"/>
          <w:szCs w:val="24"/>
          <w:highlight w:val="none"/>
          <w:lang w:eastAsia="zh-CN"/>
        </w:rPr>
        <w:t>日10:30</w:t>
      </w:r>
      <w:r>
        <w:rPr>
          <w:rFonts w:hint="eastAsia" w:ascii="宋体" w:hAnsi="宋体" w:eastAsia="宋体" w:cs="宋体"/>
          <w:color w:val="auto"/>
          <w:sz w:val="24"/>
          <w:szCs w:val="24"/>
          <w:highlight w:val="none"/>
          <w:lang w:eastAsia="zh-CN"/>
        </w:rPr>
        <w:t>（北京时间）</w:t>
      </w:r>
    </w:p>
    <w:p w14:paraId="77CBB194">
      <w:pPr>
        <w:pStyle w:val="25"/>
        <w:keepNext w:val="0"/>
        <w:keepLines w:val="0"/>
        <w:pageBreakBefore w:val="0"/>
        <w:widowControl w:val="0"/>
        <w:kinsoku w:val="0"/>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：投标人登录政采云平台https：//www.zcygov.cn/，进入“项目采购-开标评标-右边选择对应项目点击“进入项目”进入开标大厅。</w:t>
      </w:r>
    </w:p>
    <w:p w14:paraId="4FC11092">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eastAsia="zh-CN"/>
        </w:rPr>
        <w:t>五</w:t>
      </w:r>
      <w:r>
        <w:rPr>
          <w:rStyle w:val="32"/>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rPr>
        <w:t> </w:t>
      </w:r>
    </w:p>
    <w:p w14:paraId="41B1407D">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4ECB2C0E">
      <w:pPr>
        <w:pStyle w:val="25"/>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六、其他补充事宜</w:t>
      </w:r>
    </w:p>
    <w:p w14:paraId="660001A6">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1、本项目实行网上投标，采用电子投标文件。</w:t>
      </w:r>
    </w:p>
    <w:p w14:paraId="7F7DAD58">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F91A60C">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0572B957">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Style w:val="32"/>
          <w:rFonts w:hint="eastAsia" w:ascii="宋体" w:hAnsi="宋体" w:eastAsia="宋体" w:cs="宋体"/>
          <w:b w:val="0"/>
          <w:bCs/>
          <w:color w:val="auto"/>
          <w:sz w:val="24"/>
          <w:szCs w:val="24"/>
          <w:highlight w:val="none"/>
          <w:lang w:eastAsia="zh-CN"/>
        </w:rPr>
        <w:t>4、其他事项：</w:t>
      </w:r>
      <w:r>
        <w:rPr>
          <w:rStyle w:val="32"/>
          <w:rFonts w:hint="eastAsia" w:ascii="宋体" w:hAnsi="宋体" w:cs="宋体"/>
          <w:b w:val="0"/>
          <w:bCs/>
          <w:color w:val="auto"/>
          <w:sz w:val="24"/>
          <w:szCs w:val="24"/>
          <w:highlight w:val="none"/>
          <w:lang w:val="en-US" w:eastAsia="zh-CN"/>
        </w:rPr>
        <w:t>无</w:t>
      </w:r>
      <w:r>
        <w:rPr>
          <w:rStyle w:val="32"/>
          <w:rFonts w:hint="eastAsia" w:ascii="宋体" w:hAnsi="宋体" w:eastAsia="宋体" w:cs="宋体"/>
          <w:b w:val="0"/>
          <w:bCs/>
          <w:color w:val="auto"/>
          <w:sz w:val="24"/>
          <w:szCs w:val="24"/>
          <w:highlight w:val="none"/>
          <w:lang w:eastAsia="zh-CN"/>
        </w:rPr>
        <w:t>。</w:t>
      </w:r>
    </w:p>
    <w:p w14:paraId="6D0359D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特别提示：</w:t>
      </w:r>
    </w:p>
    <w:p w14:paraId="6B123E7D">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1、采购限额标准以上，200万元以下的货物和服务采购项目、400万元以下的工程采购项目，适宜由中小企业提供的，采购人应当专门面向中小企业采购。</w:t>
      </w:r>
    </w:p>
    <w:p w14:paraId="7AEA235C">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2、超过200万元的货物和服务采购项目，预留该部分采购项目预算总额的30%以上专门面向中小企业采购，其中预留给小微企业的比例不低于60%。</w:t>
      </w:r>
    </w:p>
    <w:p w14:paraId="34DDC6D5">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3、超过400万元的工程采购项目中适宜由中小企业提供的，预留该部分采购项目预算总额的40%以上专门面向中小企业采购，其中预留给小微企业的比例不低于60%。</w:t>
      </w:r>
    </w:p>
    <w:p w14:paraId="3593DE62">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CEF4AD3">
      <w:pPr>
        <w:keepNext w:val="0"/>
        <w:keepLines w:val="0"/>
        <w:pageBreakBefore w:val="0"/>
        <w:widowControl w:val="0"/>
        <w:numPr>
          <w:ilvl w:val="0"/>
          <w:numId w:val="0"/>
        </w:numPr>
        <w:kinsoku w:val="0"/>
        <w:wordWrap w:val="0"/>
        <w:overflowPunct/>
        <w:topLinePunct w:val="0"/>
        <w:autoSpaceDE/>
        <w:autoSpaceDN/>
        <w:bidi w:val="0"/>
        <w:adjustRightInd/>
        <w:snapToGrid/>
        <w:spacing w:line="360" w:lineRule="auto"/>
        <w:ind w:firstLine="480" w:firstLineChars="200"/>
        <w:jc w:val="both"/>
        <w:textAlignment w:val="auto"/>
        <w:outlineLvl w:val="9"/>
        <w:rPr>
          <w:rStyle w:val="32"/>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5、</w:t>
      </w:r>
      <w:r>
        <w:rPr>
          <w:rStyle w:val="32"/>
          <w:rFonts w:hint="eastAsia" w:ascii="宋体" w:hAnsi="宋体" w:eastAsia="宋体" w:cs="宋体"/>
          <w:b w:val="0"/>
          <w:bCs/>
          <w:color w:val="auto"/>
          <w:sz w:val="24"/>
          <w:szCs w:val="24"/>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47A7C2D">
      <w:pPr>
        <w:keepNext w:val="0"/>
        <w:keepLines w:val="0"/>
        <w:pageBreakBefore w:val="0"/>
        <w:widowControl w:val="0"/>
        <w:numPr>
          <w:ilvl w:val="0"/>
          <w:numId w:val="0"/>
        </w:numPr>
        <w:kinsoku w:val="0"/>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eastAsia="zh-CN"/>
        </w:rPr>
        <w:t>七</w:t>
      </w:r>
      <w:r>
        <w:rPr>
          <w:rStyle w:val="32"/>
          <w:rFonts w:hint="eastAsia" w:ascii="宋体" w:hAnsi="宋体" w:eastAsia="宋体" w:cs="宋体"/>
          <w:color w:val="auto"/>
          <w:sz w:val="24"/>
          <w:szCs w:val="24"/>
          <w:highlight w:val="none"/>
        </w:rPr>
        <w:t>、对本次</w:t>
      </w:r>
      <w:r>
        <w:rPr>
          <w:rStyle w:val="32"/>
          <w:rFonts w:hint="eastAsia" w:ascii="宋体" w:hAnsi="宋体" w:eastAsia="宋体" w:cs="宋体"/>
          <w:color w:val="auto"/>
          <w:sz w:val="24"/>
          <w:szCs w:val="24"/>
          <w:highlight w:val="none"/>
          <w:lang w:eastAsia="zh-CN"/>
        </w:rPr>
        <w:t>采购</w:t>
      </w:r>
      <w:r>
        <w:rPr>
          <w:rStyle w:val="32"/>
          <w:rFonts w:hint="eastAsia" w:ascii="宋体" w:hAnsi="宋体" w:eastAsia="宋体" w:cs="宋体"/>
          <w:color w:val="auto"/>
          <w:sz w:val="24"/>
          <w:szCs w:val="24"/>
          <w:highlight w:val="none"/>
        </w:rPr>
        <w:t>提出询问，请按以下方式联系</w:t>
      </w:r>
    </w:p>
    <w:p w14:paraId="177FAB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7CFF5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伊犁哈萨克自治州中医医院</w:t>
      </w:r>
    </w:p>
    <w:p w14:paraId="476522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地址：伊宁市健康路2号</w:t>
      </w:r>
    </w:p>
    <w:p w14:paraId="07705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联系方式：0999-8133926</w:t>
      </w:r>
    </w:p>
    <w:p w14:paraId="55E3F7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8B88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新疆星世豪项目管理有限公司</w:t>
      </w:r>
      <w:r>
        <w:rPr>
          <w:rFonts w:hint="eastAsia" w:ascii="宋体" w:hAnsi="宋体" w:eastAsia="宋体" w:cs="宋体"/>
          <w:color w:val="auto"/>
          <w:sz w:val="24"/>
          <w:szCs w:val="24"/>
          <w:highlight w:val="none"/>
          <w:lang w:val="en-US" w:eastAsia="zh-CN"/>
        </w:rPr>
        <w:t> </w:t>
      </w:r>
    </w:p>
    <w:p w14:paraId="1BD5E1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lang w:val="en-US" w:eastAsia="zh-CN"/>
        </w:rPr>
        <w:t>伊宁市江苏大道79号和谐商务综合楼5层502室</w:t>
      </w:r>
    </w:p>
    <w:p w14:paraId="3C6B88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18699959566</w:t>
      </w:r>
    </w:p>
    <w:p w14:paraId="3CAAD1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49B0F6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ascii="宋体" w:hAnsi="宋体" w:cs="宋体"/>
          <w:color w:val="auto"/>
          <w:sz w:val="24"/>
          <w:szCs w:val="24"/>
          <w:highlight w:val="none"/>
          <w:lang w:val="en-US" w:eastAsia="zh-CN"/>
        </w:rPr>
        <w:t>辛海蓉</w:t>
      </w:r>
    </w:p>
    <w:p w14:paraId="05D1DB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cs="宋体"/>
          <w:color w:val="auto"/>
          <w:sz w:val="24"/>
          <w:szCs w:val="24"/>
          <w:highlight w:val="none"/>
          <w:lang w:val="en-US" w:eastAsia="zh-CN"/>
        </w:rPr>
        <w:t>18699959566</w:t>
      </w:r>
    </w:p>
    <w:p w14:paraId="1456A11E">
      <w:pPr>
        <w:rPr>
          <w:rFonts w:hint="eastAsia" w:ascii="宋体" w:hAnsi="宋体" w:eastAsia="宋体" w:cs="宋体"/>
          <w:b/>
          <w:color w:val="auto"/>
          <w:sz w:val="36"/>
          <w:highlight w:val="none"/>
        </w:rPr>
      </w:pPr>
      <w:bookmarkStart w:id="7" w:name="_Toc589"/>
      <w:r>
        <w:rPr>
          <w:rFonts w:hint="eastAsia" w:ascii="宋体" w:hAnsi="宋体" w:eastAsia="宋体" w:cs="宋体"/>
          <w:b/>
          <w:color w:val="auto"/>
          <w:sz w:val="36"/>
          <w:highlight w:val="none"/>
        </w:rPr>
        <w:br w:type="page"/>
      </w:r>
    </w:p>
    <w:p w14:paraId="36D98B7C">
      <w:pPr>
        <w:keepNext w:val="0"/>
        <w:keepLines w:val="0"/>
        <w:pageBreakBefore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hint="eastAsia" w:ascii="宋体" w:hAnsi="宋体" w:eastAsia="宋体" w:cs="宋体"/>
          <w:b/>
          <w:color w:val="auto"/>
          <w:sz w:val="40"/>
          <w:szCs w:val="28"/>
          <w:highlight w:val="none"/>
        </w:rPr>
      </w:pPr>
      <w:r>
        <w:rPr>
          <w:rFonts w:hint="eastAsia" w:ascii="宋体" w:hAnsi="宋体" w:eastAsia="宋体" w:cs="宋体"/>
          <w:b/>
          <w:color w:val="auto"/>
          <w:sz w:val="40"/>
          <w:szCs w:val="28"/>
          <w:highlight w:val="none"/>
        </w:rPr>
        <w:t>第一章</w:t>
      </w:r>
      <w:r>
        <w:rPr>
          <w:rFonts w:hint="eastAsia" w:ascii="宋体" w:hAnsi="宋体" w:cs="宋体"/>
          <w:b/>
          <w:color w:val="auto"/>
          <w:sz w:val="40"/>
          <w:szCs w:val="28"/>
          <w:highlight w:val="none"/>
          <w:lang w:val="en-US" w:eastAsia="zh-CN"/>
        </w:rPr>
        <w:t xml:space="preserve"> </w:t>
      </w:r>
      <w:r>
        <w:rPr>
          <w:rFonts w:hint="eastAsia" w:ascii="宋体" w:hAnsi="宋体" w:eastAsia="宋体" w:cs="宋体"/>
          <w:b/>
          <w:color w:val="auto"/>
          <w:sz w:val="40"/>
          <w:szCs w:val="28"/>
          <w:highlight w:val="none"/>
        </w:rPr>
        <w:t>投标人须知前附表</w:t>
      </w:r>
      <w:bookmarkEnd w:id="7"/>
    </w:p>
    <w:tbl>
      <w:tblPr>
        <w:tblStyle w:val="29"/>
        <w:tblW w:w="96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8" w:type="dxa"/>
          <w:left w:w="108" w:type="dxa"/>
          <w:bottom w:w="108" w:type="dxa"/>
          <w:right w:w="108" w:type="dxa"/>
        </w:tblCellMar>
      </w:tblPr>
      <w:tblGrid>
        <w:gridCol w:w="686"/>
        <w:gridCol w:w="1436"/>
        <w:gridCol w:w="7544"/>
      </w:tblGrid>
      <w:tr w14:paraId="6F6E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3D7B4C4A">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36" w:type="dxa"/>
            <w:noWrap w:val="0"/>
            <w:tcMar>
              <w:top w:w="28" w:type="dxa"/>
              <w:left w:w="28" w:type="dxa"/>
              <w:bottom w:w="108" w:type="dxa"/>
              <w:right w:w="108" w:type="dxa"/>
            </w:tcMar>
            <w:vAlign w:val="center"/>
          </w:tcPr>
          <w:p w14:paraId="4F152D0D">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7544" w:type="dxa"/>
            <w:noWrap w:val="0"/>
            <w:tcMar>
              <w:top w:w="28" w:type="dxa"/>
              <w:left w:w="28" w:type="dxa"/>
              <w:bottom w:w="108" w:type="dxa"/>
              <w:right w:w="108" w:type="dxa"/>
            </w:tcMar>
            <w:vAlign w:val="center"/>
          </w:tcPr>
          <w:p w14:paraId="37538720">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14:paraId="47D39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48919D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436" w:type="dxa"/>
            <w:noWrap w:val="0"/>
            <w:tcMar>
              <w:top w:w="28" w:type="dxa"/>
              <w:left w:w="28" w:type="dxa"/>
              <w:bottom w:w="108" w:type="dxa"/>
              <w:right w:w="108" w:type="dxa"/>
            </w:tcMar>
            <w:vAlign w:val="center"/>
          </w:tcPr>
          <w:p w14:paraId="1478D1A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 购</w:t>
            </w:r>
            <w:r>
              <w:rPr>
                <w:rFonts w:hint="eastAsia" w:ascii="宋体" w:hAnsi="宋体" w:eastAsia="宋体" w:cs="宋体"/>
                <w:color w:val="auto"/>
                <w:sz w:val="21"/>
                <w:szCs w:val="21"/>
                <w:highlight w:val="none"/>
              </w:rPr>
              <w:t xml:space="preserve"> 人</w:t>
            </w:r>
          </w:p>
        </w:tc>
        <w:tc>
          <w:tcPr>
            <w:tcW w:w="7544" w:type="dxa"/>
            <w:noWrap w:val="0"/>
            <w:tcMar>
              <w:top w:w="28" w:type="dxa"/>
              <w:left w:w="28" w:type="dxa"/>
              <w:bottom w:w="108" w:type="dxa"/>
              <w:right w:w="108" w:type="dxa"/>
            </w:tcMar>
            <w:vAlign w:val="center"/>
          </w:tcPr>
          <w:p w14:paraId="0C4FCCD7">
            <w:pPr>
              <w:keepNext w:val="0"/>
              <w:keepLines w:val="0"/>
              <w:pageBreakBefore w:val="0"/>
              <w:widowControl w:val="0"/>
              <w:kinsoku/>
              <w:wordWrap w:val="0"/>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ascii="宋体" w:hAnsi="宋体" w:cs="宋体"/>
                <w:color w:val="auto"/>
                <w:sz w:val="21"/>
                <w:szCs w:val="21"/>
                <w:highlight w:val="none"/>
                <w:lang w:val="en-US" w:eastAsia="zh-CN"/>
              </w:rPr>
              <w:t>伊犁哈萨克自治州中医医院</w:t>
            </w:r>
          </w:p>
          <w:p w14:paraId="79F11FDB">
            <w:pPr>
              <w:keepNext w:val="0"/>
              <w:keepLines w:val="0"/>
              <w:pageBreakBefore w:val="0"/>
              <w:widowControl w:val="0"/>
              <w:kinsoku/>
              <w:wordWrap w:val="0"/>
              <w:overflowPunct/>
              <w:topLinePunct w:val="0"/>
              <w:bidi w:val="0"/>
              <w:adjustRightInd/>
              <w:snapToGrid/>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鞠老师</w:t>
            </w:r>
          </w:p>
          <w:p w14:paraId="4081AE01">
            <w:pPr>
              <w:keepNext w:val="0"/>
              <w:keepLines w:val="0"/>
              <w:pageBreakBefore w:val="0"/>
              <w:widowControl w:val="0"/>
              <w:kinsoku/>
              <w:wordWrap w:val="0"/>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话：0999-8133926</w:t>
            </w:r>
          </w:p>
        </w:tc>
      </w:tr>
      <w:tr w14:paraId="3096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2CC1BD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436" w:type="dxa"/>
            <w:noWrap w:val="0"/>
            <w:tcMar>
              <w:top w:w="28" w:type="dxa"/>
              <w:left w:w="28" w:type="dxa"/>
              <w:bottom w:w="108" w:type="dxa"/>
              <w:right w:w="108" w:type="dxa"/>
            </w:tcMar>
            <w:vAlign w:val="center"/>
          </w:tcPr>
          <w:p w14:paraId="2A6F65D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代理机构</w:t>
            </w:r>
          </w:p>
        </w:tc>
        <w:tc>
          <w:tcPr>
            <w:tcW w:w="7544" w:type="dxa"/>
            <w:noWrap w:val="0"/>
            <w:tcMar>
              <w:top w:w="28" w:type="dxa"/>
              <w:left w:w="28" w:type="dxa"/>
              <w:bottom w:w="108" w:type="dxa"/>
              <w:right w:w="108" w:type="dxa"/>
            </w:tcMar>
            <w:vAlign w:val="center"/>
          </w:tcPr>
          <w:p w14:paraId="47202E0A">
            <w:pPr>
              <w:keepNext w:val="0"/>
              <w:keepLines w:val="0"/>
              <w:pageBreakBefore w:val="0"/>
              <w:widowControl w:val="0"/>
              <w:kinsoku/>
              <w:wordWrap w:val="0"/>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称：新疆星世豪项目管理有限公司</w:t>
            </w:r>
          </w:p>
          <w:p w14:paraId="1BF0CF6A">
            <w:pPr>
              <w:keepNext w:val="0"/>
              <w:keepLines w:val="0"/>
              <w:pageBreakBefore w:val="0"/>
              <w:widowControl w:val="0"/>
              <w:kinsoku/>
              <w:wordWrap w:val="0"/>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辛海蓉</w:t>
            </w:r>
            <w:r>
              <w:rPr>
                <w:rFonts w:hint="eastAsia" w:ascii="宋体" w:hAnsi="宋体" w:eastAsia="宋体" w:cs="宋体"/>
                <w:color w:val="auto"/>
                <w:sz w:val="21"/>
                <w:szCs w:val="21"/>
                <w:highlight w:val="none"/>
                <w:lang w:val="en-US" w:eastAsia="zh-CN"/>
              </w:rPr>
              <w:t xml:space="preserve">       </w:t>
            </w:r>
          </w:p>
          <w:p w14:paraId="747A9254">
            <w:pPr>
              <w:keepNext w:val="0"/>
              <w:keepLines w:val="0"/>
              <w:pageBreakBefore w:val="0"/>
              <w:widowControl w:val="0"/>
              <w:kinsoku/>
              <w:wordWrap w:val="0"/>
              <w:overflowPunct/>
              <w:topLinePunct w:val="0"/>
              <w:bidi w:val="0"/>
              <w:adjustRightInd/>
              <w:snapToGrid/>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cs="宋体"/>
                <w:color w:val="auto"/>
                <w:sz w:val="21"/>
                <w:szCs w:val="21"/>
                <w:highlight w:val="none"/>
                <w:lang w:val="en-US" w:eastAsia="zh-CN"/>
              </w:rPr>
              <w:t>18699959566</w:t>
            </w:r>
          </w:p>
        </w:tc>
      </w:tr>
      <w:tr w14:paraId="315A9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27621FA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36" w:type="dxa"/>
            <w:noWrap w:val="0"/>
            <w:tcMar>
              <w:top w:w="28" w:type="dxa"/>
              <w:left w:w="28" w:type="dxa"/>
              <w:bottom w:w="108" w:type="dxa"/>
              <w:right w:w="108" w:type="dxa"/>
            </w:tcMar>
            <w:vAlign w:val="center"/>
          </w:tcPr>
          <w:p w14:paraId="32A44FE6">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项目名称</w:t>
            </w:r>
          </w:p>
        </w:tc>
        <w:tc>
          <w:tcPr>
            <w:tcW w:w="7544" w:type="dxa"/>
            <w:noWrap w:val="0"/>
            <w:tcMar>
              <w:top w:w="28" w:type="dxa"/>
              <w:left w:w="28" w:type="dxa"/>
              <w:bottom w:w="108" w:type="dxa"/>
              <w:right w:w="108" w:type="dxa"/>
            </w:tcMar>
            <w:vAlign w:val="center"/>
          </w:tcPr>
          <w:p w14:paraId="6E6FF82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伊犁州中医医院关于2026年后勤保障类低值易耗品供应服务项目</w:t>
            </w:r>
          </w:p>
        </w:tc>
      </w:tr>
      <w:tr w14:paraId="5B2CF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563032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36" w:type="dxa"/>
            <w:noWrap w:val="0"/>
            <w:tcMar>
              <w:top w:w="28" w:type="dxa"/>
              <w:left w:w="28" w:type="dxa"/>
              <w:bottom w:w="108" w:type="dxa"/>
              <w:right w:w="108" w:type="dxa"/>
            </w:tcMar>
            <w:vAlign w:val="center"/>
          </w:tcPr>
          <w:p w14:paraId="3BF7437A">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项目采购内容</w:t>
            </w:r>
          </w:p>
        </w:tc>
        <w:tc>
          <w:tcPr>
            <w:tcW w:w="7544" w:type="dxa"/>
            <w:noWrap w:val="0"/>
            <w:tcMar>
              <w:top w:w="28" w:type="dxa"/>
              <w:left w:w="28" w:type="dxa"/>
              <w:bottom w:w="108" w:type="dxa"/>
              <w:right w:w="108" w:type="dxa"/>
            </w:tcMar>
            <w:vAlign w:val="center"/>
          </w:tcPr>
          <w:p w14:paraId="452E5170">
            <w:pPr>
              <w:keepNext w:val="0"/>
              <w:keepLines w:val="0"/>
              <w:pageBreakBefore w:val="0"/>
              <w:widowControl w:val="0"/>
              <w:numPr>
                <w:ilvl w:val="0"/>
                <w:numId w:val="0"/>
              </w:numPr>
              <w:tabs>
                <w:tab w:val="left" w:pos="4980"/>
                <w:tab w:val="right" w:pos="9000"/>
              </w:tabs>
              <w:kinsoku/>
              <w:wordWrap w:val="0"/>
              <w:overflowPunct/>
              <w:topLinePunct w:val="0"/>
              <w:bidi w:val="0"/>
              <w:adjustRightInd/>
              <w:snapToGrid/>
              <w:spacing w:line="360" w:lineRule="exact"/>
              <w:ind w:left="0" w:leftChars="0" w:firstLine="0" w:firstLineChars="0"/>
              <w:jc w:val="both"/>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一标段：</w:t>
            </w:r>
            <w:r>
              <w:rPr>
                <w:rFonts w:hint="eastAsia" w:ascii="Times New Roman" w:hAnsi="Times New Roman" w:eastAsia="宋体" w:cs="Times New Roman"/>
                <w:i w:val="0"/>
                <w:iCs w:val="0"/>
                <w:caps w:val="0"/>
                <w:color w:val="000000"/>
                <w:spacing w:val="0"/>
                <w:sz w:val="21"/>
                <w:szCs w:val="21"/>
                <w:highlight w:val="none"/>
                <w:vertAlign w:val="baseline"/>
                <w:lang w:val="en-US" w:eastAsia="zh-CN"/>
              </w:rPr>
              <w:t>办公用品供应</w:t>
            </w:r>
            <w:r>
              <w:rPr>
                <w:rFonts w:hint="eastAsia" w:eastAsia="宋体" w:cs="Times New Roman"/>
                <w:i w:val="0"/>
                <w:iCs w:val="0"/>
                <w:caps w:val="0"/>
                <w:color w:val="000000"/>
                <w:spacing w:val="0"/>
                <w:sz w:val="21"/>
                <w:szCs w:val="21"/>
                <w:highlight w:val="none"/>
                <w:vertAlign w:val="baseline"/>
                <w:lang w:val="en-US" w:eastAsia="zh-CN"/>
              </w:rPr>
              <w:t>1年（具体供应内容详见第</w:t>
            </w:r>
            <w:r>
              <w:rPr>
                <w:rFonts w:hint="eastAsia" w:cs="Times New Roman"/>
                <w:i w:val="0"/>
                <w:iCs w:val="0"/>
                <w:caps w:val="0"/>
                <w:color w:val="000000"/>
                <w:spacing w:val="0"/>
                <w:sz w:val="21"/>
                <w:szCs w:val="21"/>
                <w:highlight w:val="none"/>
                <w:vertAlign w:val="baseline"/>
                <w:lang w:val="en-US" w:eastAsia="zh-CN"/>
              </w:rPr>
              <w:t>五</w:t>
            </w:r>
            <w:r>
              <w:rPr>
                <w:rFonts w:hint="eastAsia" w:eastAsia="宋体" w:cs="Times New Roman"/>
                <w:i w:val="0"/>
                <w:iCs w:val="0"/>
                <w:caps w:val="0"/>
                <w:color w:val="000000"/>
                <w:spacing w:val="0"/>
                <w:sz w:val="21"/>
                <w:szCs w:val="21"/>
                <w:highlight w:val="none"/>
                <w:vertAlign w:val="baseline"/>
                <w:lang w:val="en-US" w:eastAsia="zh-CN"/>
              </w:rPr>
              <w:t>章采购需求）</w:t>
            </w:r>
          </w:p>
          <w:p w14:paraId="53014257">
            <w:pPr>
              <w:keepNext w:val="0"/>
              <w:keepLines w:val="0"/>
              <w:pageBreakBefore w:val="0"/>
              <w:widowControl w:val="0"/>
              <w:numPr>
                <w:ilvl w:val="0"/>
                <w:numId w:val="0"/>
              </w:numPr>
              <w:tabs>
                <w:tab w:val="left" w:pos="4980"/>
                <w:tab w:val="right" w:pos="9000"/>
              </w:tabs>
              <w:kinsoku/>
              <w:wordWrap w:val="0"/>
              <w:overflowPunct/>
              <w:topLinePunct w:val="0"/>
              <w:bidi w:val="0"/>
              <w:adjustRightInd/>
              <w:snapToGrid/>
              <w:spacing w:line="360" w:lineRule="exact"/>
              <w:ind w:left="0" w:leftChars="0" w:firstLine="0" w:firstLineChars="0"/>
              <w:jc w:val="both"/>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二标段：</w:t>
            </w:r>
            <w:r>
              <w:rPr>
                <w:rFonts w:hint="eastAsia" w:ascii="Times New Roman" w:hAnsi="Times New Roman" w:eastAsia="宋体" w:cs="Times New Roman"/>
                <w:i w:val="0"/>
                <w:iCs w:val="0"/>
                <w:caps w:val="0"/>
                <w:color w:val="000000"/>
                <w:spacing w:val="0"/>
                <w:sz w:val="21"/>
                <w:szCs w:val="21"/>
                <w:highlight w:val="none"/>
                <w:vertAlign w:val="baseline"/>
                <w:lang w:val="en-US" w:eastAsia="zh-CN"/>
              </w:rPr>
              <w:t>电工材料供应</w:t>
            </w:r>
            <w:r>
              <w:rPr>
                <w:rFonts w:hint="eastAsia" w:eastAsia="宋体" w:cs="Times New Roman"/>
                <w:i w:val="0"/>
                <w:iCs w:val="0"/>
                <w:caps w:val="0"/>
                <w:color w:val="000000"/>
                <w:spacing w:val="0"/>
                <w:sz w:val="21"/>
                <w:szCs w:val="21"/>
                <w:highlight w:val="none"/>
                <w:vertAlign w:val="baseline"/>
                <w:lang w:val="en-US" w:eastAsia="zh-CN"/>
              </w:rPr>
              <w:t>1年（具体供应内容详见第</w:t>
            </w:r>
            <w:r>
              <w:rPr>
                <w:rFonts w:hint="eastAsia" w:cs="Times New Roman"/>
                <w:i w:val="0"/>
                <w:iCs w:val="0"/>
                <w:caps w:val="0"/>
                <w:color w:val="000000"/>
                <w:spacing w:val="0"/>
                <w:sz w:val="21"/>
                <w:szCs w:val="21"/>
                <w:highlight w:val="none"/>
                <w:vertAlign w:val="baseline"/>
                <w:lang w:val="en-US" w:eastAsia="zh-CN"/>
              </w:rPr>
              <w:t>五</w:t>
            </w:r>
            <w:r>
              <w:rPr>
                <w:rFonts w:hint="eastAsia" w:eastAsia="宋体" w:cs="Times New Roman"/>
                <w:i w:val="0"/>
                <w:iCs w:val="0"/>
                <w:caps w:val="0"/>
                <w:color w:val="000000"/>
                <w:spacing w:val="0"/>
                <w:sz w:val="21"/>
                <w:szCs w:val="21"/>
                <w:highlight w:val="none"/>
                <w:vertAlign w:val="baseline"/>
                <w:lang w:val="en-US" w:eastAsia="zh-CN"/>
              </w:rPr>
              <w:t>章采购需求）</w:t>
            </w:r>
          </w:p>
          <w:p w14:paraId="502719DE">
            <w:pPr>
              <w:keepNext w:val="0"/>
              <w:keepLines w:val="0"/>
              <w:pageBreakBefore w:val="0"/>
              <w:widowControl w:val="0"/>
              <w:numPr>
                <w:ilvl w:val="0"/>
                <w:numId w:val="0"/>
              </w:numPr>
              <w:tabs>
                <w:tab w:val="left" w:pos="4980"/>
                <w:tab w:val="right" w:pos="9000"/>
              </w:tabs>
              <w:kinsoku/>
              <w:wordWrap w:val="0"/>
              <w:overflowPunct/>
              <w:topLinePunct w:val="0"/>
              <w:bidi w:val="0"/>
              <w:adjustRightInd/>
              <w:snapToGrid/>
              <w:spacing w:line="360" w:lineRule="exact"/>
              <w:ind w:left="0" w:leftChars="0" w:firstLine="0" w:firstLineChars="0"/>
              <w:jc w:val="both"/>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三标段：</w:t>
            </w:r>
            <w:r>
              <w:rPr>
                <w:rFonts w:hint="eastAsia" w:ascii="Times New Roman" w:hAnsi="Times New Roman" w:eastAsia="宋体" w:cs="Times New Roman"/>
                <w:i w:val="0"/>
                <w:iCs w:val="0"/>
                <w:caps w:val="0"/>
                <w:color w:val="000000"/>
                <w:spacing w:val="0"/>
                <w:sz w:val="21"/>
                <w:szCs w:val="21"/>
                <w:highlight w:val="none"/>
                <w:vertAlign w:val="baseline"/>
                <w:lang w:val="en-US" w:eastAsia="zh-CN"/>
              </w:rPr>
              <w:t>水暖五金供应</w:t>
            </w:r>
            <w:r>
              <w:rPr>
                <w:rFonts w:hint="eastAsia" w:eastAsia="宋体" w:cs="Times New Roman"/>
                <w:i w:val="0"/>
                <w:iCs w:val="0"/>
                <w:caps w:val="0"/>
                <w:color w:val="000000"/>
                <w:spacing w:val="0"/>
                <w:sz w:val="21"/>
                <w:szCs w:val="21"/>
                <w:highlight w:val="none"/>
                <w:vertAlign w:val="baseline"/>
                <w:lang w:val="en-US" w:eastAsia="zh-CN"/>
              </w:rPr>
              <w:t>1年（具体供应内容详见第</w:t>
            </w:r>
            <w:r>
              <w:rPr>
                <w:rFonts w:hint="eastAsia" w:cs="Times New Roman"/>
                <w:i w:val="0"/>
                <w:iCs w:val="0"/>
                <w:caps w:val="0"/>
                <w:color w:val="000000"/>
                <w:spacing w:val="0"/>
                <w:sz w:val="21"/>
                <w:szCs w:val="21"/>
                <w:highlight w:val="none"/>
                <w:vertAlign w:val="baseline"/>
                <w:lang w:val="en-US" w:eastAsia="zh-CN"/>
              </w:rPr>
              <w:t>五</w:t>
            </w:r>
            <w:r>
              <w:rPr>
                <w:rFonts w:hint="eastAsia" w:eastAsia="宋体" w:cs="Times New Roman"/>
                <w:i w:val="0"/>
                <w:iCs w:val="0"/>
                <w:caps w:val="0"/>
                <w:color w:val="000000"/>
                <w:spacing w:val="0"/>
                <w:sz w:val="21"/>
                <w:szCs w:val="21"/>
                <w:highlight w:val="none"/>
                <w:vertAlign w:val="baseline"/>
                <w:lang w:val="en-US" w:eastAsia="zh-CN"/>
              </w:rPr>
              <w:t>章采购需求）</w:t>
            </w:r>
          </w:p>
          <w:p w14:paraId="1067F560">
            <w:pPr>
              <w:keepNext w:val="0"/>
              <w:keepLines w:val="0"/>
              <w:pageBreakBefore w:val="0"/>
              <w:widowControl w:val="0"/>
              <w:numPr>
                <w:ilvl w:val="0"/>
                <w:numId w:val="0"/>
              </w:numPr>
              <w:tabs>
                <w:tab w:val="left" w:pos="4980"/>
                <w:tab w:val="right" w:pos="9000"/>
              </w:tabs>
              <w:kinsoku/>
              <w:wordWrap w:val="0"/>
              <w:overflowPunct/>
              <w:topLinePunct w:val="0"/>
              <w:bidi w:val="0"/>
              <w:adjustRightInd/>
              <w:snapToGrid/>
              <w:spacing w:line="360" w:lineRule="exact"/>
              <w:ind w:left="0" w:leftChars="0" w:firstLine="0" w:firstLineChars="0"/>
              <w:jc w:val="both"/>
              <w:textAlignment w:val="auto"/>
              <w:rPr>
                <w:rFonts w:hint="eastAsia" w:eastAsia="宋体" w:cs="Times New Roman"/>
                <w:i w:val="0"/>
                <w:iCs w:val="0"/>
                <w:caps w:val="0"/>
                <w:color w:val="000000"/>
                <w:spacing w:val="0"/>
                <w:sz w:val="21"/>
                <w:szCs w:val="21"/>
                <w:highlight w:val="none"/>
                <w:vertAlign w:val="baseline"/>
                <w:lang w:val="en-US" w:eastAsia="zh-CN"/>
              </w:rPr>
            </w:pPr>
            <w:r>
              <w:rPr>
                <w:rFonts w:hint="eastAsia" w:ascii="宋体" w:hAnsi="宋体" w:cs="宋体"/>
                <w:color w:val="auto"/>
                <w:kern w:val="2"/>
                <w:sz w:val="21"/>
                <w:szCs w:val="21"/>
                <w:highlight w:val="none"/>
                <w:lang w:val="en-US" w:eastAsia="zh-CN" w:bidi="ar-SA"/>
              </w:rPr>
              <w:t>四标段：</w:t>
            </w:r>
            <w:r>
              <w:rPr>
                <w:rFonts w:hint="eastAsia" w:ascii="Times New Roman" w:hAnsi="Times New Roman" w:eastAsia="宋体" w:cs="Times New Roman"/>
                <w:i w:val="0"/>
                <w:iCs w:val="0"/>
                <w:caps w:val="0"/>
                <w:color w:val="000000"/>
                <w:spacing w:val="0"/>
                <w:sz w:val="21"/>
                <w:szCs w:val="21"/>
                <w:highlight w:val="none"/>
                <w:vertAlign w:val="baseline"/>
                <w:lang w:val="en-US" w:eastAsia="zh-CN"/>
              </w:rPr>
              <w:t>日用百货供应</w:t>
            </w:r>
            <w:r>
              <w:rPr>
                <w:rFonts w:hint="eastAsia" w:eastAsia="宋体" w:cs="Times New Roman"/>
                <w:i w:val="0"/>
                <w:iCs w:val="0"/>
                <w:caps w:val="0"/>
                <w:color w:val="000000"/>
                <w:spacing w:val="0"/>
                <w:sz w:val="21"/>
                <w:szCs w:val="21"/>
                <w:highlight w:val="none"/>
                <w:vertAlign w:val="baseline"/>
                <w:lang w:val="en-US" w:eastAsia="zh-CN"/>
              </w:rPr>
              <w:t>1年（具体供应内容详见第</w:t>
            </w:r>
            <w:r>
              <w:rPr>
                <w:rFonts w:hint="eastAsia" w:cs="Times New Roman"/>
                <w:i w:val="0"/>
                <w:iCs w:val="0"/>
                <w:caps w:val="0"/>
                <w:color w:val="000000"/>
                <w:spacing w:val="0"/>
                <w:sz w:val="21"/>
                <w:szCs w:val="21"/>
                <w:highlight w:val="none"/>
                <w:vertAlign w:val="baseline"/>
                <w:lang w:val="en-US" w:eastAsia="zh-CN"/>
              </w:rPr>
              <w:t>五</w:t>
            </w:r>
            <w:r>
              <w:rPr>
                <w:rFonts w:hint="eastAsia" w:eastAsia="宋体" w:cs="Times New Roman"/>
                <w:i w:val="0"/>
                <w:iCs w:val="0"/>
                <w:caps w:val="0"/>
                <w:color w:val="000000"/>
                <w:spacing w:val="0"/>
                <w:sz w:val="21"/>
                <w:szCs w:val="21"/>
                <w:highlight w:val="none"/>
                <w:vertAlign w:val="baseline"/>
                <w:lang w:val="en-US" w:eastAsia="zh-CN"/>
              </w:rPr>
              <w:t>章采购需求）</w:t>
            </w:r>
          </w:p>
          <w:p w14:paraId="69748997">
            <w:pPr>
              <w:keepNext w:val="0"/>
              <w:keepLines w:val="0"/>
              <w:pageBreakBefore w:val="0"/>
              <w:widowControl w:val="0"/>
              <w:numPr>
                <w:ilvl w:val="0"/>
                <w:numId w:val="0"/>
              </w:numPr>
              <w:tabs>
                <w:tab w:val="left" w:pos="4980"/>
                <w:tab w:val="right" w:pos="9000"/>
              </w:tabs>
              <w:kinsoku/>
              <w:wordWrap w:val="0"/>
              <w:overflowPunct/>
              <w:topLinePunct w:val="0"/>
              <w:bidi w:val="0"/>
              <w:adjustRightInd/>
              <w:snapToGrid/>
              <w:spacing w:line="360" w:lineRule="exact"/>
              <w:ind w:left="0" w:leftChars="0" w:firstLine="0" w:firstLineChars="0"/>
              <w:jc w:val="both"/>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五标段：</w:t>
            </w:r>
            <w:r>
              <w:rPr>
                <w:rFonts w:hint="eastAsia" w:ascii="Times New Roman" w:hAnsi="Times New Roman" w:eastAsia="宋体" w:cs="Times New Roman"/>
                <w:i w:val="0"/>
                <w:iCs w:val="0"/>
                <w:caps w:val="0"/>
                <w:color w:val="000000"/>
                <w:spacing w:val="0"/>
                <w:sz w:val="21"/>
                <w:szCs w:val="21"/>
                <w:highlight w:val="none"/>
                <w:vertAlign w:val="baseline"/>
                <w:lang w:val="en-US" w:eastAsia="zh-CN"/>
              </w:rPr>
              <w:t>电脑耗材供应</w:t>
            </w:r>
            <w:r>
              <w:rPr>
                <w:rFonts w:hint="eastAsia" w:eastAsia="宋体" w:cs="Times New Roman"/>
                <w:i w:val="0"/>
                <w:iCs w:val="0"/>
                <w:caps w:val="0"/>
                <w:color w:val="000000"/>
                <w:spacing w:val="0"/>
                <w:sz w:val="21"/>
                <w:szCs w:val="21"/>
                <w:highlight w:val="none"/>
                <w:vertAlign w:val="baseline"/>
                <w:lang w:val="en-US" w:eastAsia="zh-CN"/>
              </w:rPr>
              <w:t>1年（具体供应内容详见第</w:t>
            </w:r>
            <w:r>
              <w:rPr>
                <w:rFonts w:hint="eastAsia" w:cs="Times New Roman"/>
                <w:i w:val="0"/>
                <w:iCs w:val="0"/>
                <w:caps w:val="0"/>
                <w:color w:val="000000"/>
                <w:spacing w:val="0"/>
                <w:sz w:val="21"/>
                <w:szCs w:val="21"/>
                <w:highlight w:val="none"/>
                <w:vertAlign w:val="baseline"/>
                <w:lang w:val="en-US" w:eastAsia="zh-CN"/>
              </w:rPr>
              <w:t>五</w:t>
            </w:r>
            <w:r>
              <w:rPr>
                <w:rFonts w:hint="eastAsia" w:eastAsia="宋体" w:cs="Times New Roman"/>
                <w:i w:val="0"/>
                <w:iCs w:val="0"/>
                <w:caps w:val="0"/>
                <w:color w:val="000000"/>
                <w:spacing w:val="0"/>
                <w:sz w:val="21"/>
                <w:szCs w:val="21"/>
                <w:highlight w:val="none"/>
                <w:vertAlign w:val="baseline"/>
                <w:lang w:val="en-US" w:eastAsia="zh-CN"/>
              </w:rPr>
              <w:t>章采购需求）</w:t>
            </w:r>
          </w:p>
          <w:p w14:paraId="734637CD">
            <w:pPr>
              <w:keepNext w:val="0"/>
              <w:keepLines w:val="0"/>
              <w:pageBreakBefore w:val="0"/>
              <w:widowControl w:val="0"/>
              <w:numPr>
                <w:ilvl w:val="0"/>
                <w:numId w:val="0"/>
              </w:numPr>
              <w:tabs>
                <w:tab w:val="left" w:pos="4980"/>
                <w:tab w:val="right" w:pos="9000"/>
              </w:tabs>
              <w:kinsoku/>
              <w:wordWrap w:val="0"/>
              <w:overflowPunct/>
              <w:topLinePunct w:val="0"/>
              <w:bidi w:val="0"/>
              <w:adjustRightInd/>
              <w:snapToGrid/>
              <w:spacing w:line="360" w:lineRule="exact"/>
              <w:ind w:left="0" w:leftChars="0" w:firstLine="0" w:firstLineChars="0"/>
              <w:jc w:val="both"/>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六标段：</w:t>
            </w:r>
            <w:r>
              <w:rPr>
                <w:rFonts w:hint="eastAsia" w:ascii="Times New Roman" w:hAnsi="Times New Roman" w:eastAsia="宋体" w:cs="Times New Roman"/>
                <w:i w:val="0"/>
                <w:iCs w:val="0"/>
                <w:caps w:val="0"/>
                <w:color w:val="000000"/>
                <w:spacing w:val="0"/>
                <w:sz w:val="21"/>
                <w:szCs w:val="21"/>
                <w:highlight w:val="none"/>
                <w:vertAlign w:val="baseline"/>
                <w:lang w:val="en-US" w:eastAsia="zh-CN"/>
              </w:rPr>
              <w:t>消防、安保器材供应</w:t>
            </w:r>
            <w:r>
              <w:rPr>
                <w:rFonts w:hint="eastAsia" w:eastAsia="宋体" w:cs="Times New Roman"/>
                <w:i w:val="0"/>
                <w:iCs w:val="0"/>
                <w:caps w:val="0"/>
                <w:color w:val="000000"/>
                <w:spacing w:val="0"/>
                <w:sz w:val="21"/>
                <w:szCs w:val="21"/>
                <w:highlight w:val="none"/>
                <w:vertAlign w:val="baseline"/>
                <w:lang w:val="en-US" w:eastAsia="zh-CN"/>
              </w:rPr>
              <w:t>1年（具体供应内容详见第</w:t>
            </w:r>
            <w:r>
              <w:rPr>
                <w:rFonts w:hint="eastAsia" w:cs="Times New Roman"/>
                <w:i w:val="0"/>
                <w:iCs w:val="0"/>
                <w:caps w:val="0"/>
                <w:color w:val="000000"/>
                <w:spacing w:val="0"/>
                <w:sz w:val="21"/>
                <w:szCs w:val="21"/>
                <w:highlight w:val="none"/>
                <w:vertAlign w:val="baseline"/>
                <w:lang w:val="en-US" w:eastAsia="zh-CN"/>
              </w:rPr>
              <w:t>五</w:t>
            </w:r>
            <w:r>
              <w:rPr>
                <w:rFonts w:hint="eastAsia" w:eastAsia="宋体" w:cs="Times New Roman"/>
                <w:i w:val="0"/>
                <w:iCs w:val="0"/>
                <w:caps w:val="0"/>
                <w:color w:val="000000"/>
                <w:spacing w:val="0"/>
                <w:sz w:val="21"/>
                <w:szCs w:val="21"/>
                <w:highlight w:val="none"/>
                <w:vertAlign w:val="baseline"/>
                <w:lang w:val="en-US" w:eastAsia="zh-CN"/>
              </w:rPr>
              <w:t>章采购需求）</w:t>
            </w:r>
          </w:p>
        </w:tc>
      </w:tr>
      <w:tr w14:paraId="66AE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082182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36" w:type="dxa"/>
            <w:noWrap w:val="0"/>
            <w:tcMar>
              <w:top w:w="28" w:type="dxa"/>
              <w:left w:w="28" w:type="dxa"/>
              <w:bottom w:w="108" w:type="dxa"/>
              <w:right w:w="108" w:type="dxa"/>
            </w:tcMar>
            <w:vAlign w:val="center"/>
          </w:tcPr>
          <w:p w14:paraId="4A81CAEA">
            <w:pPr>
              <w:keepNext w:val="0"/>
              <w:keepLines w:val="0"/>
              <w:pageBreakBefore w:val="0"/>
              <w:widowControl w:val="0"/>
              <w:kinsoku/>
              <w:wordWrap w:val="0"/>
              <w:overflowPunct/>
              <w:topLinePunct w:val="0"/>
              <w:bidi w:val="0"/>
              <w:adjustRightInd/>
              <w:snapToGrid/>
              <w:spacing w:line="36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项目服务地点</w:t>
            </w:r>
          </w:p>
        </w:tc>
        <w:tc>
          <w:tcPr>
            <w:tcW w:w="7544" w:type="dxa"/>
            <w:noWrap w:val="0"/>
            <w:tcMar>
              <w:top w:w="28" w:type="dxa"/>
              <w:left w:w="28" w:type="dxa"/>
              <w:bottom w:w="108" w:type="dxa"/>
              <w:right w:w="108" w:type="dxa"/>
            </w:tcMar>
            <w:vAlign w:val="center"/>
          </w:tcPr>
          <w:p w14:paraId="029D61E4">
            <w:pPr>
              <w:keepNext w:val="0"/>
              <w:keepLines w:val="0"/>
              <w:pageBreakBefore w:val="0"/>
              <w:widowControl w:val="0"/>
              <w:tabs>
                <w:tab w:val="left" w:pos="4980"/>
                <w:tab w:val="right" w:pos="9000"/>
              </w:tabs>
              <w:kinsoku/>
              <w:wordWrap w:val="0"/>
              <w:overflowPunct/>
              <w:topLinePunct w:val="0"/>
              <w:bidi w:val="0"/>
              <w:adjustRightInd/>
              <w:snapToGrid/>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采购后人指定地点</w:t>
            </w:r>
          </w:p>
        </w:tc>
      </w:tr>
      <w:tr w14:paraId="14543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667F2DD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436" w:type="dxa"/>
            <w:noWrap w:val="0"/>
            <w:tcMar>
              <w:top w:w="28" w:type="dxa"/>
              <w:left w:w="28" w:type="dxa"/>
              <w:bottom w:w="108" w:type="dxa"/>
              <w:right w:w="108" w:type="dxa"/>
            </w:tcMar>
            <w:vAlign w:val="center"/>
          </w:tcPr>
          <w:p w14:paraId="557D55D2">
            <w:pPr>
              <w:pStyle w:val="59"/>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服务</w:t>
            </w:r>
            <w:r>
              <w:rPr>
                <w:rFonts w:hint="eastAsia" w:ascii="宋体" w:hAnsi="宋体" w:eastAsia="宋体" w:cs="宋体"/>
                <w:b w:val="0"/>
                <w:bCs w:val="0"/>
                <w:color w:val="auto"/>
                <w:kern w:val="2"/>
                <w:sz w:val="21"/>
                <w:szCs w:val="21"/>
                <w:highlight w:val="none"/>
                <w:lang w:val="en-US" w:eastAsia="zh-CN" w:bidi="ar-SA"/>
              </w:rPr>
              <w:t>周期</w:t>
            </w:r>
          </w:p>
        </w:tc>
        <w:tc>
          <w:tcPr>
            <w:tcW w:w="7544" w:type="dxa"/>
            <w:noWrap w:val="0"/>
            <w:tcMar>
              <w:top w:w="28" w:type="dxa"/>
              <w:left w:w="28" w:type="dxa"/>
              <w:bottom w:w="108" w:type="dxa"/>
              <w:right w:w="108" w:type="dxa"/>
            </w:tcMar>
            <w:vAlign w:val="center"/>
          </w:tcPr>
          <w:p w14:paraId="1D555985">
            <w:pPr>
              <w:keepNext w:val="0"/>
              <w:keepLines w:val="0"/>
              <w:pageBreakBefore w:val="0"/>
              <w:widowControl w:val="0"/>
              <w:tabs>
                <w:tab w:val="left" w:pos="4980"/>
                <w:tab w:val="right" w:pos="9000"/>
              </w:tabs>
              <w:kinsoku/>
              <w:wordWrap w:val="0"/>
              <w:overflowPunct/>
              <w:topLinePunct w:val="0"/>
              <w:autoSpaceDE/>
              <w:autoSpaceDN/>
              <w:bidi w:val="0"/>
              <w:adjustRightInd/>
              <w:snapToGrid/>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1年</w:t>
            </w:r>
          </w:p>
        </w:tc>
      </w:tr>
      <w:tr w14:paraId="54F4A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16F7717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436" w:type="dxa"/>
            <w:noWrap w:val="0"/>
            <w:tcMar>
              <w:top w:w="28" w:type="dxa"/>
              <w:left w:w="28" w:type="dxa"/>
              <w:bottom w:w="108" w:type="dxa"/>
              <w:right w:w="108" w:type="dxa"/>
            </w:tcMar>
            <w:vAlign w:val="center"/>
          </w:tcPr>
          <w:p w14:paraId="53711C5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要求</w:t>
            </w:r>
          </w:p>
        </w:tc>
        <w:tc>
          <w:tcPr>
            <w:tcW w:w="7544" w:type="dxa"/>
            <w:noWrap w:val="0"/>
            <w:tcMar>
              <w:top w:w="28" w:type="dxa"/>
              <w:left w:w="28" w:type="dxa"/>
              <w:bottom w:w="108" w:type="dxa"/>
              <w:right w:w="108" w:type="dxa"/>
            </w:tcMar>
            <w:vAlign w:val="center"/>
          </w:tcPr>
          <w:p w14:paraId="77476632">
            <w:pPr>
              <w:keepNext w:val="0"/>
              <w:keepLines w:val="0"/>
              <w:pageBreakBefore w:val="0"/>
              <w:widowControl w:val="0"/>
              <w:tabs>
                <w:tab w:val="left" w:pos="4980"/>
                <w:tab w:val="right" w:pos="9000"/>
              </w:tabs>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符合质量验收合格标准。</w:t>
            </w:r>
          </w:p>
        </w:tc>
      </w:tr>
      <w:tr w14:paraId="6C59C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5055EAA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436" w:type="dxa"/>
            <w:noWrap w:val="0"/>
            <w:tcMar>
              <w:top w:w="28" w:type="dxa"/>
              <w:left w:w="28" w:type="dxa"/>
              <w:bottom w:w="108" w:type="dxa"/>
              <w:right w:w="108" w:type="dxa"/>
            </w:tcMar>
            <w:vAlign w:val="center"/>
          </w:tcPr>
          <w:p w14:paraId="01B06553">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544" w:type="dxa"/>
            <w:noWrap w:val="0"/>
            <w:tcMar>
              <w:top w:w="28" w:type="dxa"/>
              <w:left w:w="28" w:type="dxa"/>
              <w:bottom w:w="108" w:type="dxa"/>
              <w:right w:w="108" w:type="dxa"/>
            </w:tcMar>
            <w:vAlign w:val="center"/>
          </w:tcPr>
          <w:p w14:paraId="0190B19A">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每月按实际供货量支付，支付货款时须向采购方提供真实、合法有效的等额增值税发票。（具体以与采购人签订的合同为准）</w:t>
            </w:r>
          </w:p>
        </w:tc>
      </w:tr>
      <w:tr w14:paraId="6D57C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0BA1CD3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436" w:type="dxa"/>
            <w:noWrap w:val="0"/>
            <w:tcMar>
              <w:top w:w="28" w:type="dxa"/>
              <w:left w:w="28" w:type="dxa"/>
              <w:bottom w:w="108" w:type="dxa"/>
              <w:right w:w="108" w:type="dxa"/>
            </w:tcMar>
            <w:vAlign w:val="center"/>
          </w:tcPr>
          <w:p w14:paraId="09640CC7">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val="en-US" w:eastAsia="zh-CN"/>
              </w:rPr>
              <w:t>金额</w:t>
            </w:r>
          </w:p>
        </w:tc>
        <w:tc>
          <w:tcPr>
            <w:tcW w:w="7544" w:type="dxa"/>
            <w:noWrap w:val="0"/>
            <w:tcMar>
              <w:top w:w="28" w:type="dxa"/>
              <w:left w:w="28" w:type="dxa"/>
              <w:bottom w:w="108" w:type="dxa"/>
              <w:right w:w="108" w:type="dxa"/>
            </w:tcMar>
            <w:vAlign w:val="center"/>
          </w:tcPr>
          <w:p w14:paraId="2828FBDB">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b/>
                <w:bCs/>
                <w:color w:val="auto"/>
                <w:sz w:val="21"/>
                <w:szCs w:val="21"/>
                <w:highlight w:val="none"/>
                <w:u w:val="none"/>
                <w:lang w:val="en-US" w:eastAsia="zh-CN"/>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项目</w:t>
            </w:r>
            <w:r>
              <w:rPr>
                <w:rFonts w:hint="eastAsia" w:ascii="宋体" w:hAnsi="宋体" w:eastAsia="宋体" w:cs="宋体"/>
                <w:b/>
                <w:bCs/>
                <w:color w:val="auto"/>
                <w:sz w:val="21"/>
                <w:szCs w:val="21"/>
                <w:highlight w:val="none"/>
              </w:rPr>
              <w:t>预算</w:t>
            </w:r>
            <w:r>
              <w:rPr>
                <w:rFonts w:hint="eastAsia" w:ascii="宋体" w:hAnsi="宋体" w:cs="宋体"/>
                <w:b/>
                <w:bCs/>
                <w:color w:val="auto"/>
                <w:sz w:val="21"/>
                <w:szCs w:val="21"/>
                <w:highlight w:val="none"/>
                <w:lang w:val="en-US" w:eastAsia="zh-CN"/>
              </w:rPr>
              <w:t>总</w:t>
            </w:r>
            <w:r>
              <w:rPr>
                <w:rFonts w:hint="eastAsia" w:ascii="宋体" w:hAnsi="宋体" w:eastAsia="宋体" w:cs="宋体"/>
                <w:b/>
                <w:bCs/>
                <w:color w:val="auto"/>
                <w:sz w:val="21"/>
                <w:szCs w:val="21"/>
                <w:highlight w:val="none"/>
                <w:lang w:val="en-US" w:eastAsia="zh-CN"/>
              </w:rPr>
              <w:t>金额</w:t>
            </w:r>
            <w:r>
              <w:rPr>
                <w:rFonts w:hint="eastAsia" w:ascii="宋体" w:hAnsi="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u w:val="single"/>
                <w:lang w:val="en-US" w:eastAsia="zh-CN"/>
              </w:rPr>
              <w:t xml:space="preserve">1293700元 </w:t>
            </w:r>
            <w:r>
              <w:rPr>
                <w:rFonts w:hint="eastAsia" w:ascii="宋体" w:hAnsi="宋体" w:eastAsia="宋体" w:cs="宋体"/>
                <w:b/>
                <w:bCs/>
                <w:color w:val="auto"/>
                <w:sz w:val="21"/>
                <w:szCs w:val="21"/>
                <w:highlight w:val="none"/>
                <w:u w:val="none"/>
                <w:lang w:val="en-US" w:eastAsia="zh-CN"/>
              </w:rPr>
              <w:t>，本项目资金来源为</w:t>
            </w:r>
            <w:r>
              <w:rPr>
                <w:rFonts w:hint="eastAsia" w:ascii="宋体" w:hAnsi="宋体" w:cs="宋体"/>
                <w:b/>
                <w:bCs/>
                <w:color w:val="auto"/>
                <w:sz w:val="21"/>
                <w:szCs w:val="21"/>
                <w:highlight w:val="none"/>
                <w:u w:val="single"/>
                <w:lang w:val="en-US" w:eastAsia="zh-CN"/>
              </w:rPr>
              <w:t xml:space="preserve"> 财政资金 </w:t>
            </w:r>
            <w:r>
              <w:rPr>
                <w:rFonts w:hint="eastAsia" w:ascii="宋体" w:hAnsi="宋体" w:eastAsia="宋体" w:cs="宋体"/>
                <w:b/>
                <w:bCs/>
                <w:color w:val="auto"/>
                <w:sz w:val="21"/>
                <w:szCs w:val="21"/>
                <w:highlight w:val="none"/>
                <w:u w:val="none"/>
                <w:lang w:val="en-US" w:eastAsia="zh-CN"/>
              </w:rPr>
              <w:t>。</w:t>
            </w:r>
          </w:p>
        </w:tc>
      </w:tr>
      <w:tr w14:paraId="06A08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79873D7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p>
        </w:tc>
        <w:tc>
          <w:tcPr>
            <w:tcW w:w="1436" w:type="dxa"/>
            <w:noWrap w:val="0"/>
            <w:tcMar>
              <w:top w:w="28" w:type="dxa"/>
              <w:left w:w="28" w:type="dxa"/>
              <w:bottom w:w="108" w:type="dxa"/>
              <w:right w:w="108" w:type="dxa"/>
            </w:tcMar>
            <w:vAlign w:val="center"/>
          </w:tcPr>
          <w:p w14:paraId="4C51F0B2">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最高限价</w:t>
            </w:r>
          </w:p>
        </w:tc>
        <w:tc>
          <w:tcPr>
            <w:tcW w:w="7544" w:type="dxa"/>
            <w:noWrap w:val="0"/>
            <w:tcMar>
              <w:top w:w="28" w:type="dxa"/>
              <w:left w:w="28" w:type="dxa"/>
              <w:bottom w:w="108" w:type="dxa"/>
              <w:right w:w="108" w:type="dxa"/>
            </w:tcMar>
            <w:vAlign w:val="center"/>
          </w:tcPr>
          <w:p w14:paraId="3CF53E80">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最高限价：</w:t>
            </w:r>
            <w:r>
              <w:rPr>
                <w:rFonts w:hint="eastAsia" w:ascii="宋体" w:hAnsi="宋体" w:cs="宋体"/>
                <w:b w:val="0"/>
                <w:bCs w:val="0"/>
                <w:color w:val="auto"/>
                <w:sz w:val="21"/>
                <w:szCs w:val="21"/>
                <w:highlight w:val="none"/>
                <w:u w:val="none"/>
                <w:lang w:val="en-US" w:eastAsia="zh-CN"/>
              </w:rPr>
              <w:t>本项目共划分 6个标段，实行单价招标，采用统一下浮率报价。各标段投标人的投标总报价及单价均不得超过所投标段的单价最高限价（各标段限制单价金额详见“第五章 采购需求”），否则其投标无效。</w:t>
            </w:r>
          </w:p>
        </w:tc>
      </w:tr>
      <w:tr w14:paraId="4DCF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1F48363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436" w:type="dxa"/>
            <w:noWrap w:val="0"/>
            <w:tcMar>
              <w:top w:w="28" w:type="dxa"/>
              <w:left w:w="28" w:type="dxa"/>
              <w:bottom w:w="108" w:type="dxa"/>
              <w:right w:w="108" w:type="dxa"/>
            </w:tcMar>
            <w:vAlign w:val="center"/>
          </w:tcPr>
          <w:p w14:paraId="41DA233C">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报价说明</w:t>
            </w:r>
          </w:p>
        </w:tc>
        <w:tc>
          <w:tcPr>
            <w:tcW w:w="7544" w:type="dxa"/>
            <w:noWrap w:val="0"/>
            <w:tcMar>
              <w:top w:w="28" w:type="dxa"/>
              <w:left w:w="28" w:type="dxa"/>
              <w:bottom w:w="108" w:type="dxa"/>
              <w:right w:w="108" w:type="dxa"/>
            </w:tcMar>
            <w:vAlign w:val="center"/>
          </w:tcPr>
          <w:p w14:paraId="6928F77E">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本项目报价方式采用下浮率报价</w:t>
            </w:r>
          </w:p>
          <w:p w14:paraId="69423DE5">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1、投标人根据采购清单中的单价限价进行统一下浮率报价；投标报价按照限价下浮后计算的价格进行填写（本招标文件中下浮率报价均为统一报价，不得出现两个报价。例如：供应商报价折扣率是80%，则下浮率为20%）。</w:t>
            </w:r>
          </w:p>
          <w:p w14:paraId="77ACD024">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2、投标价格应包括产品本身价格、保险费用、包装费、运输费用、二次搬运费、装卸费、损耗、税金费用、自检费、人工费、其他配件费及验收合格前和质保期、换货过程中产生的一切费用、应当提供的伴随服务/售后服务费用。</w:t>
            </w:r>
          </w:p>
        </w:tc>
      </w:tr>
      <w:tr w14:paraId="0D203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val="0"/>
            <w:tcMar>
              <w:top w:w="28" w:type="dxa"/>
              <w:left w:w="28" w:type="dxa"/>
              <w:bottom w:w="108" w:type="dxa"/>
              <w:right w:w="108" w:type="dxa"/>
            </w:tcMar>
            <w:vAlign w:val="center"/>
          </w:tcPr>
          <w:p w14:paraId="4D7A508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p>
        </w:tc>
        <w:tc>
          <w:tcPr>
            <w:tcW w:w="1436" w:type="dxa"/>
            <w:tcBorders>
              <w:bottom w:val="single" w:color="auto" w:sz="4" w:space="0"/>
              <w:right w:val="single" w:color="auto" w:sz="4" w:space="0"/>
            </w:tcBorders>
            <w:noWrap w:val="0"/>
            <w:tcMar>
              <w:top w:w="28" w:type="dxa"/>
              <w:left w:w="28" w:type="dxa"/>
              <w:bottom w:w="108" w:type="dxa"/>
              <w:right w:w="108" w:type="dxa"/>
            </w:tcMar>
            <w:vAlign w:val="center"/>
          </w:tcPr>
          <w:p w14:paraId="715F73BC">
            <w:pPr>
              <w:keepNext w:val="0"/>
              <w:keepLines w:val="0"/>
              <w:pageBreakBefore w:val="0"/>
              <w:widowControl w:val="0"/>
              <w:tabs>
                <w:tab w:val="left" w:pos="4980"/>
                <w:tab w:val="right" w:pos="9000"/>
              </w:tabs>
              <w:kinsoku/>
              <w:wordWrap w:val="0"/>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投标人资格要求</w:t>
            </w:r>
          </w:p>
        </w:tc>
        <w:tc>
          <w:tcPr>
            <w:tcW w:w="7544" w:type="dxa"/>
            <w:tcBorders>
              <w:left w:val="single" w:color="auto" w:sz="4" w:space="0"/>
              <w:bottom w:val="single" w:color="auto" w:sz="4" w:space="0"/>
            </w:tcBorders>
            <w:noWrap w:val="0"/>
            <w:tcMar>
              <w:top w:w="28" w:type="dxa"/>
              <w:left w:w="28" w:type="dxa"/>
              <w:bottom w:w="108" w:type="dxa"/>
              <w:right w:w="108" w:type="dxa"/>
            </w:tcMar>
            <w:vAlign w:val="center"/>
          </w:tcPr>
          <w:p w14:paraId="020A890C">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1、满足《中华人民共和国政府采购法》第二十二条规定：</w:t>
            </w:r>
          </w:p>
          <w:p w14:paraId="2260235C">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（1）授权委托人参加的需</w:t>
            </w:r>
            <w:r>
              <w:rPr>
                <w:rFonts w:hint="eastAsia" w:cs="宋体"/>
                <w:color w:val="auto"/>
                <w:sz w:val="21"/>
                <w:szCs w:val="21"/>
                <w:highlight w:val="none"/>
                <w:lang w:val="en-US" w:eastAsia="zh-CN"/>
              </w:rPr>
              <w:t>提供</w:t>
            </w:r>
            <w:r>
              <w:rPr>
                <w:rFonts w:hint="eastAsia" w:ascii="宋体" w:hAnsi="宋体" w:eastAsia="宋体" w:cs="宋体"/>
                <w:i w:val="0"/>
                <w:color w:val="auto"/>
                <w:kern w:val="0"/>
                <w:sz w:val="21"/>
                <w:szCs w:val="21"/>
                <w:highlight w:val="none"/>
                <w:u w:val="none"/>
                <w:lang w:val="en-US" w:eastAsia="zh-CN" w:bidi="ar"/>
              </w:rPr>
              <w:t>法定代表人（负责人）授权委托书。【法定代表人（负责人）参加</w:t>
            </w:r>
            <w:r>
              <w:rPr>
                <w:rFonts w:hint="eastAsia" w:cs="宋体"/>
                <w:i w:val="0"/>
                <w:color w:val="auto"/>
                <w:kern w:val="0"/>
                <w:sz w:val="21"/>
                <w:szCs w:val="21"/>
                <w:highlight w:val="none"/>
                <w:u w:val="none"/>
                <w:lang w:val="en-US" w:eastAsia="zh-CN" w:bidi="ar"/>
              </w:rPr>
              <w:t>的</w:t>
            </w:r>
            <w:r>
              <w:rPr>
                <w:rFonts w:hint="eastAsia" w:ascii="宋体" w:hAnsi="宋体" w:eastAsia="宋体" w:cs="宋体"/>
                <w:i w:val="0"/>
                <w:color w:val="auto"/>
                <w:kern w:val="0"/>
                <w:sz w:val="21"/>
                <w:szCs w:val="21"/>
                <w:highlight w:val="none"/>
                <w:u w:val="none"/>
                <w:lang w:val="en-US" w:eastAsia="zh-CN" w:bidi="ar"/>
              </w:rPr>
              <w:t>提供法定代表人（负责人）身份证明书】。（投标单位为非法人机构的分公司，需提供法定代表人签署的授权书；投标单位为个体工商户的只需提供经营者身份证扫描件）</w:t>
            </w:r>
          </w:p>
          <w:p w14:paraId="4A58A5C8">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（2）具有独立承担民事责任的能力：</w:t>
            </w:r>
            <w:r>
              <w:rPr>
                <w:rFonts w:hint="eastAsia" w:cs="宋体"/>
                <w:color w:val="auto"/>
                <w:sz w:val="21"/>
                <w:szCs w:val="21"/>
                <w:highlight w:val="none"/>
                <w:lang w:val="en-US" w:eastAsia="zh-CN"/>
              </w:rPr>
              <w:t>在中华人民共和国境内注册或登记，提供有效的营业执照</w:t>
            </w:r>
            <w:r>
              <w:rPr>
                <w:rFonts w:hint="eastAsia" w:ascii="宋体" w:hAnsi="宋体" w:eastAsia="宋体" w:cs="宋体"/>
                <w:color w:val="auto"/>
                <w:sz w:val="21"/>
                <w:szCs w:val="21"/>
                <w:highlight w:val="none"/>
                <w:lang w:val="en-US" w:eastAsia="zh-CN"/>
              </w:rPr>
              <w:t xml:space="preserve">； </w:t>
            </w:r>
          </w:p>
          <w:p w14:paraId="69DD5BFD">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具有良好的商业信誉和健全的财务会计制度：投标人没有处于被责令停业、财产被接管、冻结、破产状态，提供下述任意一种形式的证明材料：①2024年度或2025年度经审计完整有效的财务报告；②银行出具的资信证明（须提供采购公告发布之日前12个月的资信证明；公司开户不足12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r>
              <w:rPr>
                <w:rFonts w:hint="eastAsia" w:ascii="宋体" w:hAnsi="宋体" w:eastAsia="宋体" w:cs="宋体"/>
                <w:color w:val="auto"/>
                <w:sz w:val="21"/>
                <w:szCs w:val="21"/>
                <w:highlight w:val="none"/>
                <w:lang w:val="en-US" w:eastAsia="zh-CN"/>
              </w:rPr>
              <w:t>；</w:t>
            </w:r>
          </w:p>
          <w:p w14:paraId="2D64DB36">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）具有履行合同所必需的设备和专业技术能力：提供承诺函；</w:t>
            </w:r>
          </w:p>
          <w:p w14:paraId="0A5C48CA">
            <w:pPr>
              <w:keepNext w:val="0"/>
              <w:keepLines w:val="0"/>
              <w:pageBreakBefore w:val="0"/>
              <w:widowControl w:val="0"/>
              <w:tabs>
                <w:tab w:val="left" w:pos="4980"/>
                <w:tab w:val="right" w:pos="90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有依法缴纳税收和社会保障资金的良好记录：</w:t>
            </w:r>
          </w:p>
          <w:p w14:paraId="2450E665">
            <w:pPr>
              <w:keepNext w:val="0"/>
              <w:keepLines w:val="0"/>
              <w:pageBreakBefore w:val="0"/>
              <w:widowControl w:val="0"/>
              <w:tabs>
                <w:tab w:val="left" w:pos="4980"/>
                <w:tab w:val="right" w:pos="9000"/>
              </w:tabs>
              <w:kinsoku/>
              <w:wordWrap/>
              <w:overflowPunct/>
              <w:topLinePunct w:val="0"/>
              <w:autoSpaceDE/>
              <w:autoSpaceDN/>
              <w:bidi w:val="0"/>
              <w:adjustRightInd/>
              <w:snapToGrid/>
              <w:spacing w:beforeAutospacing="0" w:afterAutospacing="0" w:line="360" w:lineRule="exact"/>
              <w:ind w:firstLine="210" w:firstLineChars="100"/>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1）提供</w:t>
            </w:r>
            <w:r>
              <w:rPr>
                <w:rFonts w:hint="eastAsia" w:ascii="宋体" w:hAnsi="宋体" w:eastAsia="宋体" w:cs="宋体"/>
                <w:color w:val="auto"/>
                <w:spacing w:val="0"/>
                <w:sz w:val="21"/>
                <w:szCs w:val="21"/>
                <w:highlight w:val="none"/>
                <w:lang w:val="en-US" w:eastAsia="zh-CN"/>
              </w:rPr>
              <w:t>投标人</w:t>
            </w:r>
            <w:r>
              <w:rPr>
                <w:rFonts w:hint="eastAsia"/>
                <w:lang w:val="en-US" w:eastAsia="zh-CN"/>
              </w:rPr>
              <w:t>近</w:t>
            </w:r>
            <w:r>
              <w:rPr>
                <w:rFonts w:hint="eastAsia" w:ascii="宋体" w:hAnsi="宋体" w:cs="宋体"/>
                <w:color w:val="auto"/>
                <w:spacing w:val="0"/>
                <w:sz w:val="21"/>
                <w:szCs w:val="21"/>
                <w:highlight w:val="none"/>
                <w:lang w:val="en-US" w:eastAsia="zh-CN"/>
              </w:rPr>
              <w:t>半年内任意一个月</w:t>
            </w:r>
            <w:r>
              <w:rPr>
                <w:rFonts w:hint="eastAsia" w:ascii="宋体" w:hAnsi="宋体" w:eastAsia="宋体" w:cs="宋体"/>
                <w:color w:val="auto"/>
                <w:spacing w:val="0"/>
                <w:sz w:val="21"/>
                <w:szCs w:val="21"/>
                <w:highlight w:val="none"/>
                <w:lang w:eastAsia="zh-CN"/>
              </w:rPr>
              <w:t>（以税款所属时期为准）依法纳税凭证原件或有电子专用章的完税证明；如未达到应缴税标准，须提供相应说明</w:t>
            </w:r>
            <w:r>
              <w:rPr>
                <w:rFonts w:hint="eastAsia" w:ascii="宋体" w:hAnsi="宋体" w:cs="宋体"/>
                <w:color w:val="auto"/>
                <w:spacing w:val="0"/>
                <w:sz w:val="21"/>
                <w:szCs w:val="21"/>
                <w:highlight w:val="none"/>
                <w:lang w:val="en-US" w:eastAsia="zh-CN"/>
              </w:rPr>
              <w:t>或</w:t>
            </w:r>
            <w:r>
              <w:rPr>
                <w:rFonts w:hint="eastAsia" w:ascii="宋体" w:hAnsi="宋体" w:eastAsia="宋体" w:cs="宋体"/>
                <w:color w:val="auto"/>
                <w:spacing w:val="0"/>
                <w:sz w:val="21"/>
                <w:szCs w:val="21"/>
                <w:highlight w:val="none"/>
                <w:lang w:eastAsia="zh-CN"/>
              </w:rPr>
              <w:t>加盖税务局章（或电子章）的无欠税证明；</w:t>
            </w:r>
          </w:p>
          <w:p w14:paraId="5DAA5283">
            <w:pPr>
              <w:keepNext w:val="0"/>
              <w:keepLines w:val="0"/>
              <w:pageBreakBefore w:val="0"/>
              <w:widowControl w:val="0"/>
              <w:tabs>
                <w:tab w:val="left" w:pos="4980"/>
                <w:tab w:val="right" w:pos="9000"/>
              </w:tabs>
              <w:kinsoku/>
              <w:wordWrap/>
              <w:overflowPunct/>
              <w:topLinePunct w:val="0"/>
              <w:autoSpaceDE/>
              <w:autoSpaceDN/>
              <w:bidi w:val="0"/>
              <w:adjustRightInd/>
              <w:snapToGrid/>
              <w:spacing w:beforeAutospacing="0" w:afterAutospacing="0" w:line="360" w:lineRule="exact"/>
              <w:ind w:firstLine="210" w:firstLineChars="100"/>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2）提供投标人</w:t>
            </w:r>
            <w:r>
              <w:rPr>
                <w:rFonts w:hint="eastAsia"/>
                <w:lang w:val="en-US" w:eastAsia="zh-CN"/>
              </w:rPr>
              <w:t>近</w:t>
            </w:r>
            <w:r>
              <w:rPr>
                <w:rFonts w:hint="eastAsia" w:ascii="宋体" w:hAnsi="宋体" w:cs="宋体"/>
                <w:color w:val="auto"/>
                <w:spacing w:val="0"/>
                <w:sz w:val="21"/>
                <w:szCs w:val="21"/>
                <w:highlight w:val="none"/>
                <w:lang w:val="en-US" w:eastAsia="zh-CN"/>
              </w:rPr>
              <w:t>半年内任意一个月</w:t>
            </w:r>
            <w:r>
              <w:rPr>
                <w:rFonts w:hint="eastAsia" w:ascii="宋体" w:hAnsi="宋体" w:eastAsia="宋体" w:cs="宋体"/>
                <w:color w:val="auto"/>
                <w:spacing w:val="0"/>
                <w:sz w:val="21"/>
                <w:szCs w:val="21"/>
                <w:highlight w:val="none"/>
                <w:lang w:eastAsia="zh-CN"/>
              </w:rPr>
              <w:t>依法缴纳社会保险的凭据。</w:t>
            </w:r>
          </w:p>
          <w:p w14:paraId="0E2BDA7B">
            <w:pPr>
              <w:pStyle w:val="23"/>
              <w:keepNext w:val="0"/>
              <w:keepLines w:val="0"/>
              <w:pageBreakBefore w:val="0"/>
              <w:widowControl w:val="0"/>
              <w:numPr>
                <w:ilvl w:val="0"/>
                <w:numId w:val="0"/>
              </w:numPr>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u w:val="none"/>
                <w:lang w:val="en-US" w:eastAsia="zh-CN" w:bidi="ar-SA"/>
              </w:rPr>
              <w:t>注：</w:t>
            </w:r>
            <w:r>
              <w:rPr>
                <w:rFonts w:hint="eastAsia" w:ascii="宋体" w:hAnsi="宋体" w:eastAsia="宋体" w:cs="宋体"/>
                <w:b/>
                <w:bCs/>
                <w:color w:val="auto"/>
                <w:sz w:val="21"/>
                <w:szCs w:val="21"/>
                <w:highlight w:val="none"/>
                <w:lang w:eastAsia="zh-CN"/>
              </w:rPr>
              <w:t>依法免税</w:t>
            </w:r>
            <w:r>
              <w:rPr>
                <w:rFonts w:hint="eastAsia" w:ascii="宋体" w:hAnsi="宋体" w:eastAsia="宋体" w:cs="宋体"/>
                <w:b/>
                <w:bCs/>
                <w:color w:val="auto"/>
                <w:sz w:val="21"/>
                <w:szCs w:val="21"/>
                <w:highlight w:val="none"/>
                <w:lang w:val="en-US" w:eastAsia="zh-CN"/>
              </w:rPr>
              <w:t>或不需要缴纳社会保障资金</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eastAsia="zh-CN"/>
              </w:rPr>
              <w:t>，应提供相应文件证明其依法免税</w:t>
            </w:r>
            <w:r>
              <w:rPr>
                <w:rFonts w:hint="eastAsia" w:ascii="宋体" w:hAnsi="宋体" w:eastAsia="宋体" w:cs="宋体"/>
                <w:b/>
                <w:bCs/>
                <w:color w:val="auto"/>
                <w:sz w:val="21"/>
                <w:szCs w:val="21"/>
                <w:highlight w:val="none"/>
                <w:lang w:val="en-US" w:eastAsia="zh-CN"/>
              </w:rPr>
              <w:t>或不需要缴纳社会保障资金。</w:t>
            </w:r>
          </w:p>
          <w:p w14:paraId="6282C47E">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（6）参加政府采购活动前三年内，在经营活动中没有重大违法记录：提供无重大违法记录声明函。</w:t>
            </w:r>
          </w:p>
          <w:p w14:paraId="0BD616A8">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pacing w:val="0"/>
                <w:kern w:val="2"/>
                <w:sz w:val="21"/>
                <w:szCs w:val="21"/>
                <w:highlight w:val="none"/>
                <w:lang w:val="en-US" w:eastAsia="zh-CN" w:bidi="ar-SA"/>
              </w:rPr>
              <w:t>（7）信用情况：</w:t>
            </w:r>
            <w:r>
              <w:rPr>
                <w:rFonts w:hint="eastAsia" w:ascii="宋体" w:hAnsi="宋体" w:eastAsia="宋体" w:cs="宋体"/>
                <w:color w:val="auto"/>
                <w:kern w:val="2"/>
                <w:sz w:val="22"/>
                <w:szCs w:val="22"/>
                <w:highlight w:val="none"/>
                <w:u w:val="none"/>
                <w:lang w:val="en-US" w:eastAsia="zh-CN" w:bidi="ar-SA"/>
              </w:rPr>
              <w:t>1、信用信息查询渠道及截止时间:采购人或采购代理机构将通过“信用中国”网站(www.creditchina.gov.cn)、中国政府采购网(www.ccgp.gov.cn)、国家企业信用信息公示系统(https://www.gsxt.gov.cn/index.html)渠道查询投标人响应截止时间前的信用记录。</w:t>
            </w:r>
          </w:p>
          <w:p w14:paraId="542CB75D">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2、信用信息查询记录和证据留存的具体方式:现场查询的投标人信用记录、查询结果留档保存。</w:t>
            </w:r>
          </w:p>
          <w:p w14:paraId="0EF8E057">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3、信用信息的使用规则:经查询列入失信被执行人名单、重大税收违法案件当事人名单、政府采购严重违法失信行为记录名单的投标人以及存在《中华人民共和国政府采购法实施条例》第十九条规定的重大违法记录，将被拒绝参与政府采购活动。</w:t>
            </w:r>
          </w:p>
          <w:p w14:paraId="059BA63C">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b/>
                <w:bCs/>
                <w:color w:val="auto"/>
                <w:kern w:val="2"/>
                <w:sz w:val="22"/>
                <w:szCs w:val="22"/>
                <w:highlight w:val="none"/>
                <w:u w:val="none"/>
                <w:lang w:val="en-US" w:eastAsia="zh-CN" w:bidi="ar-SA"/>
              </w:rPr>
              <w:t>注：信用查询记录内容以资格审查现场查询为准，供应商无需上传证明材料。</w:t>
            </w:r>
          </w:p>
          <w:p w14:paraId="54C1294B">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default" w:ascii="宋体" w:hAnsi="宋体" w:eastAsia="宋体" w:cs="宋体"/>
                <w:b w:val="0"/>
                <w:bCs w:val="0"/>
                <w:color w:val="auto"/>
                <w:kern w:val="2"/>
                <w:sz w:val="22"/>
                <w:szCs w:val="22"/>
                <w:highlight w:val="none"/>
                <w:u w:val="none"/>
                <w:lang w:val="en-US" w:eastAsia="zh-CN" w:bidi="ar-SA"/>
              </w:rPr>
            </w:pPr>
            <w:r>
              <w:rPr>
                <w:rFonts w:hint="eastAsia" w:cs="宋体"/>
                <w:b w:val="0"/>
                <w:bCs w:val="0"/>
                <w:color w:val="auto"/>
                <w:kern w:val="2"/>
                <w:sz w:val="22"/>
                <w:szCs w:val="22"/>
                <w:highlight w:val="none"/>
                <w:u w:val="none"/>
                <w:lang w:val="en-US" w:eastAsia="zh-CN" w:bidi="ar-SA"/>
              </w:rPr>
              <w:t>（8）投标保证金缴纳凭证或保函。</w:t>
            </w:r>
          </w:p>
          <w:p w14:paraId="0B39F78B">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2、落实政府采购政策需满足的资格要求：</w:t>
            </w:r>
          </w:p>
          <w:p w14:paraId="5B73EDA0">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本项目专门面向</w:t>
            </w:r>
            <w:r>
              <w:rPr>
                <w:rFonts w:hint="eastAsia" w:cs="宋体"/>
                <w:b w:val="0"/>
                <w:bCs w:val="0"/>
                <w:color w:val="auto"/>
                <w:sz w:val="21"/>
                <w:szCs w:val="21"/>
                <w:highlight w:val="none"/>
                <w:lang w:val="en-US" w:eastAsia="zh-CN"/>
              </w:rPr>
              <w:t>小微</w:t>
            </w:r>
            <w:r>
              <w:rPr>
                <w:rFonts w:hint="eastAsia" w:ascii="宋体" w:hAnsi="宋体" w:eastAsia="宋体" w:cs="宋体"/>
                <w:b w:val="0"/>
                <w:bCs w:val="0"/>
                <w:color w:val="auto"/>
                <w:sz w:val="21"/>
                <w:szCs w:val="21"/>
                <w:highlight w:val="none"/>
                <w:lang w:val="en-US" w:eastAsia="zh-CN"/>
              </w:rPr>
              <w:t>企业采购，提供服务的供应商应为符合政策要求的</w:t>
            </w:r>
            <w:r>
              <w:rPr>
                <w:rFonts w:hint="eastAsia" w:cs="宋体"/>
                <w:b w:val="0"/>
                <w:bCs w:val="0"/>
                <w:color w:val="auto"/>
                <w:sz w:val="21"/>
                <w:szCs w:val="21"/>
                <w:highlight w:val="none"/>
                <w:lang w:val="en-US" w:eastAsia="zh-CN"/>
              </w:rPr>
              <w:t>小微企业</w:t>
            </w:r>
            <w:r>
              <w:rPr>
                <w:rFonts w:hint="eastAsia" w:ascii="宋体" w:hAnsi="宋体" w:eastAsia="宋体" w:cs="宋体"/>
                <w:b w:val="0"/>
                <w:bCs w:val="0"/>
                <w:color w:val="auto"/>
                <w:sz w:val="21"/>
                <w:szCs w:val="21"/>
                <w:highlight w:val="none"/>
                <w:lang w:val="en-US" w:eastAsia="zh-CN"/>
              </w:rPr>
              <w:t>，投标供应商不再单独享受价格扣除，须出具《中小企业声明函》；</w:t>
            </w:r>
          </w:p>
          <w:p w14:paraId="0ACCEBDE">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监狱企业及残疾人福利性单位视同小型、微型企业，应当提供由省级以上监狱管理局、戒毒管理局(新疆生产建设兵团)出具的属于监狱企业的证明文件，或《残疾人福利性单位声明函》。</w:t>
            </w:r>
          </w:p>
          <w:p w14:paraId="7475178A">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3、本项目的特定资格要求：</w:t>
            </w:r>
            <w:r>
              <w:rPr>
                <w:rFonts w:hint="eastAsia"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6DCC956E">
            <w:pPr>
              <w:pStyle w:val="28"/>
              <w:keepNext w:val="0"/>
              <w:keepLines w:val="0"/>
              <w:pageBreakBefore w:val="0"/>
              <w:widowControl w:val="0"/>
              <w:kinsoku/>
              <w:wordWrap w:val="0"/>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4、</w:t>
            </w:r>
            <w:r>
              <w:rPr>
                <w:rFonts w:hint="eastAsia" w:ascii="宋体" w:hAnsi="宋体" w:eastAsia="宋体" w:cs="宋体"/>
                <w:b/>
                <w:bCs/>
                <w:color w:val="auto"/>
                <w:sz w:val="21"/>
                <w:szCs w:val="21"/>
                <w:highlight w:val="none"/>
                <w:lang w:val="en-US" w:eastAsia="zh-CN"/>
              </w:rPr>
              <w:t>本项目不接受联合体投标。</w:t>
            </w:r>
          </w:p>
        </w:tc>
      </w:tr>
      <w:tr w14:paraId="7BDAF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val="0"/>
            <w:tcMar>
              <w:top w:w="28" w:type="dxa"/>
              <w:left w:w="28" w:type="dxa"/>
              <w:bottom w:w="108" w:type="dxa"/>
              <w:right w:w="108" w:type="dxa"/>
            </w:tcMar>
            <w:vAlign w:val="center"/>
          </w:tcPr>
          <w:p w14:paraId="539D7F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p>
        </w:tc>
        <w:tc>
          <w:tcPr>
            <w:tcW w:w="1436" w:type="dxa"/>
            <w:tcBorders>
              <w:bottom w:val="single" w:color="auto" w:sz="4" w:space="0"/>
              <w:right w:val="single" w:color="auto" w:sz="4" w:space="0"/>
            </w:tcBorders>
            <w:noWrap w:val="0"/>
            <w:tcMar>
              <w:top w:w="28" w:type="dxa"/>
              <w:left w:w="28" w:type="dxa"/>
              <w:bottom w:w="108" w:type="dxa"/>
              <w:right w:w="108" w:type="dxa"/>
            </w:tcMar>
            <w:vAlign w:val="center"/>
          </w:tcPr>
          <w:p w14:paraId="35084334">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7544" w:type="dxa"/>
            <w:tcBorders>
              <w:left w:val="single" w:color="auto" w:sz="4" w:space="0"/>
              <w:bottom w:val="single" w:color="auto" w:sz="4" w:space="0"/>
            </w:tcBorders>
            <w:noWrap w:val="0"/>
            <w:tcMar>
              <w:top w:w="28" w:type="dxa"/>
              <w:left w:w="28" w:type="dxa"/>
              <w:bottom w:w="108" w:type="dxa"/>
              <w:right w:w="108" w:type="dxa"/>
            </w:tcMar>
            <w:vAlign w:val="center"/>
          </w:tcPr>
          <w:p w14:paraId="4846AB51">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投标保证金的金额：</w:t>
            </w:r>
          </w:p>
          <w:p w14:paraId="4AC7CE54">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一标段：1800元（大写：壹仟捌佰元整）</w:t>
            </w:r>
          </w:p>
          <w:p w14:paraId="47768C52">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二标段：3600元（大写：叁仟陆佰元整）</w:t>
            </w:r>
          </w:p>
          <w:p w14:paraId="5478C904">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三标段：2400元（大写：贰仟肆佰元整）</w:t>
            </w:r>
          </w:p>
          <w:p w14:paraId="3F34D7B9">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四标段：4200元（大写：肆仟贰佰元整）</w:t>
            </w:r>
          </w:p>
          <w:p w14:paraId="20FB9B69">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五标段：1800元（大写：壹仟捌佰元整）</w:t>
            </w:r>
          </w:p>
          <w:p w14:paraId="067CB720">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六标段：1725元（大写：壹仟柒佰贰拾伍元整）</w:t>
            </w:r>
          </w:p>
          <w:p w14:paraId="5BEF6D8B">
            <w:pPr>
              <w:pStyle w:val="59"/>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形式：</w:t>
            </w:r>
            <w:r>
              <w:rPr>
                <w:rFonts w:hint="eastAsia" w:ascii="宋体" w:hAnsi="宋体" w:eastAsia="宋体" w:cs="宋体"/>
                <w:color w:val="auto"/>
                <w:kern w:val="0"/>
                <w:sz w:val="21"/>
                <w:szCs w:val="21"/>
                <w:highlight w:val="none"/>
              </w:rPr>
              <w:t>支票、汇票、本票或者金融机构、担保机构出具的保函等非现金形式提交</w:t>
            </w:r>
            <w:r>
              <w:rPr>
                <w:rFonts w:hint="eastAsia" w:ascii="宋体" w:hAnsi="宋体" w:eastAsia="宋体" w:cs="宋体"/>
                <w:color w:val="auto"/>
                <w:kern w:val="0"/>
                <w:sz w:val="21"/>
                <w:szCs w:val="21"/>
                <w:highlight w:val="none"/>
                <w:lang w:eastAsia="zh-CN"/>
              </w:rPr>
              <w:t>。</w:t>
            </w:r>
          </w:p>
          <w:p w14:paraId="240012DB">
            <w:pPr>
              <w:pStyle w:val="59"/>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）账户</w:t>
            </w:r>
            <w:r>
              <w:rPr>
                <w:rFonts w:hint="eastAsia" w:ascii="宋体" w:hAnsi="宋体" w:eastAsia="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lang w:eastAsia="zh-CN"/>
              </w:rPr>
              <w:t>：</w:t>
            </w:r>
          </w:p>
          <w:p w14:paraId="7015A86F">
            <w:pPr>
              <w:pStyle w:val="85"/>
              <w:spacing w:before="63" w:line="221" w:lineRule="auto"/>
              <w:ind w:left="117"/>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账户名：新疆星世豪项目管理有限公司</w:t>
            </w:r>
          </w:p>
          <w:p w14:paraId="0317B798">
            <w:pPr>
              <w:pStyle w:val="85"/>
              <w:spacing w:before="63" w:line="221" w:lineRule="auto"/>
              <w:ind w:left="117"/>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开户行：新疆伊犁农村商业银行解放路支行</w:t>
            </w:r>
          </w:p>
          <w:p w14:paraId="606D3E2F">
            <w:pPr>
              <w:pStyle w:val="85"/>
              <w:spacing w:before="63" w:line="221" w:lineRule="auto"/>
              <w:ind w:left="117"/>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帐  号：812050012010114701477</w:t>
            </w:r>
          </w:p>
          <w:p w14:paraId="5D916879">
            <w:pPr>
              <w:pStyle w:val="85"/>
              <w:spacing w:before="63" w:line="221" w:lineRule="auto"/>
              <w:ind w:left="117"/>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行号：402898000316</w:t>
            </w:r>
          </w:p>
          <w:p w14:paraId="64B98063">
            <w:pPr>
              <w:pStyle w:val="59"/>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以政采云电子保函形式递交的，按照以下形式在线申请并在投标截止时间前办理完成：新疆政府采购网-“电子保函”页面，在线完成保函的申请、审核、出函等环节。如遇问题可拨打政府采购咨询热线：95763</w:t>
            </w:r>
            <w:r>
              <w:rPr>
                <w:rFonts w:hint="eastAsia" w:ascii="宋体" w:hAnsi="宋体" w:cs="宋体"/>
                <w:color w:val="auto"/>
                <w:kern w:val="0"/>
                <w:sz w:val="21"/>
                <w:szCs w:val="21"/>
                <w:highlight w:val="none"/>
                <w:lang w:val="en-US" w:eastAsia="zh-CN" w:bidi="ar-SA"/>
              </w:rPr>
              <w:t>（投标保函时间不得低于投标有效期）</w:t>
            </w:r>
            <w:r>
              <w:rPr>
                <w:rFonts w:hint="eastAsia" w:ascii="宋体" w:hAnsi="宋体" w:eastAsia="宋体" w:cs="宋体"/>
                <w:color w:val="auto"/>
                <w:kern w:val="0"/>
                <w:sz w:val="21"/>
                <w:szCs w:val="21"/>
                <w:highlight w:val="none"/>
                <w:lang w:val="en-US" w:eastAsia="zh-CN" w:bidi="ar-SA"/>
              </w:rPr>
              <w:t>；</w:t>
            </w:r>
          </w:p>
          <w:p w14:paraId="2F4E1777">
            <w:pPr>
              <w:pStyle w:val="59"/>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rPr>
              <w:t>投标保证金的退还：采购人或者采购代理机构应当自中标通知书发出之日起5个工作日内退还未中标人的投标保证金，自采购合同签订之日起5个工作日内退还中标人的投标保证金。退还时请提供准确银行账户信息，因信息错误造成的损失由投标人自行承担。出现法律法规或招标文件规定的不予退还保证金情形的，投标保证金将不予退还。</w:t>
            </w:r>
          </w:p>
          <w:p w14:paraId="4A58155D">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val="0"/>
                <w:color w:val="auto"/>
                <w:spacing w:val="0"/>
                <w:kern w:val="2"/>
                <w:sz w:val="21"/>
                <w:szCs w:val="21"/>
                <w:highlight w:val="none"/>
                <w:u w:val="single"/>
                <w:lang w:val="en-US" w:eastAsia="zh-CN" w:bidi="ar-SA"/>
              </w:rPr>
              <w:t>投标保证金应标注清楚标项名称</w:t>
            </w:r>
            <w:r>
              <w:rPr>
                <w:rFonts w:hint="eastAsia" w:ascii="宋体" w:hAnsi="宋体" w:eastAsia="宋体" w:cs="宋体"/>
                <w:color w:val="auto"/>
                <w:kern w:val="0"/>
                <w:sz w:val="21"/>
                <w:szCs w:val="21"/>
                <w:highlight w:val="none"/>
                <w:lang w:val="en-US" w:eastAsia="zh-CN"/>
              </w:rPr>
              <w:t>，必须</w:t>
            </w:r>
            <w:r>
              <w:rPr>
                <w:rFonts w:hint="eastAsia" w:ascii="宋体" w:hAnsi="宋体" w:eastAsia="宋体" w:cs="宋体"/>
                <w:color w:val="auto"/>
                <w:kern w:val="0"/>
                <w:sz w:val="21"/>
                <w:szCs w:val="21"/>
                <w:highlight w:val="none"/>
              </w:rPr>
              <w:t>于</w:t>
            </w:r>
            <w:r>
              <w:rPr>
                <w:rFonts w:hint="eastAsia" w:ascii="宋体" w:hAnsi="宋体" w:eastAsia="宋体" w:cs="宋体"/>
                <w:b/>
                <w:bCs/>
                <w:color w:val="auto"/>
                <w:kern w:val="0"/>
                <w:sz w:val="21"/>
                <w:szCs w:val="21"/>
                <w:highlight w:val="none"/>
              </w:rPr>
              <w:t>投标文件递交截止时间</w:t>
            </w:r>
            <w:r>
              <w:rPr>
                <w:rFonts w:hint="eastAsia" w:ascii="宋体" w:hAnsi="宋体" w:eastAsia="宋体" w:cs="宋体"/>
                <w:color w:val="auto"/>
                <w:kern w:val="0"/>
                <w:sz w:val="21"/>
                <w:szCs w:val="21"/>
                <w:highlight w:val="none"/>
              </w:rPr>
              <w:t>（以实际到账时间为准）之前</w:t>
            </w:r>
            <w:r>
              <w:rPr>
                <w:rFonts w:hint="eastAsia" w:ascii="宋体" w:hAnsi="宋体" w:eastAsia="宋体" w:cs="宋体"/>
                <w:color w:val="auto"/>
                <w:kern w:val="0"/>
                <w:sz w:val="21"/>
                <w:szCs w:val="21"/>
                <w:highlight w:val="none"/>
                <w:lang w:val="en-US" w:eastAsia="zh-CN"/>
              </w:rPr>
              <w:t>缴纳</w:t>
            </w:r>
            <w:r>
              <w:rPr>
                <w:rFonts w:hint="eastAsia" w:ascii="宋体" w:hAnsi="宋体" w:eastAsia="宋体" w:cs="宋体"/>
                <w:color w:val="auto"/>
                <w:kern w:val="0"/>
                <w:sz w:val="21"/>
                <w:szCs w:val="21"/>
                <w:highlight w:val="none"/>
              </w:rPr>
              <w:t>，否则其投标文件将被</w:t>
            </w:r>
            <w:r>
              <w:rPr>
                <w:rFonts w:hint="eastAsia" w:ascii="宋体" w:hAnsi="宋体" w:eastAsia="宋体" w:cs="宋体"/>
                <w:b/>
                <w:bCs/>
                <w:color w:val="auto"/>
                <w:kern w:val="0"/>
                <w:sz w:val="21"/>
                <w:szCs w:val="21"/>
                <w:highlight w:val="none"/>
                <w:u w:val="single"/>
              </w:rPr>
              <w:t>拒绝</w:t>
            </w:r>
            <w:r>
              <w:rPr>
                <w:rFonts w:hint="eastAsia" w:ascii="宋体" w:hAnsi="宋体" w:eastAsia="宋体" w:cs="宋体"/>
                <w:color w:val="auto"/>
                <w:kern w:val="0"/>
                <w:sz w:val="21"/>
                <w:szCs w:val="21"/>
                <w:highlight w:val="none"/>
              </w:rPr>
              <w:t>评审，</w:t>
            </w:r>
            <w:r>
              <w:rPr>
                <w:rFonts w:hint="eastAsia" w:ascii="宋体" w:hAnsi="宋体" w:eastAsia="宋体" w:cs="宋体"/>
                <w:color w:val="auto"/>
                <w:kern w:val="0"/>
                <w:sz w:val="21"/>
                <w:szCs w:val="21"/>
                <w:highlight w:val="none"/>
                <w:lang w:val="en-US" w:eastAsia="zh-CN"/>
              </w:rPr>
              <w:t>视为无效投标，</w:t>
            </w:r>
            <w:r>
              <w:rPr>
                <w:rFonts w:hint="eastAsia" w:ascii="宋体" w:hAnsi="宋体" w:eastAsia="宋体" w:cs="宋体"/>
                <w:color w:val="auto"/>
                <w:kern w:val="0"/>
                <w:sz w:val="21"/>
                <w:szCs w:val="21"/>
                <w:highlight w:val="none"/>
              </w:rPr>
              <w:t>投标人提交投标保证金应充分考虑资金在途时间。</w:t>
            </w:r>
          </w:p>
        </w:tc>
      </w:tr>
      <w:tr w14:paraId="2EE47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top w:val="single" w:color="auto" w:sz="4" w:space="0"/>
            </w:tcBorders>
            <w:noWrap w:val="0"/>
            <w:tcMar>
              <w:top w:w="28" w:type="dxa"/>
              <w:left w:w="28" w:type="dxa"/>
              <w:bottom w:w="108" w:type="dxa"/>
              <w:right w:w="108" w:type="dxa"/>
            </w:tcMar>
            <w:vAlign w:val="center"/>
          </w:tcPr>
          <w:p w14:paraId="0B7C6A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p>
        </w:tc>
        <w:tc>
          <w:tcPr>
            <w:tcW w:w="1436" w:type="dxa"/>
            <w:tcBorders>
              <w:top w:val="single" w:color="auto" w:sz="4" w:space="0"/>
            </w:tcBorders>
            <w:noWrap w:val="0"/>
            <w:tcMar>
              <w:top w:w="28" w:type="dxa"/>
              <w:left w:w="28" w:type="dxa"/>
              <w:bottom w:w="108" w:type="dxa"/>
              <w:right w:w="108" w:type="dxa"/>
            </w:tcMar>
            <w:vAlign w:val="center"/>
          </w:tcPr>
          <w:p w14:paraId="5EC42ED0">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44" w:type="dxa"/>
            <w:tcBorders>
              <w:top w:val="single" w:color="auto" w:sz="4" w:space="0"/>
            </w:tcBorders>
            <w:noWrap w:val="0"/>
            <w:tcMar>
              <w:top w:w="28" w:type="dxa"/>
              <w:left w:w="28" w:type="dxa"/>
              <w:bottom w:w="108" w:type="dxa"/>
              <w:right w:w="108" w:type="dxa"/>
            </w:tcMar>
            <w:vAlign w:val="center"/>
          </w:tcPr>
          <w:p w14:paraId="2285636F">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0日历日（自投标截止</w:t>
            </w:r>
            <w:r>
              <w:rPr>
                <w:rFonts w:hint="eastAsia" w:ascii="宋体" w:hAnsi="宋体" w:eastAsia="宋体" w:cs="宋体"/>
                <w:b/>
                <w:bCs/>
                <w:color w:val="auto"/>
                <w:sz w:val="21"/>
                <w:szCs w:val="21"/>
                <w:highlight w:val="none"/>
                <w:lang w:val="en-US" w:eastAsia="zh-CN"/>
              </w:rPr>
              <w:t>之</w:t>
            </w:r>
            <w:r>
              <w:rPr>
                <w:rFonts w:hint="eastAsia" w:ascii="宋体" w:hAnsi="宋体" w:eastAsia="宋体" w:cs="宋体"/>
                <w:b/>
                <w:bCs/>
                <w:color w:val="auto"/>
                <w:sz w:val="21"/>
                <w:szCs w:val="21"/>
                <w:highlight w:val="none"/>
              </w:rPr>
              <w:t>日起</w:t>
            </w:r>
            <w:r>
              <w:rPr>
                <w:rFonts w:hint="eastAsia" w:ascii="宋体" w:hAnsi="宋体" w:eastAsia="宋体" w:cs="宋体"/>
                <w:b/>
                <w:bCs/>
                <w:color w:val="auto"/>
                <w:sz w:val="21"/>
                <w:szCs w:val="21"/>
                <w:highlight w:val="none"/>
                <w:lang w:val="en-US" w:eastAsia="zh-CN"/>
              </w:rPr>
              <w:t>计算</w:t>
            </w:r>
            <w:r>
              <w:rPr>
                <w:rFonts w:hint="eastAsia" w:ascii="宋体" w:hAnsi="宋体" w:eastAsia="宋体" w:cs="宋体"/>
                <w:b/>
                <w:bCs/>
                <w:color w:val="auto"/>
                <w:sz w:val="21"/>
                <w:szCs w:val="21"/>
                <w:highlight w:val="none"/>
              </w:rPr>
              <w:t>）</w:t>
            </w:r>
          </w:p>
        </w:tc>
      </w:tr>
      <w:tr w14:paraId="696EE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top w:val="single" w:color="auto" w:sz="4" w:space="0"/>
            </w:tcBorders>
            <w:noWrap w:val="0"/>
            <w:tcMar>
              <w:top w:w="28" w:type="dxa"/>
              <w:left w:w="28" w:type="dxa"/>
              <w:bottom w:w="108" w:type="dxa"/>
              <w:right w:w="108" w:type="dxa"/>
            </w:tcMar>
            <w:vAlign w:val="center"/>
          </w:tcPr>
          <w:p w14:paraId="6A4FC26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c>
          <w:tcPr>
            <w:tcW w:w="1436" w:type="dxa"/>
            <w:tcBorders>
              <w:top w:val="single" w:color="auto" w:sz="4" w:space="0"/>
            </w:tcBorders>
            <w:noWrap w:val="0"/>
            <w:tcMar>
              <w:top w:w="28" w:type="dxa"/>
              <w:left w:w="28" w:type="dxa"/>
              <w:bottom w:w="108" w:type="dxa"/>
              <w:right w:w="108" w:type="dxa"/>
            </w:tcMar>
            <w:vAlign w:val="center"/>
          </w:tcPr>
          <w:p w14:paraId="3DC0876F">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p>
          <w:p w14:paraId="469482C0">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上传和递交</w:t>
            </w:r>
          </w:p>
        </w:tc>
        <w:tc>
          <w:tcPr>
            <w:tcW w:w="7544" w:type="dxa"/>
            <w:tcBorders>
              <w:top w:val="single" w:color="auto" w:sz="4" w:space="0"/>
            </w:tcBorders>
            <w:noWrap w:val="0"/>
            <w:tcMar>
              <w:top w:w="28" w:type="dxa"/>
              <w:left w:w="28" w:type="dxa"/>
              <w:bottom w:w="108" w:type="dxa"/>
              <w:right w:w="108" w:type="dxa"/>
            </w:tcMar>
            <w:vAlign w:val="center"/>
          </w:tcPr>
          <w:p w14:paraId="61602913">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pacing w:val="0"/>
                <w:sz w:val="21"/>
                <w:szCs w:val="21"/>
                <w:highlight w:val="none"/>
              </w:rPr>
              <w:t>电子加密投标文件：</w:t>
            </w:r>
            <w:r>
              <w:rPr>
                <w:rFonts w:hint="eastAsia" w:ascii="宋体" w:hAnsi="宋体" w:eastAsia="宋体" w:cs="宋体"/>
                <w:color w:val="auto"/>
                <w:spacing w:val="0"/>
                <w:sz w:val="21"/>
                <w:szCs w:val="21"/>
                <w:highlight w:val="none"/>
              </w:rPr>
              <w:t>投标文件制作完成并生成加密标书，在投标截止时间前，</w:t>
            </w:r>
            <w:r>
              <w:rPr>
                <w:rFonts w:hint="eastAsia" w:ascii="宋体" w:hAnsi="宋体" w:eastAsia="宋体" w:cs="宋体"/>
                <w:color w:val="auto"/>
                <w:spacing w:val="0"/>
                <w:sz w:val="21"/>
                <w:szCs w:val="21"/>
                <w:highlight w:val="none"/>
                <w:lang w:eastAsia="zh-CN"/>
              </w:rPr>
              <w:t>投标人</w:t>
            </w:r>
            <w:r>
              <w:rPr>
                <w:rFonts w:hint="eastAsia" w:ascii="宋体" w:hAnsi="宋体" w:eastAsia="宋体" w:cs="宋体"/>
                <w:color w:val="auto"/>
                <w:spacing w:val="0"/>
                <w:sz w:val="21"/>
                <w:szCs w:val="21"/>
                <w:highlight w:val="none"/>
              </w:rPr>
              <w:t>将加密的投标文件上传至政采云平台</w:t>
            </w:r>
            <w:r>
              <w:rPr>
                <w:rFonts w:hint="eastAsia" w:ascii="宋体" w:hAnsi="宋体" w:eastAsia="宋体" w:cs="宋体"/>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未能在投标截止时间前成功上传电子加密投标文件的投标无效</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在开标时间开始后，待</w:t>
            </w:r>
            <w:r>
              <w:rPr>
                <w:rFonts w:hint="eastAsia" w:ascii="宋体" w:hAnsi="宋体" w:eastAsia="宋体" w:cs="宋体"/>
                <w:color w:val="auto"/>
                <w:spacing w:val="0"/>
                <w:sz w:val="21"/>
                <w:szCs w:val="21"/>
                <w:highlight w:val="none"/>
                <w:lang w:eastAsia="zh-CN"/>
              </w:rPr>
              <w:t>采购代理机构</w:t>
            </w:r>
            <w:r>
              <w:rPr>
                <w:rFonts w:hint="eastAsia" w:ascii="宋体" w:hAnsi="宋体" w:eastAsia="宋体" w:cs="宋体"/>
                <w:color w:val="auto"/>
                <w:spacing w:val="0"/>
                <w:sz w:val="21"/>
                <w:szCs w:val="21"/>
                <w:highlight w:val="none"/>
              </w:rPr>
              <w:t>发出解密通知后</w:t>
            </w:r>
            <w:r>
              <w:rPr>
                <w:rFonts w:hint="eastAsia" w:ascii="宋体" w:hAnsi="宋体" w:eastAsia="宋体" w:cs="宋体"/>
                <w:b/>
                <w:bCs/>
                <w:color w:val="auto"/>
                <w:spacing w:val="0"/>
                <w:sz w:val="21"/>
                <w:szCs w:val="21"/>
                <w:highlight w:val="none"/>
                <w:u w:val="single"/>
              </w:rPr>
              <w:t>30分钟内</w:t>
            </w:r>
            <w:r>
              <w:rPr>
                <w:rFonts w:hint="eastAsia" w:ascii="宋体" w:hAnsi="宋体" w:eastAsia="宋体" w:cs="宋体"/>
                <w:color w:val="auto"/>
                <w:spacing w:val="0"/>
                <w:sz w:val="21"/>
                <w:szCs w:val="21"/>
                <w:highlight w:val="none"/>
              </w:rPr>
              <w:t>解密投标文件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b/>
                <w:bCs/>
                <w:color w:val="auto"/>
                <w:spacing w:val="0"/>
                <w:sz w:val="21"/>
                <w:szCs w:val="21"/>
                <w:highlight w:val="none"/>
                <w:lang w:val="en-US" w:eastAsia="zh-CN"/>
              </w:rPr>
              <w:t>未在规定时间内解密投标文件的视为投标无效</w:t>
            </w:r>
            <w:r>
              <w:rPr>
                <w:rFonts w:hint="eastAsia" w:ascii="宋体" w:hAnsi="宋体" w:eastAsia="宋体" w:cs="宋体"/>
                <w:b/>
                <w:bCs/>
                <w:color w:val="auto"/>
                <w:spacing w:val="0"/>
                <w:sz w:val="21"/>
                <w:szCs w:val="21"/>
                <w:highlight w:val="none"/>
              </w:rPr>
              <w:t>。</w:t>
            </w:r>
          </w:p>
        </w:tc>
      </w:tr>
      <w:tr w14:paraId="1E01D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top w:val="single" w:color="auto" w:sz="4" w:space="0"/>
            </w:tcBorders>
            <w:noWrap w:val="0"/>
            <w:tcMar>
              <w:top w:w="28" w:type="dxa"/>
              <w:left w:w="28" w:type="dxa"/>
              <w:bottom w:w="108" w:type="dxa"/>
              <w:right w:w="108" w:type="dxa"/>
            </w:tcMar>
            <w:vAlign w:val="center"/>
          </w:tcPr>
          <w:p w14:paraId="73C923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p>
        </w:tc>
        <w:tc>
          <w:tcPr>
            <w:tcW w:w="1436" w:type="dxa"/>
            <w:tcBorders>
              <w:top w:val="single" w:color="auto" w:sz="4" w:space="0"/>
            </w:tcBorders>
            <w:noWrap w:val="0"/>
            <w:tcMar>
              <w:top w:w="28" w:type="dxa"/>
              <w:left w:w="28" w:type="dxa"/>
              <w:bottom w:w="108" w:type="dxa"/>
              <w:right w:w="108" w:type="dxa"/>
            </w:tcMar>
            <w:vAlign w:val="center"/>
          </w:tcPr>
          <w:p w14:paraId="47DCFAAD">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14:paraId="308D750D">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份数</w:t>
            </w:r>
          </w:p>
        </w:tc>
        <w:tc>
          <w:tcPr>
            <w:tcW w:w="7544" w:type="dxa"/>
            <w:tcBorders>
              <w:top w:val="single" w:color="auto" w:sz="4" w:space="0"/>
            </w:tcBorders>
            <w:noWrap w:val="0"/>
            <w:tcMar>
              <w:top w:w="28" w:type="dxa"/>
              <w:left w:w="28" w:type="dxa"/>
              <w:bottom w:w="108" w:type="dxa"/>
              <w:right w:w="108" w:type="dxa"/>
            </w:tcMar>
            <w:vAlign w:val="center"/>
          </w:tcPr>
          <w:p w14:paraId="00668B74">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rPr>
              <w:t>本项目为不见面开标，</w:t>
            </w:r>
            <w:r>
              <w:rPr>
                <w:rFonts w:hint="eastAsia" w:ascii="宋体" w:hAnsi="宋体" w:eastAsia="宋体" w:cs="宋体"/>
                <w:color w:val="auto"/>
                <w:spacing w:val="0"/>
                <w:sz w:val="21"/>
                <w:szCs w:val="21"/>
                <w:highlight w:val="none"/>
              </w:rPr>
              <w:t>无需现场提交纸质版</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文件及电子版U盘或光盘，加密的电子</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文件在投标截止时间前通过CA在政采云平台上传。</w:t>
            </w:r>
          </w:p>
        </w:tc>
      </w:tr>
      <w:tr w14:paraId="707C5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val="0"/>
            <w:tcMar>
              <w:top w:w="28" w:type="dxa"/>
              <w:left w:w="28" w:type="dxa"/>
              <w:bottom w:w="108" w:type="dxa"/>
              <w:right w:w="108" w:type="dxa"/>
            </w:tcMar>
            <w:vAlign w:val="center"/>
          </w:tcPr>
          <w:p w14:paraId="06C138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p>
        </w:tc>
        <w:tc>
          <w:tcPr>
            <w:tcW w:w="1436" w:type="dxa"/>
            <w:tcBorders>
              <w:bottom w:val="single" w:color="auto" w:sz="4" w:space="0"/>
            </w:tcBorders>
            <w:noWrap w:val="0"/>
            <w:tcMar>
              <w:top w:w="28" w:type="dxa"/>
              <w:left w:w="28" w:type="dxa"/>
              <w:bottom w:w="108" w:type="dxa"/>
              <w:right w:w="108" w:type="dxa"/>
            </w:tcMar>
            <w:vAlign w:val="center"/>
          </w:tcPr>
          <w:p w14:paraId="5C78A7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方法</w:t>
            </w:r>
          </w:p>
        </w:tc>
        <w:tc>
          <w:tcPr>
            <w:tcW w:w="7544" w:type="dxa"/>
            <w:tcBorders>
              <w:bottom w:val="single" w:color="auto" w:sz="4" w:space="0"/>
            </w:tcBorders>
            <w:noWrap w:val="0"/>
            <w:tcMar>
              <w:top w:w="28" w:type="dxa"/>
              <w:left w:w="28" w:type="dxa"/>
              <w:bottom w:w="108" w:type="dxa"/>
              <w:right w:w="108" w:type="dxa"/>
            </w:tcMar>
            <w:vAlign w:val="center"/>
          </w:tcPr>
          <w:p w14:paraId="336D1642">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综合评分</w:t>
            </w:r>
            <w:r>
              <w:rPr>
                <w:rFonts w:hint="eastAsia" w:ascii="宋体" w:hAnsi="宋体" w:eastAsia="宋体" w:cs="宋体"/>
                <w:b/>
                <w:color w:val="auto"/>
                <w:sz w:val="21"/>
                <w:szCs w:val="21"/>
                <w:highlight w:val="none"/>
              </w:rPr>
              <w:t>法</w:t>
            </w:r>
            <w:r>
              <w:rPr>
                <w:rFonts w:hint="eastAsia" w:ascii="宋体" w:hAnsi="宋体" w:eastAsia="宋体" w:cs="宋体"/>
                <w:b w:val="0"/>
                <w:bCs/>
                <w:color w:val="auto"/>
                <w:sz w:val="21"/>
                <w:szCs w:val="21"/>
                <w:highlight w:val="none"/>
                <w:lang w:eastAsia="zh-CN"/>
              </w:rPr>
              <w:t>（详见第三章</w:t>
            </w:r>
            <w:r>
              <w:rPr>
                <w:rFonts w:hint="eastAsia" w:ascii="宋体" w:hAnsi="宋体" w:eastAsia="宋体" w:cs="宋体"/>
                <w:b w:val="0"/>
                <w:bCs/>
                <w:color w:val="auto"/>
                <w:sz w:val="21"/>
                <w:szCs w:val="21"/>
                <w:highlight w:val="none"/>
                <w:lang w:val="en-US" w:eastAsia="zh-CN"/>
              </w:rPr>
              <w:t>评标方法</w:t>
            </w:r>
            <w:r>
              <w:rPr>
                <w:rFonts w:hint="eastAsia" w:ascii="宋体" w:hAnsi="宋体" w:eastAsia="宋体" w:cs="宋体"/>
                <w:b w:val="0"/>
                <w:bCs/>
                <w:color w:val="auto"/>
                <w:sz w:val="21"/>
                <w:szCs w:val="21"/>
                <w:highlight w:val="none"/>
                <w:lang w:eastAsia="zh-CN"/>
              </w:rPr>
              <w:t>）</w:t>
            </w:r>
          </w:p>
        </w:tc>
      </w:tr>
      <w:tr w14:paraId="4A4E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val="0"/>
            <w:tcMar>
              <w:top w:w="28" w:type="dxa"/>
              <w:left w:w="28" w:type="dxa"/>
              <w:bottom w:w="108" w:type="dxa"/>
              <w:right w:w="108" w:type="dxa"/>
            </w:tcMar>
            <w:vAlign w:val="center"/>
          </w:tcPr>
          <w:p w14:paraId="321F24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p>
        </w:tc>
        <w:tc>
          <w:tcPr>
            <w:tcW w:w="1436" w:type="dxa"/>
            <w:tcBorders>
              <w:bottom w:val="single" w:color="auto" w:sz="4" w:space="0"/>
            </w:tcBorders>
            <w:noWrap w:val="0"/>
            <w:tcMar>
              <w:top w:w="28" w:type="dxa"/>
              <w:left w:w="28" w:type="dxa"/>
              <w:bottom w:w="108" w:type="dxa"/>
              <w:right w:w="108" w:type="dxa"/>
            </w:tcMar>
            <w:vAlign w:val="center"/>
          </w:tcPr>
          <w:p w14:paraId="4F961E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评标委员会的组建</w:t>
            </w:r>
          </w:p>
        </w:tc>
        <w:tc>
          <w:tcPr>
            <w:tcW w:w="7544" w:type="dxa"/>
            <w:tcBorders>
              <w:bottom w:val="single" w:color="auto" w:sz="4" w:space="0"/>
            </w:tcBorders>
            <w:noWrap w:val="0"/>
            <w:tcMar>
              <w:top w:w="28" w:type="dxa"/>
              <w:left w:w="28" w:type="dxa"/>
              <w:bottom w:w="108" w:type="dxa"/>
              <w:right w:w="108" w:type="dxa"/>
            </w:tcMar>
            <w:vAlign w:val="center"/>
          </w:tcPr>
          <w:p w14:paraId="2195CA8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val="0"/>
                <w:color w:val="auto"/>
                <w:spacing w:val="0"/>
                <w:kern w:val="0"/>
                <w:sz w:val="21"/>
                <w:szCs w:val="21"/>
                <w:highlight w:val="none"/>
                <w:lang w:val="en-US" w:eastAsia="zh-CN"/>
              </w:rPr>
              <w:t>评标委员会</w:t>
            </w:r>
            <w:r>
              <w:rPr>
                <w:rFonts w:hint="eastAsia" w:ascii="宋体" w:hAnsi="宋体" w:eastAsia="宋体" w:cs="宋体"/>
                <w:b/>
                <w:bCs w:val="0"/>
                <w:color w:val="auto"/>
                <w:spacing w:val="0"/>
                <w:kern w:val="0"/>
                <w:sz w:val="21"/>
                <w:szCs w:val="21"/>
                <w:highlight w:val="none"/>
              </w:rPr>
              <w:t>构成：</w:t>
            </w:r>
            <w:r>
              <w:rPr>
                <w:rFonts w:hint="eastAsia" w:ascii="宋体" w:hAnsi="宋体" w:eastAsia="宋体" w:cs="宋体"/>
                <w:b/>
                <w:bCs w:val="0"/>
                <w:color w:val="auto"/>
                <w:spacing w:val="0"/>
                <w:kern w:val="0"/>
                <w:sz w:val="21"/>
                <w:szCs w:val="21"/>
                <w:highlight w:val="none"/>
                <w:u w:val="single"/>
                <w:lang w:val="en-US" w:eastAsia="zh-CN"/>
              </w:rPr>
              <w:t>5</w:t>
            </w:r>
            <w:r>
              <w:rPr>
                <w:rFonts w:hint="eastAsia" w:ascii="宋体" w:hAnsi="宋体" w:eastAsia="宋体" w:cs="宋体"/>
                <w:b/>
                <w:bCs w:val="0"/>
                <w:color w:val="auto"/>
                <w:spacing w:val="0"/>
                <w:kern w:val="0"/>
                <w:sz w:val="21"/>
                <w:szCs w:val="21"/>
                <w:highlight w:val="none"/>
              </w:rPr>
              <w:t>人</w:t>
            </w:r>
            <w:r>
              <w:rPr>
                <w:rFonts w:hint="eastAsia" w:ascii="宋体" w:hAnsi="宋体" w:eastAsia="宋体" w:cs="宋体"/>
                <w:b/>
                <w:bCs w:val="0"/>
                <w:color w:val="auto"/>
                <w:spacing w:val="0"/>
                <w:sz w:val="21"/>
                <w:szCs w:val="21"/>
                <w:highlight w:val="none"/>
              </w:rPr>
              <w:t>，</w:t>
            </w:r>
            <w:r>
              <w:rPr>
                <w:rFonts w:hint="eastAsia" w:ascii="宋体" w:hAnsi="宋体" w:eastAsia="宋体" w:cs="宋体"/>
                <w:b/>
                <w:bCs/>
                <w:color w:val="auto"/>
                <w:spacing w:val="0"/>
                <w:sz w:val="21"/>
                <w:szCs w:val="21"/>
                <w:highlight w:val="none"/>
              </w:rPr>
              <w:t>其中采购人代表</w:t>
            </w:r>
            <w:r>
              <w:rPr>
                <w:rFonts w:hint="eastAsia" w:ascii="宋体" w:hAnsi="宋体" w:eastAsia="宋体" w:cs="宋体"/>
                <w:b/>
                <w:bCs/>
                <w:color w:val="auto"/>
                <w:spacing w:val="0"/>
                <w:sz w:val="21"/>
                <w:szCs w:val="21"/>
                <w:highlight w:val="none"/>
                <w:u w:val="single"/>
              </w:rPr>
              <w:t>1</w:t>
            </w:r>
            <w:r>
              <w:rPr>
                <w:rFonts w:hint="eastAsia" w:ascii="宋体" w:hAnsi="宋体" w:eastAsia="宋体" w:cs="宋体"/>
                <w:b/>
                <w:bCs/>
                <w:color w:val="auto"/>
                <w:spacing w:val="0"/>
                <w:sz w:val="21"/>
                <w:szCs w:val="21"/>
                <w:highlight w:val="none"/>
              </w:rPr>
              <w:t>人，专家</w:t>
            </w:r>
            <w:r>
              <w:rPr>
                <w:rFonts w:hint="eastAsia" w:ascii="宋体" w:hAnsi="宋体" w:eastAsia="宋体" w:cs="宋体"/>
                <w:b/>
                <w:bCs/>
                <w:color w:val="auto"/>
                <w:spacing w:val="0"/>
                <w:sz w:val="21"/>
                <w:szCs w:val="21"/>
                <w:highlight w:val="none"/>
                <w:u w:val="single"/>
                <w:lang w:val="en-US" w:eastAsia="zh-CN"/>
              </w:rPr>
              <w:t>4</w:t>
            </w:r>
            <w:r>
              <w:rPr>
                <w:rFonts w:hint="eastAsia" w:ascii="宋体" w:hAnsi="宋体" w:eastAsia="宋体" w:cs="宋体"/>
                <w:b/>
                <w:bCs/>
                <w:color w:val="auto"/>
                <w:spacing w:val="0"/>
                <w:sz w:val="21"/>
                <w:szCs w:val="21"/>
                <w:highlight w:val="none"/>
              </w:rPr>
              <w:t>人；</w:t>
            </w:r>
          </w:p>
          <w:p w14:paraId="4ADB665E">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rPr>
              <w:t>评标专家确定方式：</w:t>
            </w:r>
            <w:r>
              <w:rPr>
                <w:rFonts w:hint="eastAsia" w:ascii="宋体" w:hAnsi="宋体" w:eastAsia="宋体" w:cs="宋体"/>
                <w:color w:val="auto"/>
                <w:spacing w:val="0"/>
                <w:sz w:val="21"/>
                <w:szCs w:val="21"/>
                <w:highlight w:val="none"/>
                <w:lang w:val="en-US" w:eastAsia="zh-CN"/>
              </w:rPr>
              <w:t>从政府采购云平台专家名册中随机抽取</w:t>
            </w:r>
            <w:r>
              <w:rPr>
                <w:rFonts w:hint="eastAsia" w:ascii="宋体" w:hAnsi="宋体" w:eastAsia="宋体" w:cs="宋体"/>
                <w:color w:val="auto"/>
                <w:spacing w:val="0"/>
                <w:sz w:val="21"/>
                <w:szCs w:val="21"/>
                <w:highlight w:val="none"/>
              </w:rPr>
              <w:t>。</w:t>
            </w:r>
          </w:p>
        </w:tc>
      </w:tr>
      <w:tr w14:paraId="1B658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3416287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p>
        </w:tc>
        <w:tc>
          <w:tcPr>
            <w:tcW w:w="1436" w:type="dxa"/>
            <w:noWrap w:val="0"/>
            <w:tcMar>
              <w:top w:w="28" w:type="dxa"/>
              <w:left w:w="28" w:type="dxa"/>
              <w:bottom w:w="108" w:type="dxa"/>
              <w:right w:w="108" w:type="dxa"/>
            </w:tcMar>
            <w:vAlign w:val="center"/>
          </w:tcPr>
          <w:p w14:paraId="009DFB4F">
            <w:pPr>
              <w:pStyle w:val="59"/>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color w:val="auto"/>
                <w:spacing w:val="0"/>
                <w:sz w:val="21"/>
                <w:szCs w:val="21"/>
                <w:highlight w:val="none"/>
                <w:lang w:eastAsia="zh-CN"/>
              </w:rPr>
              <w:t>推荐的</w:t>
            </w:r>
            <w:r>
              <w:rPr>
                <w:rFonts w:hint="eastAsia" w:ascii="宋体" w:hAnsi="宋体" w:eastAsia="宋体" w:cs="宋体"/>
                <w:color w:val="auto"/>
                <w:spacing w:val="0"/>
                <w:sz w:val="21"/>
                <w:szCs w:val="21"/>
                <w:highlight w:val="none"/>
                <w:lang w:val="en-US" w:eastAsia="zh-CN"/>
              </w:rPr>
              <w:t>中标</w:t>
            </w:r>
            <w:r>
              <w:rPr>
                <w:rFonts w:hint="eastAsia" w:ascii="宋体" w:hAnsi="宋体" w:eastAsia="宋体" w:cs="宋体"/>
                <w:color w:val="auto"/>
                <w:spacing w:val="0"/>
                <w:sz w:val="21"/>
                <w:szCs w:val="21"/>
                <w:highlight w:val="none"/>
                <w:lang w:eastAsia="zh-CN"/>
              </w:rPr>
              <w:t>候选人数量</w:t>
            </w:r>
          </w:p>
        </w:tc>
        <w:tc>
          <w:tcPr>
            <w:tcW w:w="7544" w:type="dxa"/>
            <w:noWrap w:val="0"/>
            <w:tcMar>
              <w:top w:w="28" w:type="dxa"/>
              <w:left w:w="28" w:type="dxa"/>
              <w:bottom w:w="108" w:type="dxa"/>
              <w:right w:w="108" w:type="dxa"/>
            </w:tcMar>
            <w:vAlign w:val="center"/>
          </w:tcPr>
          <w:p w14:paraId="66D2A536">
            <w:pPr>
              <w:pStyle w:val="8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0"/>
                <w:sz w:val="21"/>
                <w:szCs w:val="21"/>
                <w:highlight w:val="none"/>
                <w:u w:val="none"/>
                <w:lang w:eastAsia="zh-CN"/>
              </w:rPr>
              <w:t>3名，并标明排序</w:t>
            </w:r>
            <w:r>
              <w:rPr>
                <w:rFonts w:hint="eastAsia" w:ascii="宋体" w:hAnsi="宋体" w:eastAsia="宋体" w:cs="宋体"/>
                <w:color w:val="auto"/>
                <w:spacing w:val="0"/>
                <w:sz w:val="21"/>
                <w:szCs w:val="21"/>
                <w:highlight w:val="none"/>
                <w:lang w:eastAsia="zh-CN"/>
              </w:rPr>
              <w:t>。</w:t>
            </w:r>
          </w:p>
        </w:tc>
      </w:tr>
      <w:tr w14:paraId="3CCAD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39EF7F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436" w:type="dxa"/>
            <w:noWrap w:val="0"/>
            <w:tcMar>
              <w:top w:w="28" w:type="dxa"/>
              <w:left w:w="28" w:type="dxa"/>
              <w:bottom w:w="108" w:type="dxa"/>
              <w:right w:w="108" w:type="dxa"/>
            </w:tcMar>
            <w:vAlign w:val="center"/>
          </w:tcPr>
          <w:p w14:paraId="36A65DDB">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投标截止时间和投标文件递交地点</w:t>
            </w:r>
          </w:p>
        </w:tc>
        <w:tc>
          <w:tcPr>
            <w:tcW w:w="7544" w:type="dxa"/>
            <w:noWrap w:val="0"/>
            <w:tcMar>
              <w:top w:w="28" w:type="dxa"/>
              <w:left w:w="28" w:type="dxa"/>
              <w:bottom w:w="108" w:type="dxa"/>
              <w:right w:w="108" w:type="dxa"/>
            </w:tcMar>
            <w:vAlign w:val="center"/>
          </w:tcPr>
          <w:p w14:paraId="00579149">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投标截止时间：</w:t>
            </w:r>
            <w:r>
              <w:rPr>
                <w:rFonts w:hint="eastAsia" w:ascii="宋体" w:hAnsi="宋体" w:cs="宋体"/>
                <w:b/>
                <w:bCs/>
                <w:color w:val="auto"/>
                <w:sz w:val="21"/>
                <w:szCs w:val="21"/>
                <w:highlight w:val="none"/>
                <w:u w:val="single"/>
                <w:lang w:eastAsia="zh-CN"/>
              </w:rPr>
              <w:t>2026</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eastAsia="zh-CN"/>
              </w:rPr>
              <w:t>年</w:t>
            </w:r>
            <w:r>
              <w:rPr>
                <w:rFonts w:hint="eastAsia" w:ascii="宋体" w:hAnsi="宋体" w:cs="宋体"/>
                <w:b/>
                <w:bCs/>
                <w:color w:val="auto"/>
                <w:sz w:val="21"/>
                <w:szCs w:val="21"/>
                <w:highlight w:val="none"/>
                <w:u w:val="single"/>
                <w:lang w:val="en-US" w:eastAsia="zh-CN"/>
              </w:rPr>
              <w:t xml:space="preserve"> 06 </w:t>
            </w:r>
            <w:r>
              <w:rPr>
                <w:rFonts w:hint="eastAsia" w:ascii="宋体" w:hAnsi="宋体" w:cs="宋体"/>
                <w:b/>
                <w:bCs/>
                <w:color w:val="auto"/>
                <w:sz w:val="21"/>
                <w:szCs w:val="21"/>
                <w:highlight w:val="none"/>
                <w:u w:val="single"/>
                <w:lang w:eastAsia="zh-CN"/>
              </w:rPr>
              <w:t>月</w:t>
            </w:r>
            <w:r>
              <w:rPr>
                <w:rFonts w:hint="eastAsia" w:ascii="宋体" w:hAnsi="宋体" w:cs="宋体"/>
                <w:b/>
                <w:bCs/>
                <w:color w:val="auto"/>
                <w:sz w:val="21"/>
                <w:szCs w:val="21"/>
                <w:highlight w:val="none"/>
                <w:u w:val="single"/>
                <w:lang w:val="en-US" w:eastAsia="zh-CN"/>
              </w:rPr>
              <w:t xml:space="preserve"> 29 </w:t>
            </w:r>
            <w:r>
              <w:rPr>
                <w:rFonts w:hint="eastAsia" w:ascii="宋体" w:hAnsi="宋体" w:cs="宋体"/>
                <w:b/>
                <w:bCs/>
                <w:color w:val="auto"/>
                <w:sz w:val="21"/>
                <w:szCs w:val="21"/>
                <w:highlight w:val="none"/>
                <w:u w:val="single"/>
                <w:lang w:eastAsia="zh-CN"/>
              </w:rPr>
              <w:t>日</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eastAsia="zh-CN"/>
              </w:rPr>
              <w:t>10:30</w:t>
            </w:r>
            <w:r>
              <w:rPr>
                <w:rFonts w:hint="eastAsia" w:ascii="宋体" w:hAnsi="宋体" w:eastAsia="宋体" w:cs="宋体"/>
                <w:b/>
                <w:bCs/>
                <w:color w:val="auto"/>
                <w:sz w:val="21"/>
                <w:szCs w:val="21"/>
                <w:highlight w:val="none"/>
                <w:u w:val="single"/>
              </w:rPr>
              <w:t>（北京时间）</w:t>
            </w:r>
          </w:p>
          <w:p w14:paraId="70D040A9">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投标文件递交</w:t>
            </w:r>
            <w:r>
              <w:rPr>
                <w:rFonts w:hint="eastAsia" w:ascii="宋体" w:hAnsi="宋体" w:eastAsia="宋体" w:cs="宋体"/>
                <w:b w:val="0"/>
                <w:bCs w:val="0"/>
                <w:color w:val="auto"/>
                <w:sz w:val="21"/>
                <w:szCs w:val="21"/>
                <w:highlight w:val="none"/>
                <w:lang w:val="en-US" w:eastAsia="zh-CN"/>
              </w:rPr>
              <w:t>地点</w:t>
            </w:r>
            <w:r>
              <w:rPr>
                <w:rFonts w:hint="eastAsia" w:ascii="宋体" w:hAnsi="宋体" w:eastAsia="宋体" w:cs="宋体"/>
                <w:b w:val="0"/>
                <w:bCs w:val="0"/>
                <w:color w:val="auto"/>
                <w:sz w:val="21"/>
                <w:szCs w:val="21"/>
                <w:highlight w:val="none"/>
              </w:rPr>
              <w:t>：请登录政采云投标客户端投标</w:t>
            </w:r>
          </w:p>
        </w:tc>
      </w:tr>
      <w:tr w14:paraId="6D737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0A5161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21</w:t>
            </w:r>
          </w:p>
        </w:tc>
        <w:tc>
          <w:tcPr>
            <w:tcW w:w="1436" w:type="dxa"/>
            <w:noWrap w:val="0"/>
            <w:tcMar>
              <w:top w:w="28" w:type="dxa"/>
              <w:left w:w="28" w:type="dxa"/>
              <w:bottom w:w="108" w:type="dxa"/>
              <w:right w:w="108" w:type="dxa"/>
            </w:tcMar>
            <w:vAlign w:val="center"/>
          </w:tcPr>
          <w:p w14:paraId="51FD1890">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w:t>
            </w:r>
          </w:p>
          <w:p w14:paraId="21D0E8EA">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开标地点</w:t>
            </w:r>
          </w:p>
        </w:tc>
        <w:tc>
          <w:tcPr>
            <w:tcW w:w="7544" w:type="dxa"/>
            <w:noWrap w:val="0"/>
            <w:tcMar>
              <w:top w:w="28" w:type="dxa"/>
              <w:left w:w="28" w:type="dxa"/>
              <w:bottom w:w="108" w:type="dxa"/>
              <w:right w:w="108" w:type="dxa"/>
            </w:tcMar>
            <w:vAlign w:val="center"/>
          </w:tcPr>
          <w:p w14:paraId="5630A16E">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b/>
                <w:bCs/>
                <w:color w:val="auto"/>
                <w:sz w:val="21"/>
                <w:szCs w:val="21"/>
                <w:highlight w:val="none"/>
                <w:u w:val="single"/>
              </w:rPr>
            </w:pPr>
            <w:r>
              <w:rPr>
                <w:rFonts w:hint="eastAsia" w:ascii="宋体" w:hAnsi="宋体" w:eastAsia="宋体" w:cs="宋体"/>
                <w:b w:val="0"/>
                <w:bCs w:val="0"/>
                <w:color w:val="auto"/>
                <w:sz w:val="21"/>
                <w:szCs w:val="21"/>
                <w:highlight w:val="none"/>
              </w:rPr>
              <w:t>开标时间：</w:t>
            </w:r>
            <w:r>
              <w:rPr>
                <w:rFonts w:hint="eastAsia" w:ascii="宋体" w:hAnsi="宋体" w:cs="宋体"/>
                <w:b/>
                <w:bCs/>
                <w:color w:val="auto"/>
                <w:sz w:val="21"/>
                <w:szCs w:val="21"/>
                <w:highlight w:val="none"/>
                <w:u w:val="single"/>
                <w:lang w:eastAsia="zh-CN"/>
              </w:rPr>
              <w:t>2026</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eastAsia="zh-CN"/>
              </w:rPr>
              <w:t>年</w:t>
            </w:r>
            <w:r>
              <w:rPr>
                <w:rFonts w:hint="eastAsia" w:ascii="宋体" w:hAnsi="宋体" w:cs="宋体"/>
                <w:b/>
                <w:bCs/>
                <w:color w:val="auto"/>
                <w:sz w:val="21"/>
                <w:szCs w:val="21"/>
                <w:highlight w:val="none"/>
                <w:u w:val="single"/>
                <w:lang w:val="en-US" w:eastAsia="zh-CN"/>
              </w:rPr>
              <w:t xml:space="preserve"> 06 </w:t>
            </w:r>
            <w:r>
              <w:rPr>
                <w:rFonts w:hint="eastAsia" w:ascii="宋体" w:hAnsi="宋体" w:cs="宋体"/>
                <w:b/>
                <w:bCs/>
                <w:color w:val="auto"/>
                <w:sz w:val="21"/>
                <w:szCs w:val="21"/>
                <w:highlight w:val="none"/>
                <w:u w:val="single"/>
                <w:lang w:eastAsia="zh-CN"/>
              </w:rPr>
              <w:t>月</w:t>
            </w:r>
            <w:r>
              <w:rPr>
                <w:rFonts w:hint="eastAsia" w:ascii="宋体" w:hAnsi="宋体" w:cs="宋体"/>
                <w:b/>
                <w:bCs/>
                <w:color w:val="auto"/>
                <w:sz w:val="21"/>
                <w:szCs w:val="21"/>
                <w:highlight w:val="none"/>
                <w:u w:val="single"/>
                <w:lang w:val="en-US" w:eastAsia="zh-CN"/>
              </w:rPr>
              <w:t xml:space="preserve"> 29 </w:t>
            </w:r>
            <w:r>
              <w:rPr>
                <w:rFonts w:hint="eastAsia" w:ascii="宋体" w:hAnsi="宋体" w:cs="宋体"/>
                <w:b/>
                <w:bCs/>
                <w:color w:val="auto"/>
                <w:sz w:val="21"/>
                <w:szCs w:val="21"/>
                <w:highlight w:val="none"/>
                <w:u w:val="single"/>
                <w:lang w:eastAsia="zh-CN"/>
              </w:rPr>
              <w:t>日</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eastAsia="zh-CN"/>
              </w:rPr>
              <w:t>10:30</w:t>
            </w:r>
            <w:r>
              <w:rPr>
                <w:rFonts w:hint="eastAsia" w:ascii="宋体" w:hAnsi="宋体" w:eastAsia="宋体" w:cs="宋体"/>
                <w:b/>
                <w:bCs/>
                <w:color w:val="auto"/>
                <w:sz w:val="21"/>
                <w:szCs w:val="21"/>
                <w:highlight w:val="none"/>
                <w:u w:val="single"/>
              </w:rPr>
              <w:t>（北京时间）</w:t>
            </w:r>
          </w:p>
          <w:p w14:paraId="518A76F2">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开标地点：投标人登录政采云平台https：//www.zcygov.cn/，进入“项目采购-开标评标-右边选择对应项目点击“进入项目”进入开标大厅</w:t>
            </w:r>
          </w:p>
        </w:tc>
      </w:tr>
      <w:tr w14:paraId="502AD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41249F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22</w:t>
            </w:r>
          </w:p>
        </w:tc>
        <w:tc>
          <w:tcPr>
            <w:tcW w:w="1436" w:type="dxa"/>
            <w:tcBorders>
              <w:top w:val="single" w:color="auto" w:sz="4" w:space="0"/>
            </w:tcBorders>
            <w:noWrap w:val="0"/>
            <w:tcMar>
              <w:top w:w="28" w:type="dxa"/>
              <w:left w:w="28" w:type="dxa"/>
              <w:bottom w:w="108" w:type="dxa"/>
              <w:right w:w="108" w:type="dxa"/>
            </w:tcMar>
            <w:vAlign w:val="center"/>
          </w:tcPr>
          <w:p w14:paraId="1E77963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履约保证金</w:t>
            </w:r>
          </w:p>
        </w:tc>
        <w:tc>
          <w:tcPr>
            <w:tcW w:w="7544" w:type="dxa"/>
            <w:noWrap w:val="0"/>
            <w:tcMar>
              <w:top w:w="28" w:type="dxa"/>
              <w:left w:w="28" w:type="dxa"/>
              <w:bottom w:w="108" w:type="dxa"/>
              <w:right w:w="108" w:type="dxa"/>
            </w:tcMar>
            <w:vAlign w:val="center"/>
          </w:tcPr>
          <w:p w14:paraId="784376C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val="en-US" w:eastAsia="zh-CN"/>
              </w:rPr>
              <w:t>本项目是否要求缴纳履约保证金：</w:t>
            </w:r>
            <w:r>
              <w:rPr>
                <w:rFonts w:hint="eastAsia" w:ascii="宋体" w:hAnsi="宋体" w:eastAsia="宋体" w:cs="宋体"/>
                <w:b w:val="0"/>
                <w:bCs w:val="0"/>
                <w:color w:val="auto"/>
                <w:spacing w:val="0"/>
                <w:sz w:val="21"/>
                <w:szCs w:val="21"/>
                <w:highlight w:val="none"/>
                <w:lang w:val="en-US" w:eastAsia="zh-CN"/>
              </w:rPr>
              <w:sym w:font="Wingdings" w:char="00A8"/>
            </w:r>
            <w:r>
              <w:rPr>
                <w:rFonts w:hint="eastAsia" w:ascii="宋体" w:hAnsi="宋体" w:eastAsia="宋体" w:cs="宋体"/>
                <w:b w:val="0"/>
                <w:bCs w:val="0"/>
                <w:color w:val="auto"/>
                <w:spacing w:val="0"/>
                <w:sz w:val="21"/>
                <w:szCs w:val="21"/>
                <w:highlight w:val="none"/>
                <w:lang w:val="en-US" w:eastAsia="zh-CN"/>
              </w:rPr>
              <w:t xml:space="preserve">是    </w:t>
            </w:r>
            <w:r>
              <w:rPr>
                <w:rFonts w:hint="eastAsia" w:ascii="宋体" w:hAnsi="宋体" w:eastAsia="宋体" w:cs="宋体"/>
                <w:b/>
                <w:bCs/>
                <w:color w:val="auto"/>
                <w:spacing w:val="0"/>
                <w:sz w:val="21"/>
                <w:szCs w:val="21"/>
                <w:highlight w:val="none"/>
                <w:lang w:val="en-US" w:eastAsia="zh-CN"/>
              </w:rPr>
              <w:sym w:font="Wingdings" w:char="00FE"/>
            </w:r>
            <w:r>
              <w:rPr>
                <w:rFonts w:hint="eastAsia" w:ascii="宋体" w:hAnsi="宋体" w:eastAsia="宋体" w:cs="宋体"/>
                <w:b/>
                <w:bCs/>
                <w:color w:val="auto"/>
                <w:spacing w:val="0"/>
                <w:sz w:val="21"/>
                <w:szCs w:val="21"/>
                <w:highlight w:val="none"/>
                <w:lang w:val="en-US" w:eastAsia="zh-CN"/>
              </w:rPr>
              <w:t>否</w:t>
            </w:r>
          </w:p>
        </w:tc>
      </w:tr>
      <w:tr w14:paraId="6E828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08EC441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1436" w:type="dxa"/>
            <w:tcBorders>
              <w:top w:val="single" w:color="auto" w:sz="4" w:space="0"/>
            </w:tcBorders>
            <w:noWrap w:val="0"/>
            <w:tcMar>
              <w:top w:w="28" w:type="dxa"/>
              <w:left w:w="28" w:type="dxa"/>
              <w:bottom w:w="108" w:type="dxa"/>
              <w:right w:w="108" w:type="dxa"/>
            </w:tcMar>
            <w:vAlign w:val="center"/>
          </w:tcPr>
          <w:p w14:paraId="40F5259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是否允许分包</w:t>
            </w:r>
          </w:p>
        </w:tc>
        <w:tc>
          <w:tcPr>
            <w:tcW w:w="7544" w:type="dxa"/>
            <w:noWrap w:val="0"/>
            <w:tcMar>
              <w:top w:w="28" w:type="dxa"/>
              <w:left w:w="28" w:type="dxa"/>
              <w:bottom w:w="108" w:type="dxa"/>
              <w:right w:w="108" w:type="dxa"/>
            </w:tcMar>
            <w:vAlign w:val="center"/>
          </w:tcPr>
          <w:p w14:paraId="47EA7B1F">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本项目不允许分包。</w:t>
            </w:r>
          </w:p>
        </w:tc>
      </w:tr>
      <w:tr w14:paraId="62E04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297F1D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1436" w:type="dxa"/>
            <w:tcBorders>
              <w:top w:val="single" w:color="auto" w:sz="4" w:space="0"/>
            </w:tcBorders>
            <w:noWrap w:val="0"/>
            <w:tcMar>
              <w:top w:w="28" w:type="dxa"/>
              <w:left w:w="28" w:type="dxa"/>
              <w:bottom w:w="108" w:type="dxa"/>
              <w:right w:w="108" w:type="dxa"/>
            </w:tcMar>
            <w:vAlign w:val="center"/>
          </w:tcPr>
          <w:p w14:paraId="3A5C8B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进口产品</w:t>
            </w:r>
          </w:p>
        </w:tc>
        <w:tc>
          <w:tcPr>
            <w:tcW w:w="7544" w:type="dxa"/>
            <w:noWrap w:val="0"/>
            <w:tcMar>
              <w:top w:w="28" w:type="dxa"/>
              <w:left w:w="28" w:type="dxa"/>
              <w:bottom w:w="108" w:type="dxa"/>
              <w:right w:w="108" w:type="dxa"/>
            </w:tcMar>
            <w:vAlign w:val="center"/>
          </w:tcPr>
          <w:p w14:paraId="609D17D8">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本项目不接受进口产品。</w:t>
            </w:r>
          </w:p>
        </w:tc>
      </w:tr>
      <w:tr w14:paraId="5219F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0CFF02A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w:t>
            </w:r>
          </w:p>
        </w:tc>
        <w:tc>
          <w:tcPr>
            <w:tcW w:w="1436" w:type="dxa"/>
            <w:tcBorders>
              <w:top w:val="single" w:color="auto" w:sz="4" w:space="0"/>
            </w:tcBorders>
            <w:noWrap w:val="0"/>
            <w:tcMar>
              <w:top w:w="28" w:type="dxa"/>
              <w:left w:w="28" w:type="dxa"/>
              <w:bottom w:w="108" w:type="dxa"/>
              <w:right w:w="108" w:type="dxa"/>
            </w:tcMar>
            <w:vAlign w:val="center"/>
          </w:tcPr>
          <w:p w14:paraId="041CD08B">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kern w:val="0"/>
                <w:sz w:val="21"/>
                <w:szCs w:val="21"/>
                <w:highlight w:val="none"/>
              </w:rPr>
              <w:t>对本国产品的支持政策</w:t>
            </w:r>
          </w:p>
        </w:tc>
        <w:tc>
          <w:tcPr>
            <w:tcW w:w="7544" w:type="dxa"/>
            <w:noWrap w:val="0"/>
            <w:tcMar>
              <w:top w:w="28" w:type="dxa"/>
              <w:left w:w="28" w:type="dxa"/>
              <w:bottom w:w="108" w:type="dxa"/>
              <w:right w:w="108" w:type="dxa"/>
            </w:tcMar>
            <w:vAlign w:val="center"/>
          </w:tcPr>
          <w:p w14:paraId="287E034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cs="宋体"/>
                <w:b w:val="0"/>
                <w:bCs w:val="0"/>
                <w:color w:val="auto"/>
                <w:spacing w:val="0"/>
                <w:sz w:val="21"/>
                <w:szCs w:val="21"/>
                <w:highlight w:val="none"/>
                <w:lang w:val="en-US" w:eastAsia="zh-CN"/>
              </w:rPr>
            </w:pPr>
            <w:r>
              <w:rPr>
                <w:rFonts w:hint="eastAsia" w:ascii="宋体" w:hAnsi="宋体" w:cs="宋体"/>
                <w:b w:val="0"/>
                <w:bCs w:val="0"/>
                <w:color w:val="auto"/>
                <w:spacing w:val="0"/>
                <w:sz w:val="21"/>
                <w:szCs w:val="21"/>
                <w:highlight w:val="none"/>
                <w:lang w:val="en-US" w:eastAsia="zh-CN"/>
              </w:rPr>
              <w:t>对符合《国务院办公厅关于在政府采购中实施本国产品标准及相关政策的通知》（国办发〔2025〕34号）要求的本国产品的支持政策：</w:t>
            </w:r>
          </w:p>
          <w:p w14:paraId="40ABC7B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default" w:ascii="宋体" w:hAnsi="宋体" w:cs="宋体"/>
                <w:b w:val="0"/>
                <w:bCs w:val="0"/>
                <w:color w:val="auto"/>
                <w:spacing w:val="0"/>
                <w:sz w:val="21"/>
                <w:szCs w:val="21"/>
                <w:highlight w:val="none"/>
                <w:lang w:val="en-US" w:eastAsia="zh-CN"/>
              </w:rPr>
            </w:pPr>
            <w:r>
              <w:rPr>
                <w:rFonts w:hint="eastAsia" w:ascii="宋体" w:hAnsi="宋体" w:cs="宋体"/>
                <w:b w:val="0"/>
                <w:bCs w:val="0"/>
                <w:color w:val="auto"/>
                <w:spacing w:val="0"/>
                <w:sz w:val="21"/>
                <w:szCs w:val="21"/>
                <w:highlight w:val="none"/>
                <w:lang w:val="en-US" w:eastAsia="zh-CN"/>
              </w:rPr>
              <w:t>（1）</w:t>
            </w:r>
            <w:r>
              <w:rPr>
                <w:rFonts w:hint="default" w:ascii="宋体" w:hAnsi="宋体" w:cs="宋体"/>
                <w:b w:val="0"/>
                <w:bCs w:val="0"/>
                <w:color w:val="auto"/>
                <w:spacing w:val="0"/>
                <w:sz w:val="21"/>
                <w:szCs w:val="21"/>
                <w:highlight w:val="none"/>
                <w:lang w:val="en-US" w:eastAsia="zh-CN"/>
              </w:rPr>
              <w:t>政府采购活动中既有本国产品又有非本国产品参与竞争的，依法对本国产品给予价格评审优惠，</w:t>
            </w:r>
            <w:r>
              <w:rPr>
                <w:rFonts w:hint="default" w:ascii="宋体" w:hAnsi="宋体" w:cs="宋体"/>
                <w:b/>
                <w:bCs/>
                <w:color w:val="auto"/>
                <w:spacing w:val="0"/>
                <w:sz w:val="21"/>
                <w:szCs w:val="21"/>
                <w:highlight w:val="none"/>
                <w:lang w:val="en-US" w:eastAsia="zh-CN"/>
              </w:rPr>
              <w:t>对本国产品的报价给予20%</w:t>
            </w:r>
            <w:r>
              <w:rPr>
                <w:rFonts w:hint="default" w:ascii="宋体" w:hAnsi="宋体" w:cs="宋体"/>
                <w:b w:val="0"/>
                <w:bCs w:val="0"/>
                <w:color w:val="auto"/>
                <w:spacing w:val="0"/>
                <w:sz w:val="21"/>
                <w:szCs w:val="21"/>
                <w:highlight w:val="none"/>
                <w:lang w:val="en-US" w:eastAsia="zh-CN"/>
              </w:rPr>
              <w:t>的价格扣除，用扣除后的价格参与评审。</w:t>
            </w:r>
          </w:p>
          <w:p w14:paraId="4CA719A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default" w:ascii="宋体" w:hAnsi="宋体" w:cs="宋体"/>
                <w:b w:val="0"/>
                <w:bCs w:val="0"/>
                <w:color w:val="auto"/>
                <w:spacing w:val="0"/>
                <w:sz w:val="21"/>
                <w:szCs w:val="21"/>
                <w:highlight w:val="none"/>
                <w:lang w:val="en-US" w:eastAsia="zh-CN"/>
              </w:rPr>
            </w:pPr>
            <w:r>
              <w:rPr>
                <w:rFonts w:hint="eastAsia" w:ascii="宋体" w:hAnsi="宋体" w:cs="宋体"/>
                <w:b w:val="0"/>
                <w:bCs w:val="0"/>
                <w:color w:val="auto"/>
                <w:spacing w:val="0"/>
                <w:sz w:val="21"/>
                <w:szCs w:val="21"/>
                <w:highlight w:val="none"/>
                <w:lang w:val="en-US" w:eastAsia="zh-CN"/>
              </w:rPr>
              <w:t>（2）</w:t>
            </w:r>
            <w:r>
              <w:rPr>
                <w:rFonts w:hint="default" w:ascii="宋体" w:hAnsi="宋体" w:cs="宋体"/>
                <w:b w:val="0"/>
                <w:bCs w:val="0"/>
                <w:color w:val="auto"/>
                <w:spacing w:val="0"/>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CA460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pacing w:val="0"/>
                <w:sz w:val="21"/>
                <w:szCs w:val="21"/>
                <w:highlight w:val="none"/>
                <w:lang w:val="en-US" w:eastAsia="zh-CN"/>
              </w:rPr>
              <w:t>注：</w:t>
            </w:r>
            <w:r>
              <w:rPr>
                <w:rFonts w:hint="default" w:ascii="宋体" w:hAnsi="宋体" w:cs="宋体"/>
                <w:b w:val="0"/>
                <w:bCs w:val="0"/>
                <w:color w:val="auto"/>
                <w:spacing w:val="0"/>
                <w:sz w:val="21"/>
                <w:szCs w:val="21"/>
                <w:highlight w:val="none"/>
                <w:lang w:val="en-US" w:eastAsia="zh-CN"/>
              </w:rPr>
              <w:t>供应商</w:t>
            </w:r>
            <w:r>
              <w:rPr>
                <w:rFonts w:hint="eastAsia" w:ascii="宋体" w:hAnsi="宋体" w:cs="宋体"/>
                <w:b w:val="0"/>
                <w:bCs w:val="0"/>
                <w:color w:val="auto"/>
                <w:spacing w:val="0"/>
                <w:sz w:val="21"/>
                <w:szCs w:val="21"/>
                <w:highlight w:val="none"/>
                <w:lang w:val="en-US" w:eastAsia="zh-CN"/>
              </w:rPr>
              <w:t>提供符合《国务院办公厅关于在政府采购中实施本国产品标准及相关政策的通知》（国办发〔2025〕34号）要求的产品时，须</w:t>
            </w:r>
            <w:r>
              <w:rPr>
                <w:rFonts w:hint="default" w:ascii="宋体" w:hAnsi="宋体" w:cs="宋体"/>
                <w:b w:val="0"/>
                <w:bCs w:val="0"/>
                <w:color w:val="auto"/>
                <w:spacing w:val="0"/>
                <w:sz w:val="21"/>
                <w:szCs w:val="21"/>
                <w:highlight w:val="none"/>
                <w:lang w:val="en-US" w:eastAsia="zh-CN"/>
              </w:rPr>
              <w:t>出具《关于符合本国产品标准的声明函》（</w:t>
            </w:r>
            <w:r>
              <w:rPr>
                <w:rFonts w:hint="eastAsia" w:ascii="宋体" w:hAnsi="宋体" w:cs="宋体"/>
                <w:b w:val="0"/>
                <w:bCs w:val="0"/>
                <w:color w:val="auto"/>
                <w:spacing w:val="0"/>
                <w:sz w:val="21"/>
                <w:szCs w:val="21"/>
                <w:highlight w:val="none"/>
                <w:lang w:val="en-US" w:eastAsia="zh-CN"/>
              </w:rPr>
              <w:t>格式详见</w:t>
            </w:r>
            <w:r>
              <w:rPr>
                <w:rFonts w:hint="default" w:ascii="宋体" w:hAnsi="宋体" w:cs="宋体"/>
                <w:b/>
                <w:bCs/>
                <w:color w:val="auto"/>
                <w:spacing w:val="0"/>
                <w:sz w:val="21"/>
                <w:szCs w:val="21"/>
                <w:highlight w:val="none"/>
                <w:lang w:val="en-US" w:eastAsia="zh-CN"/>
              </w:rPr>
              <w:t>附件</w:t>
            </w:r>
            <w:r>
              <w:rPr>
                <w:rFonts w:hint="eastAsia" w:ascii="宋体" w:hAnsi="宋体" w:cs="宋体"/>
                <w:b/>
                <w:bCs/>
                <w:color w:val="auto"/>
                <w:spacing w:val="0"/>
                <w:sz w:val="21"/>
                <w:szCs w:val="21"/>
                <w:highlight w:val="none"/>
                <w:lang w:val="en-US" w:eastAsia="zh-CN"/>
              </w:rPr>
              <w:t>二</w:t>
            </w:r>
            <w:r>
              <w:rPr>
                <w:rFonts w:hint="default" w:ascii="宋体" w:hAnsi="宋体" w:cs="宋体"/>
                <w:b w:val="0"/>
                <w:bCs w:val="0"/>
                <w:color w:val="auto"/>
                <w:spacing w:val="0"/>
                <w:sz w:val="21"/>
                <w:szCs w:val="21"/>
                <w:highlight w:val="none"/>
                <w:lang w:val="en-US" w:eastAsia="zh-CN"/>
              </w:rPr>
              <w:t>，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40104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507E8B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6</w:t>
            </w:r>
          </w:p>
        </w:tc>
        <w:tc>
          <w:tcPr>
            <w:tcW w:w="1436" w:type="dxa"/>
            <w:tcBorders>
              <w:top w:val="single" w:color="auto" w:sz="4" w:space="0"/>
            </w:tcBorders>
            <w:noWrap w:val="0"/>
            <w:tcMar>
              <w:top w:w="28" w:type="dxa"/>
              <w:left w:w="28" w:type="dxa"/>
              <w:bottom w:w="108" w:type="dxa"/>
              <w:right w:w="108" w:type="dxa"/>
            </w:tcMar>
            <w:vAlign w:val="center"/>
          </w:tcPr>
          <w:p w14:paraId="64FC9635">
            <w:pPr>
              <w:pStyle w:val="59"/>
              <w:keepNext w:val="0"/>
              <w:keepLines w:val="0"/>
              <w:pageBreakBefore w:val="0"/>
              <w:widowControl w:val="0"/>
              <w:kinsoku/>
              <w:wordWrap/>
              <w:overflowPunct/>
              <w:topLinePunct w:val="0"/>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中标结果</w:t>
            </w:r>
          </w:p>
          <w:p w14:paraId="4B35D531">
            <w:pPr>
              <w:pStyle w:val="59"/>
              <w:keepNext w:val="0"/>
              <w:keepLines w:val="0"/>
              <w:pageBreakBefore w:val="0"/>
              <w:widowControl w:val="0"/>
              <w:kinsoku/>
              <w:wordWrap/>
              <w:overflowPunct/>
              <w:topLinePunct w:val="0"/>
              <w:bidi w:val="0"/>
              <w:adjustRightInd/>
              <w:snapToGrid/>
              <w:spacing w:line="360" w:lineRule="exact"/>
              <w:ind w:left="0" w:lef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公告</w:t>
            </w:r>
          </w:p>
        </w:tc>
        <w:tc>
          <w:tcPr>
            <w:tcW w:w="7544" w:type="dxa"/>
            <w:noWrap w:val="0"/>
            <w:tcMar>
              <w:top w:w="28" w:type="dxa"/>
              <w:left w:w="28" w:type="dxa"/>
              <w:bottom w:w="108" w:type="dxa"/>
              <w:right w:w="108" w:type="dxa"/>
            </w:tcMar>
            <w:vAlign w:val="center"/>
          </w:tcPr>
          <w:p w14:paraId="3C93392D">
            <w:pPr>
              <w:pStyle w:val="59"/>
              <w:keepNext w:val="0"/>
              <w:keepLines w:val="0"/>
              <w:pageBreakBefore w:val="0"/>
              <w:widowControl w:val="0"/>
              <w:kinsoku/>
              <w:wordWrap/>
              <w:overflowPunct/>
              <w:topLinePunct w:val="0"/>
              <w:bidi w:val="0"/>
              <w:adjustRightInd/>
              <w:snapToGrid/>
              <w:spacing w:line="360" w:lineRule="exact"/>
              <w:ind w:left="0" w:leftChars="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本项目中标结果公告将在新疆政府采购网发布，公告期限为1个工作日。</w:t>
            </w:r>
          </w:p>
        </w:tc>
      </w:tr>
      <w:tr w14:paraId="3928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6C657F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7</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4921B5EE">
            <w:pPr>
              <w:keepNext w:val="0"/>
              <w:keepLines w:val="0"/>
              <w:pageBreakBefore w:val="0"/>
              <w:widowControl w:val="0"/>
              <w:tabs>
                <w:tab w:val="left" w:pos="4980"/>
                <w:tab w:val="right" w:pos="90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代理服务费</w:t>
            </w:r>
          </w:p>
        </w:tc>
        <w:tc>
          <w:tcPr>
            <w:tcW w:w="7544" w:type="dxa"/>
            <w:noWrap w:val="0"/>
            <w:tcMar>
              <w:top w:w="28" w:type="dxa"/>
              <w:left w:w="28" w:type="dxa"/>
              <w:bottom w:w="108" w:type="dxa"/>
              <w:right w:w="108" w:type="dxa"/>
            </w:tcMar>
            <w:vAlign w:val="center"/>
          </w:tcPr>
          <w:p w14:paraId="2A47DD84">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val="0"/>
                <w:bCs w:val="0"/>
                <w:color w:val="auto"/>
                <w:spacing w:val="0"/>
                <w:sz w:val="21"/>
                <w:szCs w:val="21"/>
                <w:highlight w:val="none"/>
              </w:rPr>
            </w:pPr>
            <w:r>
              <w:rPr>
                <w:rFonts w:hint="eastAsia" w:ascii="宋体" w:hAnsi="宋体" w:eastAsia="宋体" w:cs="宋体"/>
                <w:color w:val="auto"/>
                <w:kern w:val="2"/>
                <w:sz w:val="21"/>
                <w:szCs w:val="21"/>
                <w:highlight w:val="none"/>
                <w:lang w:val="en-US" w:eastAsia="zh-CN" w:bidi="ar-SA"/>
              </w:rPr>
              <w:t>本项目招标代理费</w:t>
            </w:r>
            <w:r>
              <w:rPr>
                <w:rFonts w:hint="eastAsia" w:ascii="宋体" w:hAnsi="宋体" w:eastAsia="宋体" w:cs="宋体"/>
                <w:b w:val="0"/>
                <w:bCs w:val="0"/>
                <w:color w:val="auto"/>
                <w:spacing w:val="0"/>
                <w:sz w:val="21"/>
                <w:szCs w:val="21"/>
                <w:highlight w:val="none"/>
              </w:rPr>
              <w:t>采用差额定率累进计费方式、以中标金额为基数计算，标准如下：</w:t>
            </w:r>
          </w:p>
          <w:p w14:paraId="6C1D062D">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中标金额100万元以下的部分，费率1.5%；</w:t>
            </w:r>
          </w:p>
          <w:p w14:paraId="748548A6">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0"/>
                <w:sz w:val="21"/>
                <w:szCs w:val="21"/>
                <w:highlight w:val="none"/>
              </w:rPr>
              <w:t>中标金额100万元至500万元的部分，费率</w:t>
            </w:r>
            <w:r>
              <w:rPr>
                <w:rFonts w:hint="eastAsia" w:ascii="宋体" w:hAnsi="宋体" w:eastAsia="宋体" w:cs="宋体"/>
                <w:b w:val="0"/>
                <w:bCs w:val="0"/>
                <w:color w:val="auto"/>
                <w:spacing w:val="0"/>
                <w:sz w:val="21"/>
                <w:szCs w:val="21"/>
                <w:highlight w:val="none"/>
                <w:lang w:val="en-US" w:eastAsia="zh-CN"/>
              </w:rPr>
              <w:t>0.8</w:t>
            </w:r>
            <w:r>
              <w:rPr>
                <w:rFonts w:hint="eastAsia" w:ascii="宋体" w:hAnsi="宋体" w:eastAsia="宋体" w:cs="宋体"/>
                <w:b w:val="0"/>
                <w:bCs w:val="0"/>
                <w:color w:val="auto"/>
                <w:spacing w:val="0"/>
                <w:sz w:val="21"/>
                <w:szCs w:val="21"/>
                <w:highlight w:val="none"/>
              </w:rPr>
              <w:t>%</w:t>
            </w:r>
            <w:r>
              <w:rPr>
                <w:rFonts w:hint="eastAsia" w:ascii="宋体" w:hAnsi="宋体" w:eastAsia="宋体" w:cs="宋体"/>
                <w:b w:val="0"/>
                <w:bCs w:val="0"/>
                <w:color w:val="auto"/>
                <w:spacing w:val="0"/>
                <w:sz w:val="21"/>
                <w:szCs w:val="21"/>
                <w:highlight w:val="none"/>
                <w:lang w:eastAsia="zh-CN"/>
              </w:rPr>
              <w:t>。</w:t>
            </w:r>
          </w:p>
        </w:tc>
      </w:tr>
      <w:tr w14:paraId="4584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6AB52B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1415A217">
            <w:pPr>
              <w:keepNext w:val="0"/>
              <w:keepLines w:val="0"/>
              <w:pageBreakBefore w:val="0"/>
              <w:widowControl w:val="0"/>
              <w:tabs>
                <w:tab w:val="left" w:pos="720"/>
                <w:tab w:val="left" w:pos="900"/>
                <w:tab w:val="left" w:pos="1080"/>
                <w:tab w:val="left" w:pos="1260"/>
                <w:tab w:val="left" w:pos="1440"/>
                <w:tab w:val="left" w:pos="1800"/>
              </w:tabs>
              <w:kinsoku/>
              <w:overflowPunct/>
              <w:topLinePunct w:val="0"/>
              <w:bidi w:val="0"/>
              <w:adjustRightInd/>
              <w:snapToGrid/>
              <w:spacing w:beforeAutospacing="0" w:afterAutospacing="0" w:line="380" w:lineRule="exact"/>
              <w:jc w:val="center"/>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color w:val="auto"/>
                <w:spacing w:val="0"/>
                <w:sz w:val="21"/>
                <w:szCs w:val="21"/>
                <w:highlight w:val="none"/>
              </w:rPr>
              <w:t>异常低价投标（响应）审查</w:t>
            </w:r>
          </w:p>
        </w:tc>
        <w:tc>
          <w:tcPr>
            <w:tcW w:w="7544" w:type="dxa"/>
            <w:noWrap w:val="0"/>
            <w:tcMar>
              <w:top w:w="28" w:type="dxa"/>
              <w:left w:w="28" w:type="dxa"/>
              <w:bottom w:w="108" w:type="dxa"/>
              <w:right w:w="108" w:type="dxa"/>
            </w:tcMar>
            <w:vAlign w:val="center"/>
          </w:tcPr>
          <w:p w14:paraId="16110FB5">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关于推动解决政府采购异常低价问题的通知（财库[2026]2号文）</w:t>
            </w:r>
          </w:p>
          <w:p w14:paraId="2DBF4269">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（一）政府采购评审中出现下列情形之一的，</w:t>
            </w:r>
            <w:r>
              <w:rPr>
                <w:rFonts w:hint="eastAsia" w:ascii="宋体" w:hAnsi="宋体" w:cs="宋体"/>
                <w:color w:val="auto"/>
                <w:spacing w:val="0"/>
                <w:kern w:val="0"/>
                <w:sz w:val="21"/>
                <w:szCs w:val="21"/>
                <w:highlight w:val="none"/>
                <w:lang w:val="en-US" w:eastAsia="zh-CN"/>
              </w:rPr>
              <w:t>评标委员会</w:t>
            </w:r>
            <w:r>
              <w:rPr>
                <w:rFonts w:hint="eastAsia" w:ascii="宋体" w:hAnsi="宋体" w:eastAsia="宋体" w:cs="宋体"/>
                <w:color w:val="auto"/>
                <w:spacing w:val="0"/>
                <w:kern w:val="0"/>
                <w:sz w:val="21"/>
                <w:szCs w:val="21"/>
                <w:highlight w:val="none"/>
                <w:lang w:val="en-US" w:eastAsia="zh-CN"/>
              </w:rPr>
              <w:t>应当启动异常低价投标（响应）审查程序：</w:t>
            </w:r>
          </w:p>
          <w:p w14:paraId="12508A5B">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1.投标（响应）报价低于全部通过符合性审查供应商投标（响应）报价平均值</w:t>
            </w:r>
            <w:r>
              <w:rPr>
                <w:rFonts w:hint="eastAsia" w:ascii="宋体" w:hAnsi="宋体" w:cs="宋体"/>
                <w:color w:val="auto"/>
                <w:spacing w:val="0"/>
                <w:kern w:val="0"/>
                <w:sz w:val="21"/>
                <w:szCs w:val="21"/>
                <w:highlight w:val="none"/>
                <w:lang w:val="en-US" w:eastAsia="zh-CN"/>
              </w:rPr>
              <w:t>65</w:t>
            </w:r>
            <w:r>
              <w:rPr>
                <w:rFonts w:hint="eastAsia" w:ascii="宋体" w:hAnsi="宋体" w:eastAsia="宋体" w:cs="宋体"/>
                <w:color w:val="auto"/>
                <w:spacing w:val="0"/>
                <w:kern w:val="0"/>
                <w:sz w:val="21"/>
                <w:szCs w:val="21"/>
                <w:highlight w:val="none"/>
                <w:lang w:val="en-US" w:eastAsia="zh-CN"/>
              </w:rPr>
              <w:t>%的，即投标（响应）报价&lt;全部通过符合性审查供应商投标（响应）报价平均值×</w:t>
            </w:r>
            <w:r>
              <w:rPr>
                <w:rFonts w:hint="eastAsia" w:ascii="宋体" w:hAnsi="宋体" w:cs="宋体"/>
                <w:color w:val="auto"/>
                <w:spacing w:val="0"/>
                <w:kern w:val="0"/>
                <w:sz w:val="21"/>
                <w:szCs w:val="21"/>
                <w:highlight w:val="none"/>
                <w:lang w:val="en-US" w:eastAsia="zh-CN"/>
              </w:rPr>
              <w:t>65</w:t>
            </w:r>
            <w:r>
              <w:rPr>
                <w:rFonts w:hint="eastAsia" w:ascii="宋体" w:hAnsi="宋体" w:eastAsia="宋体" w:cs="宋体"/>
                <w:color w:val="auto"/>
                <w:spacing w:val="0"/>
                <w:kern w:val="0"/>
                <w:sz w:val="21"/>
                <w:szCs w:val="21"/>
                <w:highlight w:val="none"/>
                <w:lang w:val="en-US" w:eastAsia="zh-CN"/>
              </w:rPr>
              <w:t>%；</w:t>
            </w:r>
          </w:p>
          <w:p w14:paraId="5799DC47">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2.投标（响应）报价低于通过符合性审查的次低报价供应商投标（响应）报价</w:t>
            </w:r>
            <w:r>
              <w:rPr>
                <w:rFonts w:hint="eastAsia" w:ascii="宋体" w:hAnsi="宋体" w:cs="宋体"/>
                <w:color w:val="auto"/>
                <w:spacing w:val="0"/>
                <w:kern w:val="0"/>
                <w:sz w:val="21"/>
                <w:szCs w:val="21"/>
                <w:highlight w:val="none"/>
                <w:lang w:val="en-US" w:eastAsia="zh-CN"/>
              </w:rPr>
              <w:t>65</w:t>
            </w:r>
            <w:r>
              <w:rPr>
                <w:rFonts w:hint="eastAsia" w:ascii="宋体" w:hAnsi="宋体" w:eastAsia="宋体" w:cs="宋体"/>
                <w:color w:val="auto"/>
                <w:spacing w:val="0"/>
                <w:kern w:val="0"/>
                <w:sz w:val="21"/>
                <w:szCs w:val="21"/>
                <w:highlight w:val="none"/>
                <w:lang w:val="en-US" w:eastAsia="zh-CN"/>
              </w:rPr>
              <w:t>%的，即投标（响应）报价&lt;通过符合性审查的次低报价供应商投标（响应）报价×</w:t>
            </w:r>
            <w:r>
              <w:rPr>
                <w:rFonts w:hint="eastAsia" w:ascii="宋体" w:hAnsi="宋体" w:cs="宋体"/>
                <w:color w:val="auto"/>
                <w:spacing w:val="0"/>
                <w:kern w:val="0"/>
                <w:sz w:val="21"/>
                <w:szCs w:val="21"/>
                <w:highlight w:val="none"/>
                <w:lang w:val="en-US" w:eastAsia="zh-CN"/>
              </w:rPr>
              <w:t>65</w:t>
            </w:r>
            <w:r>
              <w:rPr>
                <w:rFonts w:hint="eastAsia" w:ascii="宋体" w:hAnsi="宋体" w:eastAsia="宋体" w:cs="宋体"/>
                <w:color w:val="auto"/>
                <w:spacing w:val="0"/>
                <w:kern w:val="0"/>
                <w:sz w:val="21"/>
                <w:szCs w:val="21"/>
                <w:highlight w:val="none"/>
                <w:lang w:val="en-US" w:eastAsia="zh-CN"/>
              </w:rPr>
              <w:t>%；</w:t>
            </w:r>
          </w:p>
          <w:p w14:paraId="793BDABD">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3.投标（响应）报价低于采购项目最高限价</w:t>
            </w:r>
            <w:r>
              <w:rPr>
                <w:rFonts w:hint="eastAsia" w:ascii="宋体" w:hAnsi="宋体" w:cs="宋体"/>
                <w:color w:val="auto"/>
                <w:spacing w:val="0"/>
                <w:kern w:val="0"/>
                <w:sz w:val="21"/>
                <w:szCs w:val="21"/>
                <w:highlight w:val="none"/>
                <w:lang w:val="en-US" w:eastAsia="zh-CN"/>
              </w:rPr>
              <w:t>65</w:t>
            </w:r>
            <w:r>
              <w:rPr>
                <w:rFonts w:hint="eastAsia" w:ascii="宋体" w:hAnsi="宋体" w:eastAsia="宋体" w:cs="宋体"/>
                <w:color w:val="auto"/>
                <w:spacing w:val="0"/>
                <w:kern w:val="0"/>
                <w:sz w:val="21"/>
                <w:szCs w:val="21"/>
                <w:highlight w:val="none"/>
                <w:lang w:val="en-US" w:eastAsia="zh-CN"/>
              </w:rPr>
              <w:t>%的，即投标（响应）报价&lt;采购项目最高限价×</w:t>
            </w:r>
            <w:r>
              <w:rPr>
                <w:rFonts w:hint="eastAsia" w:ascii="宋体" w:hAnsi="宋体" w:cs="宋体"/>
                <w:color w:val="auto"/>
                <w:spacing w:val="0"/>
                <w:kern w:val="0"/>
                <w:sz w:val="21"/>
                <w:szCs w:val="21"/>
                <w:highlight w:val="none"/>
                <w:lang w:val="en-US" w:eastAsia="zh-CN"/>
              </w:rPr>
              <w:t>65</w:t>
            </w:r>
            <w:r>
              <w:rPr>
                <w:rFonts w:hint="eastAsia" w:ascii="宋体" w:hAnsi="宋体" w:eastAsia="宋体" w:cs="宋体"/>
                <w:color w:val="auto"/>
                <w:spacing w:val="0"/>
                <w:kern w:val="0"/>
                <w:sz w:val="21"/>
                <w:szCs w:val="21"/>
                <w:highlight w:val="none"/>
                <w:lang w:val="en-US" w:eastAsia="zh-CN"/>
              </w:rPr>
              <w:t>%；</w:t>
            </w:r>
          </w:p>
          <w:p w14:paraId="7CA2DAF7">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4.</w:t>
            </w:r>
            <w:r>
              <w:rPr>
                <w:rFonts w:hint="eastAsia" w:ascii="宋体" w:hAnsi="宋体" w:cs="宋体"/>
                <w:color w:val="auto"/>
                <w:spacing w:val="0"/>
                <w:kern w:val="0"/>
                <w:sz w:val="21"/>
                <w:szCs w:val="21"/>
                <w:highlight w:val="none"/>
                <w:lang w:val="en-US" w:eastAsia="zh-CN"/>
              </w:rPr>
              <w:t>评标委员会</w:t>
            </w:r>
            <w:r>
              <w:rPr>
                <w:rFonts w:hint="eastAsia" w:ascii="宋体" w:hAnsi="宋体" w:eastAsia="宋体" w:cs="宋体"/>
                <w:color w:val="auto"/>
                <w:spacing w:val="0"/>
                <w:kern w:val="0"/>
                <w:sz w:val="21"/>
                <w:szCs w:val="21"/>
                <w:highlight w:val="none"/>
                <w:lang w:val="en-US" w:eastAsia="zh-CN"/>
              </w:rPr>
              <w:t>基于专业判断，认为供应商报价过低，有可能影响产品质量或者不能诚信履约的其他情形。</w:t>
            </w:r>
          </w:p>
          <w:p w14:paraId="7A8EE9E3">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采购人可以结合具体项目实际情况，提高上述第1项至第3项中启动异常低价投标（响应）审查的数值标准，但是最高不得超过65%。</w:t>
            </w:r>
          </w:p>
          <w:p w14:paraId="1A691409">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相关法律法规对供应商报价有规定的，从其规定。</w:t>
            </w:r>
          </w:p>
          <w:p w14:paraId="40F20115">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（二）</w:t>
            </w:r>
            <w:r>
              <w:rPr>
                <w:rFonts w:hint="eastAsia" w:ascii="宋体" w:hAnsi="宋体" w:cs="宋体"/>
                <w:color w:val="auto"/>
                <w:spacing w:val="0"/>
                <w:kern w:val="0"/>
                <w:sz w:val="21"/>
                <w:szCs w:val="21"/>
                <w:highlight w:val="none"/>
                <w:lang w:val="en-US" w:eastAsia="zh-CN"/>
              </w:rPr>
              <w:t>评标委员会</w:t>
            </w:r>
            <w:r>
              <w:rPr>
                <w:rFonts w:hint="eastAsia" w:ascii="宋体" w:hAnsi="宋体" w:eastAsia="宋体" w:cs="宋体"/>
                <w:color w:val="auto"/>
                <w:spacing w:val="0"/>
                <w:kern w:val="0"/>
                <w:sz w:val="21"/>
                <w:szCs w:val="21"/>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A50CFD">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b/>
                <w:bCs/>
                <w:color w:val="0000FF"/>
                <w:kern w:val="2"/>
                <w:sz w:val="21"/>
                <w:szCs w:val="21"/>
                <w:highlight w:val="none"/>
                <w:lang w:val="en-US" w:eastAsia="zh-CN" w:bidi="ar-SA"/>
              </w:rPr>
            </w:pPr>
            <w:r>
              <w:rPr>
                <w:rFonts w:hint="eastAsia" w:ascii="宋体" w:hAnsi="宋体" w:cs="宋体"/>
                <w:color w:val="auto"/>
                <w:spacing w:val="0"/>
                <w:kern w:val="0"/>
                <w:sz w:val="21"/>
                <w:szCs w:val="21"/>
                <w:highlight w:val="none"/>
                <w:lang w:val="en-US" w:eastAsia="zh-CN"/>
              </w:rPr>
              <w:t>评标委员会</w:t>
            </w:r>
            <w:r>
              <w:rPr>
                <w:rFonts w:hint="eastAsia" w:ascii="宋体" w:hAnsi="宋体" w:eastAsia="宋体" w:cs="宋体"/>
                <w:color w:val="auto"/>
                <w:spacing w:val="0"/>
                <w:kern w:val="0"/>
                <w:sz w:val="21"/>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spacing w:val="0"/>
                <w:kern w:val="0"/>
                <w:sz w:val="21"/>
                <w:szCs w:val="21"/>
                <w:highlight w:val="none"/>
                <w:lang w:val="en-US" w:eastAsia="zh-CN"/>
              </w:rPr>
              <w:t>评标委员会</w:t>
            </w:r>
            <w:r>
              <w:rPr>
                <w:rFonts w:hint="eastAsia" w:ascii="宋体" w:hAnsi="宋体" w:eastAsia="宋体" w:cs="宋体"/>
                <w:color w:val="auto"/>
                <w:spacing w:val="0"/>
                <w:kern w:val="0"/>
                <w:sz w:val="21"/>
                <w:szCs w:val="21"/>
                <w:highlight w:val="none"/>
                <w:lang w:val="en-US" w:eastAsia="zh-CN"/>
              </w:rPr>
              <w:t>应当将其作为无效投标（响应）处理。</w:t>
            </w:r>
          </w:p>
        </w:tc>
      </w:tr>
      <w:tr w14:paraId="36402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270BAB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9</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6F74F78F">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0"/>
                <w:kern w:val="0"/>
                <w:sz w:val="21"/>
                <w:szCs w:val="21"/>
                <w:highlight w:val="none"/>
              </w:rPr>
              <w:t>中小企业所属行业</w:t>
            </w:r>
          </w:p>
        </w:tc>
        <w:tc>
          <w:tcPr>
            <w:tcW w:w="7544" w:type="dxa"/>
            <w:noWrap w:val="0"/>
            <w:tcMar>
              <w:top w:w="28" w:type="dxa"/>
              <w:left w:w="28" w:type="dxa"/>
              <w:bottom w:w="108" w:type="dxa"/>
              <w:right w:w="108" w:type="dxa"/>
            </w:tcMar>
            <w:vAlign w:val="center"/>
          </w:tcPr>
          <w:p w14:paraId="356459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本次采购项目属性：</w:t>
            </w:r>
            <w:r>
              <w:rPr>
                <w:rFonts w:hint="eastAsia" w:ascii="宋体" w:hAnsi="宋体" w:eastAsia="宋体" w:cs="宋体"/>
                <w:b/>
                <w:bCs/>
                <w:color w:val="auto"/>
                <w:sz w:val="21"/>
                <w:szCs w:val="21"/>
                <w:highlight w:val="none"/>
                <w:u w:val="single"/>
                <w:lang w:val="en-US" w:eastAsia="zh-CN"/>
              </w:rPr>
              <w:t xml:space="preserve"> 服务 </w:t>
            </w:r>
            <w:r>
              <w:rPr>
                <w:rFonts w:hint="eastAsia" w:ascii="宋体" w:hAnsi="宋体" w:eastAsia="宋体" w:cs="宋体"/>
                <w:b/>
                <w:bCs/>
                <w:color w:val="auto"/>
                <w:sz w:val="21"/>
                <w:szCs w:val="21"/>
                <w:highlight w:val="none"/>
                <w:u w:val="none"/>
                <w:lang w:val="en-US" w:eastAsia="zh-CN"/>
              </w:rPr>
              <w:t>。</w:t>
            </w:r>
          </w:p>
          <w:p w14:paraId="480AC6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本项目采购标的对应的中小企业划分标准所属行业：</w:t>
            </w:r>
            <w:r>
              <w:rPr>
                <w:rFonts w:hint="eastAsia" w:ascii="宋体" w:hAnsi="宋体" w:cs="宋体"/>
                <w:b/>
                <w:bCs/>
                <w:color w:val="auto"/>
                <w:sz w:val="21"/>
                <w:szCs w:val="21"/>
                <w:highlight w:val="none"/>
                <w:u w:val="single"/>
                <w:lang w:val="en-US" w:eastAsia="zh-CN"/>
              </w:rPr>
              <w:t xml:space="preserve">零售业 </w:t>
            </w:r>
            <w:r>
              <w:rPr>
                <w:rFonts w:hint="eastAsia" w:ascii="宋体" w:hAnsi="宋体" w:eastAsia="宋体" w:cs="宋体"/>
                <w:b/>
                <w:bCs/>
                <w:color w:val="auto"/>
                <w:sz w:val="21"/>
                <w:szCs w:val="21"/>
                <w:highlight w:val="none"/>
                <w:u w:val="none"/>
                <w:lang w:val="en-US" w:eastAsia="zh-CN"/>
              </w:rPr>
              <w:t>。</w:t>
            </w:r>
          </w:p>
          <w:p w14:paraId="67BD33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行业划分标准按《国民经济行业分类》执行。中小企业划分标准按《中小企业划型标准规定》（工信部联企业[2011]300号）文件规定执行。</w:t>
            </w:r>
          </w:p>
          <w:p w14:paraId="148F91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pacing w:val="0"/>
                <w:kern w:val="0"/>
                <w:sz w:val="21"/>
                <w:szCs w:val="21"/>
                <w:highlight w:val="none"/>
              </w:rPr>
            </w:pPr>
            <w:r>
              <w:rPr>
                <w:rFonts w:hint="eastAsia" w:ascii="宋体" w:hAnsi="宋体" w:eastAsia="宋体" w:cs="宋体"/>
                <w:b/>
                <w:bCs/>
                <w:color w:val="auto"/>
                <w:sz w:val="21"/>
                <w:szCs w:val="21"/>
                <w:highlight w:val="none"/>
                <w:u w:val="none"/>
                <w:lang w:val="en-US" w:eastAsia="zh-CN"/>
              </w:rPr>
              <w:t>中小企业划型标准详见附件一</w:t>
            </w:r>
            <w:r>
              <w:rPr>
                <w:rFonts w:hint="eastAsia" w:ascii="宋体" w:hAnsi="宋体" w:eastAsia="宋体" w:cs="宋体"/>
                <w:b w:val="0"/>
                <w:bCs w:val="0"/>
                <w:color w:val="auto"/>
                <w:sz w:val="21"/>
                <w:szCs w:val="21"/>
                <w:highlight w:val="none"/>
                <w:u w:val="none"/>
                <w:lang w:val="en-US" w:eastAsia="zh-CN"/>
              </w:rPr>
              <w:t>。</w:t>
            </w:r>
          </w:p>
        </w:tc>
      </w:tr>
      <w:tr w14:paraId="5C1FE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651861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30</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192BE138">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特别提示</w:t>
            </w:r>
          </w:p>
        </w:tc>
        <w:tc>
          <w:tcPr>
            <w:tcW w:w="7544" w:type="dxa"/>
            <w:noWrap w:val="0"/>
            <w:tcMar>
              <w:top w:w="28" w:type="dxa"/>
              <w:left w:w="28" w:type="dxa"/>
              <w:bottom w:w="108" w:type="dxa"/>
              <w:right w:w="108" w:type="dxa"/>
            </w:tcMar>
            <w:vAlign w:val="center"/>
          </w:tcPr>
          <w:p w14:paraId="28D19812">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pacing w:val="0"/>
                <w:sz w:val="21"/>
                <w:szCs w:val="21"/>
                <w:highlight w:val="none"/>
                <w:lang w:val="en-US" w:eastAsia="zh-CN"/>
              </w:rPr>
              <w:t>请各投标单位认真阅读并充分响应采购文件要求，其中采购文件内容中加粗、加下划线、废标、无效、投标被否决等字样的条款，着重提醒各投标人注意。因误读采购文件而造成的后果，采购人及代理机构概不负责</w:t>
            </w:r>
            <w:r>
              <w:rPr>
                <w:rFonts w:hint="eastAsia" w:ascii="宋体" w:hAnsi="宋体" w:eastAsia="宋体" w:cs="宋体"/>
                <w:b/>
                <w:bCs/>
                <w:color w:val="auto"/>
                <w:spacing w:val="0"/>
                <w:sz w:val="21"/>
                <w:szCs w:val="21"/>
                <w:highlight w:val="none"/>
              </w:rPr>
              <w:t>。</w:t>
            </w:r>
          </w:p>
          <w:p w14:paraId="185CC12F">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根据《财政部关于在政府采购活动中查询及使用信用记录有关问题的通知》（财库【2016】125号）规定，凡拟参加本次采购项目的投标人，如在“信用中国”网站(www.creditchina.gov.cn)、中国政府采购网(www.ccgp.gov.cn)、国家企业信用信息公示系统(https://www.gsxt.gov.cn/index.html)经查询列入失信被执行人名单、重大税收违法案件当事人名单、政府采购严重违法失信行为记录名单的投标人以及存在《中华人民共和国政府采购法实施条例》第十九条规定的重大违法记录，将被拒绝参与政府采购活动</w:t>
            </w:r>
            <w:r>
              <w:rPr>
                <w:rFonts w:hint="eastAsia" w:ascii="宋体" w:hAnsi="宋体" w:eastAsia="宋体" w:cs="宋体"/>
                <w:b w:val="0"/>
                <w:bCs w:val="0"/>
                <w:color w:val="auto"/>
                <w:spacing w:val="0"/>
                <w:sz w:val="21"/>
                <w:szCs w:val="21"/>
                <w:highlight w:val="none"/>
                <w:lang w:val="en-US" w:eastAsia="zh-CN"/>
              </w:rPr>
              <w:t>。</w:t>
            </w:r>
          </w:p>
          <w:p w14:paraId="54D7FC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b/>
                <w:bCs/>
                <w:color w:val="auto"/>
                <w:sz w:val="21"/>
                <w:szCs w:val="21"/>
                <w:highlight w:val="none"/>
                <w:lang w:val="en-US" w:eastAsia="zh-CN"/>
              </w:rPr>
              <w:t>存在以上行为的投标人，其投标无效。</w:t>
            </w:r>
          </w:p>
          <w:p w14:paraId="52B14B04">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、投标人应承担其编制投标文件与递交投标文件所涉及的一切费用，不论投标结果如何，采购人对上述费用不做任何补偿。</w:t>
            </w:r>
          </w:p>
          <w:p w14:paraId="1A94FEE2">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、本项目不组织统一踏勘，供应商可自行前往了解实际情况，以便做出合理的报价和方案。</w:t>
            </w:r>
          </w:p>
        </w:tc>
      </w:tr>
      <w:tr w14:paraId="70A2D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462081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31</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2B91E059">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7544" w:type="dxa"/>
            <w:noWrap w:val="0"/>
            <w:tcMar>
              <w:top w:w="28" w:type="dxa"/>
              <w:left w:w="28" w:type="dxa"/>
              <w:bottom w:w="108" w:type="dxa"/>
              <w:right w:w="108" w:type="dxa"/>
            </w:tcMar>
            <w:vAlign w:val="center"/>
          </w:tcPr>
          <w:p w14:paraId="4F2AC50D">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1、中标人须在签订合同后</w:t>
            </w:r>
            <w:r>
              <w:rPr>
                <w:rFonts w:hint="eastAsia" w:ascii="宋体" w:hAnsi="宋体" w:eastAsia="宋体" w:cs="宋体"/>
                <w:b/>
                <w:bCs/>
                <w:color w:val="auto"/>
                <w:sz w:val="21"/>
                <w:szCs w:val="21"/>
                <w:highlight w:val="none"/>
                <w:u w:val="single"/>
                <w:lang w:val="en-US" w:eastAsia="zh-CN"/>
              </w:rPr>
              <w:t>1个工作日</w:t>
            </w:r>
            <w:r>
              <w:rPr>
                <w:rFonts w:hint="eastAsia" w:ascii="宋体" w:hAnsi="宋体" w:eastAsia="宋体" w:cs="宋体"/>
                <w:color w:val="auto"/>
                <w:sz w:val="21"/>
                <w:szCs w:val="21"/>
                <w:highlight w:val="none"/>
                <w:lang w:val="en-US" w:eastAsia="zh-CN"/>
              </w:rPr>
              <w:t>内将双方签订的最终合同原件扫描后发送至代理机构，以便发布合同公告；</w:t>
            </w:r>
          </w:p>
          <w:p w14:paraId="7CEF2127">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2、中标人须在项目验收合格后</w:t>
            </w:r>
            <w:r>
              <w:rPr>
                <w:rFonts w:hint="eastAsia" w:ascii="宋体" w:hAnsi="宋体" w:eastAsia="宋体" w:cs="宋体"/>
                <w:b/>
                <w:bCs/>
                <w:color w:val="auto"/>
                <w:sz w:val="21"/>
                <w:szCs w:val="21"/>
                <w:highlight w:val="none"/>
                <w:u w:val="single"/>
                <w:lang w:val="en-US" w:eastAsia="zh-CN"/>
              </w:rPr>
              <w:t>5个工作日</w:t>
            </w:r>
            <w:r>
              <w:rPr>
                <w:rFonts w:hint="eastAsia" w:ascii="宋体" w:hAnsi="宋体" w:eastAsia="宋体" w:cs="宋体"/>
                <w:color w:val="auto"/>
                <w:sz w:val="21"/>
                <w:szCs w:val="21"/>
                <w:highlight w:val="none"/>
                <w:lang w:val="en-US" w:eastAsia="zh-CN"/>
              </w:rPr>
              <w:t>内将验收单原件的扫描件发送至代理机构；</w:t>
            </w:r>
          </w:p>
          <w:p w14:paraId="57DC45B7">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采购人因此支出的律师费、诉讼费、交通费、差旅费等相关涉诉费用，及其他由人民法院或仲裁机构裁决由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承担的责任，均由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承担，同时</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不得耽误本项目</w:t>
            </w:r>
            <w:r>
              <w:rPr>
                <w:rFonts w:hint="eastAsia" w:ascii="宋体" w:hAnsi="宋体" w:eastAsia="宋体" w:cs="宋体"/>
                <w:color w:val="auto"/>
                <w:sz w:val="21"/>
                <w:szCs w:val="21"/>
                <w:highlight w:val="none"/>
                <w:lang w:val="en-US" w:eastAsia="zh-CN"/>
              </w:rPr>
              <w:t>服务进度</w:t>
            </w:r>
            <w:r>
              <w:rPr>
                <w:rFonts w:hint="eastAsia" w:ascii="宋体" w:hAnsi="宋体" w:eastAsia="宋体" w:cs="宋体"/>
                <w:color w:val="auto"/>
                <w:sz w:val="21"/>
                <w:szCs w:val="21"/>
                <w:highlight w:val="none"/>
                <w:lang w:eastAsia="zh-CN"/>
              </w:rPr>
              <w:t>。</w:t>
            </w:r>
          </w:p>
        </w:tc>
      </w:tr>
      <w:tr w14:paraId="39472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02C401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32</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3DF78CD1">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解释权</w:t>
            </w:r>
          </w:p>
        </w:tc>
        <w:tc>
          <w:tcPr>
            <w:tcW w:w="7544" w:type="dxa"/>
            <w:noWrap w:val="0"/>
            <w:tcMar>
              <w:top w:w="28" w:type="dxa"/>
              <w:left w:w="28" w:type="dxa"/>
              <w:bottom w:w="108" w:type="dxa"/>
              <w:right w:w="108" w:type="dxa"/>
            </w:tcMar>
            <w:vAlign w:val="center"/>
          </w:tcPr>
          <w:p w14:paraId="7A576277">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构成本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的各个组成文件应互为解释，互为说明；如有不明确或不一致，构成合同文件组成内容，以合同文件约定内容为准，且以专用合同条款约定的合同文件优先顺序解释；除</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中有特别规定外，仅适用于招标投标阶段的规定，按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须知、</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标方</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合同条款及格式、采购需求、投标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格式的先后顺序解释；同一组成文件中就同一事项的规定或约定不一致的，以编排顺序在后者为准；同一组成文件不同版本之间有不一致的，以形成时间在后者为准。按本款前述规定仍不成形成结论的，</w:t>
            </w:r>
            <w:r>
              <w:rPr>
                <w:rFonts w:hint="eastAsia" w:ascii="宋体" w:hAnsi="宋体" w:eastAsia="宋体" w:cs="宋体"/>
                <w:color w:val="auto"/>
                <w:kern w:val="2"/>
                <w:sz w:val="21"/>
                <w:szCs w:val="21"/>
                <w:highlight w:val="none"/>
                <w:lang w:val="en-US" w:eastAsia="zh-CN" w:bidi="ar-SA"/>
              </w:rPr>
              <w:t>由采购人及代理机构负责解释。</w:t>
            </w:r>
          </w:p>
        </w:tc>
      </w:tr>
      <w:tr w14:paraId="3F121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val="0"/>
            <w:tcMar>
              <w:top w:w="28" w:type="dxa"/>
              <w:left w:w="28" w:type="dxa"/>
              <w:bottom w:w="108" w:type="dxa"/>
              <w:right w:w="108" w:type="dxa"/>
            </w:tcMar>
            <w:vAlign w:val="center"/>
          </w:tcPr>
          <w:p w14:paraId="18DAC86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436" w:type="dxa"/>
            <w:tcBorders>
              <w:top w:val="single" w:color="auto" w:sz="4" w:space="0"/>
              <w:bottom w:val="single" w:color="auto" w:sz="4" w:space="0"/>
            </w:tcBorders>
            <w:noWrap w:val="0"/>
            <w:tcMar>
              <w:top w:w="28" w:type="dxa"/>
              <w:left w:w="28" w:type="dxa"/>
              <w:bottom w:w="108" w:type="dxa"/>
              <w:right w:w="108" w:type="dxa"/>
            </w:tcMar>
            <w:vAlign w:val="center"/>
          </w:tcPr>
          <w:p w14:paraId="4409DC55">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未尽事项</w:t>
            </w:r>
          </w:p>
        </w:tc>
        <w:tc>
          <w:tcPr>
            <w:tcW w:w="7544" w:type="dxa"/>
            <w:noWrap w:val="0"/>
            <w:tcMar>
              <w:top w:w="28" w:type="dxa"/>
              <w:left w:w="28" w:type="dxa"/>
              <w:bottom w:w="108" w:type="dxa"/>
              <w:right w:w="108" w:type="dxa"/>
            </w:tcMar>
            <w:vAlign w:val="center"/>
          </w:tcPr>
          <w:p w14:paraId="6C10285F">
            <w:pPr>
              <w:keepNext w:val="0"/>
              <w:keepLines w:val="0"/>
              <w:pageBreakBefore w:val="0"/>
              <w:widowControl w:val="0"/>
              <w:kinsoku/>
              <w:wordWrap w:val="0"/>
              <w:overflowPunct/>
              <w:topLinePunct w:val="0"/>
              <w:autoSpaceDE w:val="0"/>
              <w:autoSpaceDN w:val="0"/>
              <w:bidi w:val="0"/>
              <w:adjustRightInd/>
              <w:snapToGrid/>
              <w:spacing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与中标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协商事项，具体在合同中约定</w:t>
            </w:r>
            <w:r>
              <w:rPr>
                <w:rFonts w:hint="eastAsia" w:ascii="宋体" w:hAnsi="宋体" w:eastAsia="宋体" w:cs="宋体"/>
                <w:color w:val="auto"/>
                <w:sz w:val="21"/>
                <w:szCs w:val="21"/>
                <w:highlight w:val="none"/>
                <w:lang w:eastAsia="zh-CN"/>
              </w:rPr>
              <w:t>。</w:t>
            </w:r>
          </w:p>
        </w:tc>
      </w:tr>
    </w:tbl>
    <w:p w14:paraId="0266D9F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如有矛盾，以本表为准。</w:t>
      </w:r>
      <w:bookmarkStart w:id="8" w:name="_Toc26445"/>
    </w:p>
    <w:p w14:paraId="1D75F59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8"/>
    <w:p w14:paraId="29C60F1D">
      <w:pPr>
        <w:keepNext w:val="0"/>
        <w:keepLines w:val="0"/>
        <w:pageBreakBefore w:val="0"/>
        <w:kinsoku/>
        <w:overflowPunct/>
        <w:topLinePunct w:val="0"/>
        <w:bidi w:val="0"/>
        <w:adjustRightInd/>
        <w:snapToGrid/>
        <w:spacing w:line="360" w:lineRule="auto"/>
        <w:ind w:left="0"/>
        <w:jc w:val="center"/>
        <w:textAlignment w:val="auto"/>
        <w:outlineLvl w:val="0"/>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第二章</w:t>
      </w:r>
      <w:r>
        <w:rPr>
          <w:rFonts w:hint="eastAsia" w:ascii="宋体" w:hAnsi="宋体" w:cs="宋体"/>
          <w:b/>
          <w:color w:val="auto"/>
          <w:sz w:val="40"/>
          <w:szCs w:val="28"/>
          <w:highlight w:val="none"/>
          <w:lang w:val="en-US" w:eastAsia="zh-CN"/>
        </w:rPr>
        <w:t xml:space="preserve"> </w:t>
      </w:r>
      <w:r>
        <w:rPr>
          <w:rFonts w:hint="eastAsia" w:ascii="宋体" w:hAnsi="宋体" w:eastAsia="宋体" w:cs="宋体"/>
          <w:b/>
          <w:color w:val="auto"/>
          <w:sz w:val="40"/>
          <w:szCs w:val="40"/>
          <w:highlight w:val="none"/>
        </w:rPr>
        <w:t>投标人须知</w:t>
      </w:r>
    </w:p>
    <w:p w14:paraId="1FC04E6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eastAsia="zh-CN"/>
        </w:rPr>
        <w:t>总则</w:t>
      </w:r>
    </w:p>
    <w:p w14:paraId="1EA1EB60">
      <w:pPr>
        <w:keepNext w:val="0"/>
        <w:keepLines w:val="0"/>
        <w:pageBreakBefore w:val="0"/>
        <w:widowControl w:val="0"/>
        <w:kinsoku/>
        <w:wordWrap/>
        <w:overflowPunct/>
        <w:topLinePunct w:val="0"/>
        <w:bidi w:val="0"/>
        <w:adjustRightInd/>
        <w:snapToGrid/>
        <w:spacing w:line="360" w:lineRule="auto"/>
        <w:ind w:left="0" w:left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1、开标会的</w:t>
      </w:r>
      <w:r>
        <w:rPr>
          <w:rFonts w:hint="eastAsia" w:ascii="宋体" w:hAnsi="宋体" w:eastAsia="宋体" w:cs="宋体"/>
          <w:b/>
          <w:color w:val="auto"/>
          <w:sz w:val="24"/>
          <w:szCs w:val="24"/>
          <w:highlight w:val="none"/>
          <w:lang w:val="en-US" w:eastAsia="zh-CN"/>
        </w:rPr>
        <w:t>资格</w:t>
      </w:r>
      <w:r>
        <w:rPr>
          <w:rFonts w:hint="eastAsia" w:ascii="宋体" w:hAnsi="宋体" w:eastAsia="宋体" w:cs="宋体"/>
          <w:b/>
          <w:color w:val="auto"/>
          <w:sz w:val="24"/>
          <w:szCs w:val="24"/>
          <w:highlight w:val="none"/>
        </w:rPr>
        <w:t>要求、开标时间及地点</w:t>
      </w:r>
    </w:p>
    <w:p w14:paraId="1AF2FA8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本项目开标的时间、地点已在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须知前附表</w:t>
      </w:r>
      <w:r>
        <w:rPr>
          <w:rFonts w:hint="eastAsia" w:ascii="宋体" w:hAnsi="宋体" w:eastAsia="宋体" w:cs="宋体"/>
          <w:color w:val="auto"/>
          <w:sz w:val="24"/>
          <w:szCs w:val="24"/>
          <w:highlight w:val="none"/>
        </w:rPr>
        <w:t>列清。</w:t>
      </w:r>
    </w:p>
    <w:p w14:paraId="068AF070">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派代表</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参加开标会</w:t>
      </w:r>
      <w:r>
        <w:rPr>
          <w:rFonts w:hint="eastAsia" w:ascii="宋体" w:hAnsi="宋体" w:eastAsia="宋体" w:cs="宋体"/>
          <w:color w:val="auto"/>
          <w:sz w:val="24"/>
          <w:szCs w:val="24"/>
          <w:highlight w:val="none"/>
          <w:lang w:eastAsia="zh-CN"/>
        </w:rPr>
        <w:t>。</w:t>
      </w:r>
    </w:p>
    <w:p w14:paraId="1BC03BBB">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所有资格证明文件必须满足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文件的要求，否则将拒绝其投标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本次投标人具体资格要求如下：</w:t>
      </w:r>
    </w:p>
    <w:p w14:paraId="1575CDD8">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 投标人应当符合</w:t>
      </w:r>
      <w:r>
        <w:rPr>
          <w:rFonts w:hint="eastAsia" w:ascii="宋体" w:hAnsi="宋体" w:eastAsia="宋体" w:cs="宋体"/>
          <w:b/>
          <w:bCs/>
          <w:color w:val="auto"/>
          <w:sz w:val="24"/>
          <w:szCs w:val="24"/>
          <w:highlight w:val="none"/>
          <w:lang w:val="en-US" w:eastAsia="zh-CN"/>
        </w:rPr>
        <w:t>投标人须知前附表</w:t>
      </w:r>
      <w:r>
        <w:rPr>
          <w:rFonts w:hint="eastAsia" w:ascii="宋体" w:hAnsi="宋体" w:eastAsia="宋体" w:cs="宋体"/>
          <w:color w:val="auto"/>
          <w:sz w:val="24"/>
          <w:szCs w:val="24"/>
          <w:highlight w:val="none"/>
          <w:lang w:val="en-US" w:eastAsia="zh-CN"/>
        </w:rPr>
        <w:t>中规定的资格条件要求；</w:t>
      </w:r>
    </w:p>
    <w:p w14:paraId="1A451ADA">
      <w:pPr>
        <w:pStyle w:val="60"/>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1.3.2 </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信用情况：</w:t>
      </w:r>
      <w:r>
        <w:rPr>
          <w:rFonts w:hint="eastAsia" w:ascii="宋体" w:hAnsi="宋体" w:cs="宋体"/>
          <w:color w:val="auto"/>
          <w:sz w:val="24"/>
          <w:highlight w:val="none"/>
          <w:lang w:val="en-US" w:eastAsia="zh-CN"/>
        </w:rPr>
        <w:t>采购人或采购代理机构将通过“信用中国”网站(www.creditchina.gov.cn)、中国政府采购网(www.ccgp.gov.cn)、国家企业信用信息公示系统(https://www.gsxt.gov.cn/index.html)渠道查询投标人响应截止时间前的信用记录。经查询列入失信被执行人名单、重大税收违法案件当事人名单、政府采购严重违法失信行为记录名单的投标人以及存在《中华人民共和国政府采购法实施条例》第十九条规定的重大违法记录，将被拒绝参与政府采购活动。</w:t>
      </w:r>
    </w:p>
    <w:p w14:paraId="2D3D165F">
      <w:pPr>
        <w:pStyle w:val="14"/>
        <w:keepNext w:val="0"/>
        <w:keepLines w:val="0"/>
        <w:pageBreakBefore w:val="0"/>
        <w:widowControl w:val="0"/>
        <w:tabs>
          <w:tab w:val="left" w:pos="5850"/>
          <w:tab w:val="left" w:pos="5950"/>
          <w:tab w:val="left" w:pos="6585"/>
        </w:tabs>
        <w:kinsoku/>
        <w:wordWrap/>
        <w:overflowPunct/>
        <w:topLinePunct w:val="0"/>
        <w:autoSpaceDE/>
        <w:autoSpaceDN/>
        <w:bidi w:val="0"/>
        <w:adjustRightInd/>
        <w:snapToGrid/>
        <w:spacing w:before="0" w:beforeAutospacing="0" w:after="0" w:afterAutospacing="0"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2、适用范围和</w:t>
      </w:r>
      <w:r>
        <w:rPr>
          <w:rFonts w:hint="eastAsia" w:ascii="宋体" w:hAnsi="宋体" w:eastAsia="宋体" w:cs="宋体"/>
          <w:b/>
          <w:color w:val="auto"/>
          <w:sz w:val="24"/>
          <w:szCs w:val="24"/>
          <w:highlight w:val="none"/>
          <w:lang w:val="en-US" w:eastAsia="zh-CN"/>
        </w:rPr>
        <w:t>定义</w:t>
      </w:r>
    </w:p>
    <w:p w14:paraId="3AFD7DE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2.1 适用范围：</w:t>
      </w:r>
      <w:r>
        <w:rPr>
          <w:rFonts w:hint="eastAsia" w:ascii="宋体" w:hAnsi="宋体" w:eastAsia="宋体" w:cs="宋体"/>
          <w:color w:val="auto"/>
          <w:kern w:val="0"/>
          <w:sz w:val="24"/>
          <w:szCs w:val="24"/>
          <w:highlight w:val="none"/>
          <w:lang w:val="en-US" w:eastAsia="zh-CN" w:bidi="ar-SA"/>
        </w:rPr>
        <w:t>本招标文件仅适用于本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kern w:val="0"/>
          <w:sz w:val="24"/>
          <w:szCs w:val="24"/>
          <w:highlight w:val="none"/>
          <w:lang w:val="en-US" w:eastAsia="zh-CN" w:bidi="ar-SA"/>
        </w:rPr>
        <w:t>文件中所述的相关服务。</w:t>
      </w:r>
    </w:p>
    <w:p w14:paraId="3E87CB2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 定义</w:t>
      </w:r>
    </w:p>
    <w:p w14:paraId="6641EB9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highlight w:val="none"/>
          <w:lang w:eastAsia="zh-CN"/>
        </w:rPr>
        <w:t>伊犁哈萨克自治州中医医院</w:t>
      </w:r>
      <w:r>
        <w:rPr>
          <w:rFonts w:hint="eastAsia" w:ascii="宋体" w:hAnsi="宋体" w:eastAsia="宋体" w:cs="宋体"/>
          <w:color w:val="auto"/>
          <w:sz w:val="24"/>
          <w:szCs w:val="24"/>
          <w:highlight w:val="none"/>
        </w:rPr>
        <w:t>。</w:t>
      </w:r>
    </w:p>
    <w:p w14:paraId="7C6621BC">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”系指</w:t>
      </w:r>
      <w:r>
        <w:rPr>
          <w:rFonts w:hint="eastAsia" w:ascii="宋体" w:hAnsi="宋体" w:eastAsia="宋体" w:cs="宋体"/>
          <w:color w:val="auto"/>
          <w:sz w:val="24"/>
          <w:szCs w:val="24"/>
          <w:highlight w:val="none"/>
          <w:shd w:val="clear" w:color="auto" w:fill="auto"/>
          <w:lang w:val="en-US" w:eastAsia="zh-CN"/>
        </w:rPr>
        <w:t>新疆星世豪项目管理有限公司</w:t>
      </w:r>
      <w:r>
        <w:rPr>
          <w:rFonts w:hint="eastAsia" w:ascii="宋体" w:hAnsi="宋体" w:eastAsia="宋体" w:cs="宋体"/>
          <w:color w:val="auto"/>
          <w:sz w:val="24"/>
          <w:szCs w:val="24"/>
          <w:highlight w:val="none"/>
          <w:shd w:val="clear" w:color="auto" w:fill="auto"/>
        </w:rPr>
        <w:t>。</w:t>
      </w:r>
    </w:p>
    <w:p w14:paraId="08768A9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”、“供应商”均</w:t>
      </w:r>
      <w:r>
        <w:rPr>
          <w:rFonts w:hint="eastAsia" w:ascii="宋体" w:hAnsi="宋体" w:eastAsia="宋体" w:cs="宋体"/>
          <w:color w:val="auto"/>
          <w:sz w:val="24"/>
          <w:szCs w:val="24"/>
          <w:highlight w:val="none"/>
        </w:rPr>
        <w:t>系指响应</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rPr>
        <w:t>，并按照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文件的要求参与本次</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任务竞争的法人、其他组织或者自然人，</w:t>
      </w:r>
      <w:r>
        <w:rPr>
          <w:rFonts w:hint="eastAsia" w:ascii="宋体" w:hAnsi="宋体" w:eastAsia="宋体" w:cs="宋体"/>
          <w:color w:val="auto"/>
          <w:sz w:val="24"/>
          <w:szCs w:val="24"/>
          <w:highlight w:val="none"/>
          <w:lang w:eastAsia="zh-CN"/>
        </w:rPr>
        <w:t>中标/成交</w:t>
      </w:r>
      <w:r>
        <w:rPr>
          <w:rFonts w:hint="eastAsia" w:ascii="宋体" w:hAnsi="宋体" w:eastAsia="宋体" w:cs="宋体"/>
          <w:color w:val="auto"/>
          <w:sz w:val="24"/>
          <w:szCs w:val="24"/>
          <w:highlight w:val="none"/>
        </w:rPr>
        <w:t>后即为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人，签定合同后即为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w:t>
      </w:r>
    </w:p>
    <w:p w14:paraId="0CA90BB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”系指投标人按合同要求，须向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提供的一切产品及</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szCs w:val="24"/>
          <w:highlight w:val="none"/>
        </w:rPr>
        <w:t>技术资料和材料。</w:t>
      </w:r>
    </w:p>
    <w:p w14:paraId="2B6960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系指</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文件中规定投标人须承担标的标明的服务、技术协助、培训及其他类似的责任</w:t>
      </w:r>
      <w:r>
        <w:rPr>
          <w:rFonts w:hint="eastAsia" w:ascii="宋体" w:hAnsi="宋体" w:cs="宋体"/>
          <w:color w:val="auto"/>
          <w:sz w:val="24"/>
          <w:highlight w:val="none"/>
        </w:rPr>
        <w:t>。</w:t>
      </w:r>
    </w:p>
    <w:p w14:paraId="2C119940">
      <w:pPr>
        <w:pStyle w:val="51"/>
        <w:keepNext w:val="0"/>
        <w:keepLines w:val="0"/>
        <w:pageBreakBefore w:val="0"/>
        <w:kinsoku/>
        <w:overflowPunct/>
        <w:topLinePunct w:val="0"/>
        <w:bidi w:val="0"/>
        <w:adjustRightInd/>
        <w:snapToGrid/>
        <w:spacing w:line="360" w:lineRule="auto"/>
        <w:ind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2.2.6 “甲方”系指购买</w:t>
      </w:r>
      <w:r>
        <w:rPr>
          <w:rFonts w:hint="eastAsia" w:ascii="宋体" w:hAnsi="宋体" w:eastAsia="宋体" w:cs="宋体"/>
          <w:color w:val="auto"/>
          <w:sz w:val="24"/>
          <w:highlight w:val="none"/>
          <w:lang w:val="en-US" w:eastAsia="zh-CN"/>
        </w:rPr>
        <w:t>货物或</w:t>
      </w:r>
      <w:r>
        <w:rPr>
          <w:rFonts w:hint="eastAsia" w:ascii="宋体" w:hAnsi="宋体" w:eastAsia="宋体" w:cs="宋体"/>
          <w:color w:val="auto"/>
          <w:sz w:val="24"/>
          <w:highlight w:val="none"/>
        </w:rPr>
        <w:t>服务的单位。</w:t>
      </w:r>
    </w:p>
    <w:p w14:paraId="261BBD64">
      <w:pPr>
        <w:pStyle w:val="51"/>
        <w:keepNext w:val="0"/>
        <w:keepLines w:val="0"/>
        <w:pageBreakBefore w:val="0"/>
        <w:kinsoku/>
        <w:overflowPunct/>
        <w:topLinePunct w:val="0"/>
        <w:bidi w:val="0"/>
        <w:adjustRightInd/>
        <w:snapToGrid/>
        <w:spacing w:line="360" w:lineRule="auto"/>
        <w:ind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2.2.7 “乙方”系指根据合同约定</w:t>
      </w:r>
      <w:r>
        <w:rPr>
          <w:rFonts w:hint="eastAsia" w:ascii="宋体" w:hAnsi="宋体" w:eastAsia="宋体" w:cs="宋体"/>
          <w:color w:val="auto"/>
          <w:sz w:val="24"/>
          <w:highlight w:val="none"/>
          <w:lang w:val="en-US" w:eastAsia="zh-CN"/>
        </w:rPr>
        <w:t>提供服务</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w:t>
      </w:r>
    </w:p>
    <w:p w14:paraId="0D89D913">
      <w:pPr>
        <w:pStyle w:val="51"/>
        <w:keepNext w:val="0"/>
        <w:keepLines w:val="0"/>
        <w:pageBreakBefore w:val="0"/>
        <w:kinsoku/>
        <w:wordWrap/>
        <w:overflowPunct/>
        <w:topLinePunct w:val="0"/>
        <w:bidi w:val="0"/>
        <w:adjustRightInd/>
        <w:snapToGrid/>
        <w:spacing w:line="360" w:lineRule="auto"/>
        <w:ind w:firstLine="48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2.2.8 项目说明：详见</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须知前附表</w:t>
      </w:r>
      <w:r>
        <w:rPr>
          <w:rFonts w:hint="eastAsia" w:ascii="宋体" w:hAnsi="宋体" w:eastAsia="宋体" w:cs="宋体"/>
          <w:color w:val="auto"/>
          <w:sz w:val="24"/>
          <w:highlight w:val="none"/>
          <w:lang w:val="en-US" w:eastAsia="zh-CN"/>
        </w:rPr>
        <w:t>。</w:t>
      </w:r>
    </w:p>
    <w:p w14:paraId="25A5735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3、投标费用</w:t>
      </w:r>
    </w:p>
    <w:p w14:paraId="76E7BCF7">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val="en-US" w:eastAsia="zh-CN"/>
        </w:rPr>
        <w:t xml:space="preserve"> 投标人应承担所有编写、提交投标文件、参加采购活动等有关的费用，不论投标的结果如何，采购人和采购代理机构在任何情况下均无义务和责任承担这些费用。</w:t>
      </w:r>
    </w:p>
    <w:p w14:paraId="5BA4FBDB">
      <w:pPr>
        <w:pStyle w:val="51"/>
        <w:keepNext w:val="0"/>
        <w:keepLines w:val="0"/>
        <w:pageBreakBefore w:val="0"/>
        <w:kinsoku/>
        <w:wordWrap/>
        <w:overflowPunct/>
        <w:topLinePunct w:val="0"/>
        <w:bidi w:val="0"/>
        <w:adjustRightInd/>
        <w:snapToGrid/>
        <w:spacing w:line="360" w:lineRule="auto"/>
        <w:ind w:firstLine="48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本项目招标代理费详见投标人须知前附表）。</w:t>
      </w:r>
    </w:p>
    <w:p w14:paraId="72A49210">
      <w:pPr>
        <w:keepNext w:val="0"/>
        <w:keepLines w:val="0"/>
        <w:pageBreakBefore w:val="0"/>
        <w:widowControl w:val="0"/>
        <w:kinsoku/>
        <w:wordWrap/>
        <w:overflowPunct/>
        <w:topLinePunct w:val="0"/>
        <w:bidi w:val="0"/>
        <w:adjustRightInd/>
        <w:snapToGrid/>
        <w:spacing w:line="360" w:lineRule="auto"/>
        <w:ind w:left="0" w:leftChars="0"/>
        <w:textAlignment w:val="auto"/>
        <w:outlineLvl w:val="9"/>
        <w:rPr>
          <w:rFonts w:hint="eastAsia" w:ascii="宋体" w:hAnsi="宋体" w:eastAsia="宋体" w:cs="宋体"/>
          <w:b/>
          <w:color w:val="auto"/>
          <w:sz w:val="24"/>
          <w:szCs w:val="24"/>
          <w:highlight w:val="none"/>
        </w:rPr>
      </w:pPr>
    </w:p>
    <w:p w14:paraId="02FB8D7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1"/>
        <w:rPr>
          <w:rFonts w:hint="eastAsia" w:ascii="宋体" w:hAnsi="宋体" w:eastAsia="宋体" w:cs="宋体"/>
          <w:b/>
          <w:bCs w:val="0"/>
          <w:color w:val="auto"/>
          <w:sz w:val="32"/>
          <w:szCs w:val="32"/>
          <w:highlight w:val="none"/>
        </w:rPr>
      </w:pPr>
      <w:r>
        <w:rPr>
          <w:rFonts w:hint="eastAsia" w:ascii="宋体" w:hAnsi="宋体" w:eastAsia="宋体" w:cs="宋体"/>
          <w:b/>
          <w:bCs w:val="0"/>
          <w:color w:val="auto"/>
          <w:kern w:val="2"/>
          <w:sz w:val="32"/>
          <w:szCs w:val="32"/>
          <w:highlight w:val="none"/>
          <w:lang w:val="en-US" w:eastAsia="zh-CN" w:bidi="ar-SA"/>
        </w:rPr>
        <w:t>二、</w:t>
      </w:r>
      <w:r>
        <w:rPr>
          <w:rFonts w:hint="eastAsia" w:ascii="宋体" w:hAnsi="宋体" w:eastAsia="宋体" w:cs="宋体"/>
          <w:b/>
          <w:bCs w:val="0"/>
          <w:color w:val="auto"/>
          <w:sz w:val="32"/>
          <w:szCs w:val="32"/>
          <w:highlight w:val="none"/>
        </w:rPr>
        <w:t>招标文件的组成</w:t>
      </w:r>
    </w:p>
    <w:p w14:paraId="1AACCC5A">
      <w:pPr>
        <w:keepNext w:val="0"/>
        <w:keepLines w:val="0"/>
        <w:pageBreakBefore w:val="0"/>
        <w:widowControl w:val="0"/>
        <w:kinsoku/>
        <w:wordWrap/>
        <w:overflowPunct/>
        <w:topLinePunct w:val="0"/>
        <w:bidi w:val="0"/>
        <w:adjustRightInd/>
        <w:snapToGrid/>
        <w:spacing w:line="360" w:lineRule="auto"/>
        <w:ind w:left="0" w:leftChars="0"/>
        <w:textAlignment w:val="auto"/>
        <w:outlineLvl w:val="9"/>
        <w:rPr>
          <w:rFonts w:hint="eastAsia" w:ascii="宋体" w:hAnsi="宋体" w:eastAsia="宋体" w:cs="宋体"/>
          <w:b/>
          <w:color w:val="auto"/>
          <w:sz w:val="11"/>
          <w:szCs w:val="11"/>
          <w:highlight w:val="none"/>
        </w:rPr>
      </w:pPr>
    </w:p>
    <w:p w14:paraId="361E8610">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4、招标文件</w:t>
      </w:r>
    </w:p>
    <w:p w14:paraId="49AAB2C7">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招标文件包括下列内容：</w:t>
      </w:r>
    </w:p>
    <w:p w14:paraId="0AC78FE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公开</w:t>
      </w:r>
      <w:r>
        <w:rPr>
          <w:rFonts w:hint="eastAsia" w:ascii="宋体" w:hAnsi="宋体" w:eastAsia="宋体" w:cs="宋体"/>
          <w:color w:val="auto"/>
          <w:kern w:val="0"/>
          <w:sz w:val="24"/>
          <w:szCs w:val="24"/>
          <w:highlight w:val="none"/>
        </w:rPr>
        <w:t>招标公告</w:t>
      </w:r>
    </w:p>
    <w:p w14:paraId="51E51BC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第一章：投标人须知前附表</w:t>
      </w:r>
    </w:p>
    <w:p w14:paraId="6843A94E">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19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第二章：投标人须知</w:t>
      </w:r>
    </w:p>
    <w:p w14:paraId="5B41C66D">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19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w:t>
      </w:r>
    </w:p>
    <w:p w14:paraId="52687215">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197"/>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第四章：合同条款</w:t>
      </w:r>
      <w:r>
        <w:rPr>
          <w:rFonts w:hint="eastAsia" w:ascii="宋体" w:hAnsi="宋体" w:eastAsia="宋体" w:cs="宋体"/>
          <w:color w:val="auto"/>
          <w:sz w:val="24"/>
          <w:szCs w:val="24"/>
          <w:highlight w:val="none"/>
          <w:lang w:val="en-US" w:eastAsia="zh-CN"/>
        </w:rPr>
        <w:t>及格式</w:t>
      </w:r>
    </w:p>
    <w:p w14:paraId="59B16BFF">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197"/>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采购需求</w:t>
      </w:r>
    </w:p>
    <w:p w14:paraId="4DFDED28">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19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第六章：投标文件部分格式</w:t>
      </w:r>
    </w:p>
    <w:p w14:paraId="141E280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招标文件由本文件及</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按有关规定发出的招标文件补充构成。招标文件的澄清、修改、招标答疑纪要等书面材料在本招标项目中均称招标文件补充。</w:t>
      </w:r>
    </w:p>
    <w:p w14:paraId="0A46EAB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5、招标文件的澄清</w:t>
      </w:r>
      <w:r>
        <w:rPr>
          <w:rFonts w:hint="eastAsia" w:ascii="宋体" w:hAnsi="宋体" w:eastAsia="宋体" w:cs="宋体"/>
          <w:b/>
          <w:color w:val="auto"/>
          <w:kern w:val="0"/>
          <w:sz w:val="24"/>
          <w:szCs w:val="24"/>
          <w:highlight w:val="none"/>
          <w:lang w:eastAsia="zh-CN"/>
        </w:rPr>
        <w:t>及</w:t>
      </w:r>
      <w:r>
        <w:rPr>
          <w:rFonts w:hint="eastAsia" w:ascii="宋体" w:hAnsi="宋体" w:eastAsia="宋体" w:cs="宋体"/>
          <w:b/>
          <w:color w:val="auto"/>
          <w:kern w:val="0"/>
          <w:sz w:val="24"/>
          <w:szCs w:val="24"/>
          <w:highlight w:val="none"/>
        </w:rPr>
        <w:t>修改</w:t>
      </w:r>
    </w:p>
    <w:p w14:paraId="46BF3955">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3168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在投标截止时间15日以前，</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都可能以招标文件补充的方式澄清及修改招标文件。</w:t>
      </w:r>
      <w:r>
        <w:rPr>
          <w:rFonts w:hint="eastAsia" w:ascii="宋体" w:hAnsi="宋体" w:eastAsia="宋体" w:cs="宋体"/>
          <w:color w:val="auto"/>
          <w:kern w:val="0"/>
          <w:sz w:val="24"/>
          <w:szCs w:val="24"/>
          <w:highlight w:val="none"/>
          <w:lang w:eastAsia="zh-CN"/>
        </w:rPr>
        <w:t>修改后的文件通过新疆政府采购云平台（www.zcygov.cn）发布，</w:t>
      </w:r>
      <w:r>
        <w:rPr>
          <w:rFonts w:hint="eastAsia" w:ascii="宋体" w:hAnsi="宋体" w:eastAsia="宋体" w:cs="宋体"/>
          <w:b/>
          <w:bCs/>
          <w:color w:val="auto"/>
          <w:kern w:val="0"/>
          <w:sz w:val="24"/>
          <w:szCs w:val="24"/>
          <w:highlight w:val="none"/>
          <w:lang w:eastAsia="zh-CN"/>
        </w:rPr>
        <w:t>投标</w:t>
      </w:r>
      <w:r>
        <w:rPr>
          <w:rFonts w:hint="eastAsia" w:ascii="宋体" w:hAnsi="宋体" w:eastAsia="宋体" w:cs="宋体"/>
          <w:b/>
          <w:bCs/>
          <w:color w:val="auto"/>
          <w:kern w:val="0"/>
          <w:sz w:val="24"/>
          <w:szCs w:val="24"/>
          <w:highlight w:val="none"/>
          <w:lang w:val="en-US" w:eastAsia="zh-CN"/>
        </w:rPr>
        <w:t>人</w:t>
      </w:r>
      <w:r>
        <w:rPr>
          <w:rFonts w:hint="eastAsia" w:ascii="宋体" w:hAnsi="宋体" w:eastAsia="宋体" w:cs="宋体"/>
          <w:b/>
          <w:bCs/>
          <w:color w:val="auto"/>
          <w:kern w:val="0"/>
          <w:sz w:val="24"/>
          <w:szCs w:val="24"/>
          <w:highlight w:val="none"/>
          <w:lang w:eastAsia="zh-CN"/>
        </w:rPr>
        <w:t>自行及时查阅</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lang w:eastAsia="zh-CN"/>
        </w:rPr>
        <w:t>采购人和采购代理机构不对因</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zh-CN"/>
        </w:rPr>
        <w:t>未及时查阅或误读等原因造成的结果负责。</w:t>
      </w:r>
    </w:p>
    <w:p w14:paraId="45895FCF">
      <w:pPr>
        <w:pStyle w:val="5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招标文件补充作为招标文件的组成部分，对投标人具有同等约束力。</w:t>
      </w:r>
      <w:r>
        <w:rPr>
          <w:rFonts w:hint="eastAsia" w:ascii="宋体" w:hAnsi="宋体" w:eastAsia="宋体" w:cs="宋体"/>
          <w:b/>
          <w:bCs/>
          <w:color w:val="auto"/>
          <w:kern w:val="0"/>
          <w:sz w:val="24"/>
          <w:highlight w:val="none"/>
        </w:rPr>
        <w:t>如果招标文件补充内容与在此招标文件补充发出之前的招标文件中相关内容相冲突，请投标人执行招标文件补充的相关内容。</w:t>
      </w:r>
    </w:p>
    <w:p w14:paraId="4DB5138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为使投标人在编制投标文件时把招标文件补充内容考虑进去，</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可以相应延长投标截止日期，具体时间将在招标文件补充中写明。</w:t>
      </w:r>
    </w:p>
    <w:p w14:paraId="627B5D3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宋体" w:hAnsi="宋体" w:eastAsia="宋体" w:cs="宋体"/>
          <w:b/>
          <w:bCs w:val="0"/>
          <w:color w:val="auto"/>
          <w:sz w:val="32"/>
          <w:szCs w:val="32"/>
          <w:highlight w:val="none"/>
          <w:lang w:val="en-US" w:eastAsia="zh-CN"/>
        </w:rPr>
      </w:pPr>
    </w:p>
    <w:p w14:paraId="57F1848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宋体" w:hAnsi="宋体" w:eastAsia="宋体" w:cs="宋体"/>
          <w:b/>
          <w:bCs w:val="0"/>
          <w:color w:val="auto"/>
          <w:sz w:val="32"/>
          <w:szCs w:val="32"/>
          <w:highlight w:val="none"/>
          <w:lang w:val="en-US" w:eastAsia="zh-CN"/>
        </w:rPr>
      </w:pPr>
    </w:p>
    <w:p w14:paraId="7353A9A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宋体" w:hAnsi="宋体" w:eastAsia="宋体" w:cs="宋体"/>
          <w:b/>
          <w:bCs w:val="0"/>
          <w:color w:val="auto"/>
          <w:sz w:val="32"/>
          <w:szCs w:val="32"/>
          <w:highlight w:val="none"/>
          <w:lang w:val="en-US" w:eastAsia="zh-CN"/>
        </w:rPr>
      </w:pPr>
    </w:p>
    <w:p w14:paraId="232E2F5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宋体" w:hAnsi="宋体" w:eastAsia="宋体" w:cs="宋体"/>
          <w:b/>
          <w:bCs w:val="0"/>
          <w:color w:val="auto"/>
          <w:sz w:val="32"/>
          <w:szCs w:val="32"/>
          <w:highlight w:val="none"/>
          <w:lang w:val="en-US" w:eastAsia="zh-CN"/>
        </w:rPr>
      </w:pPr>
    </w:p>
    <w:p w14:paraId="6FFE53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1"/>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三、</w:t>
      </w:r>
      <w:r>
        <w:rPr>
          <w:rFonts w:hint="eastAsia" w:ascii="宋体" w:hAnsi="宋体" w:eastAsia="宋体" w:cs="宋体"/>
          <w:b/>
          <w:bCs w:val="0"/>
          <w:color w:val="auto"/>
          <w:sz w:val="32"/>
          <w:szCs w:val="32"/>
          <w:highlight w:val="none"/>
        </w:rPr>
        <w:t>投标文件的编制</w:t>
      </w:r>
    </w:p>
    <w:p w14:paraId="3F9B7C95">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、投标文件的编写</w:t>
      </w:r>
    </w:p>
    <w:p w14:paraId="69A2961F">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投标人应按招标文件的要求，</w:t>
      </w:r>
      <w:r>
        <w:rPr>
          <w:rFonts w:hint="eastAsia" w:ascii="宋体" w:hAnsi="宋体" w:eastAsia="宋体" w:cs="宋体"/>
          <w:color w:val="auto"/>
          <w:kern w:val="0"/>
          <w:sz w:val="24"/>
          <w:szCs w:val="24"/>
          <w:highlight w:val="none"/>
          <w:lang w:val="en-US" w:eastAsia="zh-CN"/>
        </w:rPr>
        <w:t>认真</w:t>
      </w:r>
      <w:r>
        <w:rPr>
          <w:rFonts w:hint="eastAsia" w:ascii="宋体" w:hAnsi="宋体" w:eastAsia="宋体" w:cs="宋体"/>
          <w:color w:val="auto"/>
          <w:kern w:val="0"/>
          <w:sz w:val="24"/>
          <w:szCs w:val="24"/>
          <w:highlight w:val="none"/>
        </w:rPr>
        <w:t>编制投标文件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投标文件应对招标文件提出的实质性要求和条件做出响应。</w:t>
      </w:r>
    </w:p>
    <w:p w14:paraId="3D21858E">
      <w:pPr>
        <w:pStyle w:val="51"/>
        <w:keepNext w:val="0"/>
        <w:keepLines w:val="0"/>
        <w:pageBreakBefore w:val="0"/>
        <w:widowControl w:val="0"/>
        <w:kinsoku/>
        <w:wordWrap/>
        <w:overflowPunct/>
        <w:topLinePunct w:val="0"/>
        <w:bidi w:val="0"/>
        <w:adjustRightInd/>
        <w:snapToGrid/>
        <w:spacing w:line="360" w:lineRule="auto"/>
        <w:ind w:left="0" w:leftChars="0" w:right="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投标人应仔细阅读招标文件，了解招标文件的要求。在充分理解招标文件提出的质量要求、服务、商务</w:t>
      </w:r>
      <w:r>
        <w:rPr>
          <w:rFonts w:hint="eastAsia" w:ascii="宋体" w:hAnsi="宋体" w:eastAsia="宋体" w:cs="宋体"/>
          <w:color w:val="auto"/>
          <w:kern w:val="0"/>
          <w:sz w:val="24"/>
          <w:szCs w:val="24"/>
          <w:highlight w:val="none"/>
          <w:lang w:eastAsia="zh-CN"/>
        </w:rPr>
        <w:t>技术等</w:t>
      </w:r>
      <w:r>
        <w:rPr>
          <w:rFonts w:hint="eastAsia" w:ascii="宋体" w:hAnsi="宋体" w:eastAsia="宋体" w:cs="宋体"/>
          <w:color w:val="auto"/>
          <w:kern w:val="0"/>
          <w:sz w:val="24"/>
          <w:szCs w:val="24"/>
          <w:highlight w:val="none"/>
        </w:rPr>
        <w:t>条件后，制作投标文件。</w:t>
      </w:r>
    </w:p>
    <w:p w14:paraId="433BAAB2">
      <w:pPr>
        <w:pStyle w:val="51"/>
        <w:keepNext w:val="0"/>
        <w:keepLines w:val="0"/>
        <w:pageBreakBefore w:val="0"/>
        <w:widowControl w:val="0"/>
        <w:kinsoku/>
        <w:wordWrap/>
        <w:overflowPunct/>
        <w:topLinePunct w:val="0"/>
        <w:bidi w:val="0"/>
        <w:adjustRightInd/>
        <w:snapToGrid/>
        <w:spacing w:line="360" w:lineRule="auto"/>
        <w:ind w:left="0" w:leftChars="0" w:right="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6.3 </w:t>
      </w:r>
      <w:r>
        <w:rPr>
          <w:rFonts w:hint="eastAsia" w:ascii="宋体" w:hAnsi="宋体" w:eastAsia="宋体" w:cs="宋体"/>
          <w:b/>
          <w:bCs/>
          <w:color w:val="auto"/>
          <w:kern w:val="0"/>
          <w:sz w:val="24"/>
          <w:szCs w:val="24"/>
          <w:highlight w:val="none"/>
          <w:lang w:val="en-US" w:eastAsia="zh-CN"/>
        </w:rPr>
        <w:t>投标文件应编制封面、目录及页码，且目录及页码应相互对应。</w:t>
      </w:r>
    </w:p>
    <w:p w14:paraId="20264E6D">
      <w:pPr>
        <w:pStyle w:val="51"/>
        <w:keepNext w:val="0"/>
        <w:keepLines w:val="0"/>
        <w:pageBreakBefore w:val="0"/>
        <w:widowControl w:val="0"/>
        <w:kinsoku/>
        <w:wordWrap/>
        <w:overflowPunct/>
        <w:topLinePunct w:val="0"/>
        <w:bidi w:val="0"/>
        <w:adjustRightInd/>
        <w:snapToGrid/>
        <w:spacing w:line="360" w:lineRule="auto"/>
        <w:ind w:left="0" w:leftChars="0" w:right="0" w:firstLine="0" w:firstLineChars="0"/>
        <w:jc w:val="both"/>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、投标的语言及计量单位</w:t>
      </w:r>
    </w:p>
    <w:p w14:paraId="6C5FB0D2">
      <w:pPr>
        <w:pStyle w:val="51"/>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投标人的投标文件以及投标人与</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就有关招标活动的所有来往函电均应使用中文。如果投标文件或与投标有关的其它文件、信件及来往函电以其它语言书写，投标人应将其译成中文。</w:t>
      </w:r>
    </w:p>
    <w:p w14:paraId="777C3631">
      <w:pPr>
        <w:pStyle w:val="51"/>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投标文件中所使用的计量单位除招标文件中有特殊规定外，一律使用法定计量单位。</w:t>
      </w:r>
    </w:p>
    <w:p w14:paraId="0CD61A4D">
      <w:pPr>
        <w:pStyle w:val="51"/>
        <w:keepNext w:val="0"/>
        <w:keepLines w:val="0"/>
        <w:pageBreakBefore w:val="0"/>
        <w:widowControl w:val="0"/>
        <w:kinsoku/>
        <w:wordWrap/>
        <w:overflowPunct/>
        <w:topLinePunct w:val="0"/>
        <w:bidi w:val="0"/>
        <w:adjustRightInd/>
        <w:snapToGrid/>
        <w:spacing w:line="360" w:lineRule="auto"/>
        <w:ind w:left="0" w:leftChars="0" w:right="0" w:firstLine="0" w:firstLineChars="0"/>
        <w:jc w:val="both"/>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、投标文件构成</w:t>
      </w:r>
    </w:p>
    <w:p w14:paraId="7CD887CF">
      <w:pPr>
        <w:pStyle w:val="51"/>
        <w:keepNext w:val="0"/>
        <w:keepLines w:val="0"/>
        <w:pageBreakBefore w:val="0"/>
        <w:widowControl w:val="0"/>
        <w:kinsoku/>
        <w:wordWrap/>
        <w:overflowPunct/>
        <w:topLinePunct w:val="0"/>
        <w:bidi w:val="0"/>
        <w:adjustRightInd/>
        <w:snapToGrid/>
        <w:spacing w:line="360" w:lineRule="auto"/>
        <w:ind w:right="0" w:firstLine="470" w:firstLineChars="196"/>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8.1投标文件包括封面、目录及正文部分，正文部分包含以下内容：</w:t>
      </w:r>
    </w:p>
    <w:p w14:paraId="7778C619">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投标承诺书</w:t>
      </w:r>
    </w:p>
    <w:p w14:paraId="7D621427">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p>
    <w:p w14:paraId="1930C253">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供应商代表身份证明</w:t>
      </w:r>
    </w:p>
    <w:p w14:paraId="2574BEC0">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lang w:val="en-US" w:eastAsia="zh-CN"/>
        </w:rPr>
        <w:t xml:space="preserve">      </w:t>
      </w:r>
    </w:p>
    <w:p w14:paraId="1967193E">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（5）投标保证金缴纳凭证</w:t>
      </w:r>
    </w:p>
    <w:p w14:paraId="5CE65443">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商务条款偏离表</w:t>
      </w:r>
    </w:p>
    <w:p w14:paraId="4DD9F806">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51AEB59E">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）采购需求响应程度</w:t>
      </w:r>
    </w:p>
    <w:p w14:paraId="71C36859">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）服务团队</w:t>
      </w:r>
      <w:r>
        <w:rPr>
          <w:rFonts w:hint="eastAsia" w:ascii="宋体" w:hAnsi="宋体" w:eastAsia="宋体" w:cs="宋体"/>
          <w:color w:val="auto"/>
          <w:sz w:val="24"/>
          <w:szCs w:val="24"/>
          <w:highlight w:val="none"/>
          <w:lang w:val="en-US" w:eastAsia="zh-CN"/>
        </w:rPr>
        <w:t>配置</w:t>
      </w:r>
    </w:p>
    <w:p w14:paraId="44987C30">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（10）管理制度</w:t>
      </w:r>
    </w:p>
    <w:p w14:paraId="65827C94">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供货方案</w:t>
      </w:r>
    </w:p>
    <w:p w14:paraId="5D69EE3C">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质量保证</w:t>
      </w:r>
    </w:p>
    <w:p w14:paraId="48B3C331">
      <w:pPr>
        <w:pStyle w:val="51"/>
        <w:keepNext w:val="0"/>
        <w:keepLines w:val="0"/>
        <w:pageBreakBefore w:val="0"/>
        <w:widowControl w:val="0"/>
        <w:numPr>
          <w:ilvl w:val="0"/>
          <w:numId w:val="0"/>
        </w:numPr>
        <w:kinsoku/>
        <w:wordWrap/>
        <w:overflowPunct/>
        <w:topLinePunct w:val="0"/>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（13）售后服务能力</w:t>
      </w:r>
    </w:p>
    <w:p w14:paraId="7CF79AEB">
      <w:pPr>
        <w:pStyle w:val="51"/>
        <w:keepNext w:val="0"/>
        <w:keepLines w:val="0"/>
        <w:pageBreakBefore w:val="0"/>
        <w:widowControl w:val="0"/>
        <w:numPr>
          <w:ilvl w:val="0"/>
          <w:numId w:val="0"/>
        </w:numPr>
        <w:kinsoku/>
        <w:wordWrap/>
        <w:overflowPunct/>
        <w:topLinePunct w:val="0"/>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（14）应急处理措施</w:t>
      </w:r>
    </w:p>
    <w:p w14:paraId="68D020E4">
      <w:pPr>
        <w:pStyle w:val="51"/>
        <w:keepNext w:val="0"/>
        <w:keepLines w:val="0"/>
        <w:pageBreakBefore w:val="0"/>
        <w:widowControl w:val="0"/>
        <w:numPr>
          <w:ilvl w:val="0"/>
          <w:numId w:val="0"/>
        </w:numPr>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（15）仓储能力</w:t>
      </w:r>
    </w:p>
    <w:p w14:paraId="2F5B3108">
      <w:pPr>
        <w:pStyle w:val="51"/>
        <w:keepNext w:val="0"/>
        <w:keepLines w:val="0"/>
        <w:pageBreakBefore w:val="0"/>
        <w:widowControl w:val="0"/>
        <w:numPr>
          <w:ilvl w:val="0"/>
          <w:numId w:val="0"/>
        </w:numPr>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 w:val="24"/>
          <w:szCs w:val="24"/>
          <w:highlight w:val="none"/>
        </w:rPr>
        <w:t>投标人认为需要提供的其他材料说明</w:t>
      </w:r>
    </w:p>
    <w:p w14:paraId="5688DC1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、投标书内容填写说明</w:t>
      </w:r>
    </w:p>
    <w:p w14:paraId="2C5789F4">
      <w:pPr>
        <w:pStyle w:val="51"/>
        <w:keepNext w:val="0"/>
        <w:keepLines w:val="0"/>
        <w:pageBreakBefore w:val="0"/>
        <w:widowControl w:val="0"/>
        <w:kinsoku/>
        <w:wordWrap/>
        <w:overflowPunct/>
        <w:topLinePunct w:val="0"/>
        <w:bidi w:val="0"/>
        <w:adjustRightInd/>
        <w:snapToGrid/>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投标人应按招标文件中要求的统一格式填写，无格式的投标人自行编制。</w:t>
      </w:r>
    </w:p>
    <w:p w14:paraId="61C6548D">
      <w:pPr>
        <w:pStyle w:val="51"/>
        <w:keepNext w:val="0"/>
        <w:keepLines w:val="0"/>
        <w:pageBreakBefore w:val="0"/>
        <w:widowControl w:val="0"/>
        <w:kinsoku/>
        <w:wordWrap/>
        <w:overflowPunct/>
        <w:topLinePunct w:val="0"/>
        <w:bidi w:val="0"/>
        <w:adjustRightInd/>
        <w:snapToGrid/>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开标一览表的内容，要求按格式填写、不能随意涂改。</w:t>
      </w:r>
    </w:p>
    <w:p w14:paraId="4031FB6F">
      <w:pPr>
        <w:pStyle w:val="51"/>
        <w:keepNext w:val="0"/>
        <w:keepLines w:val="0"/>
        <w:pageBreakBefore w:val="0"/>
        <w:widowControl w:val="0"/>
        <w:kinsoku/>
        <w:wordWrap/>
        <w:overflowPunct/>
        <w:topLinePunct w:val="0"/>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u w:val="none"/>
        </w:rPr>
        <w:t>投标人按招标文件要求编制投标文件。</w:t>
      </w:r>
    </w:p>
    <w:p w14:paraId="2E2DEFD7">
      <w:pPr>
        <w:keepNext w:val="0"/>
        <w:keepLines w:val="0"/>
        <w:pageBreakBefore w:val="0"/>
        <w:widowControl w:val="0"/>
        <w:kinsoku/>
        <w:wordWrap/>
        <w:overflowPunct/>
        <w:topLinePunct w:val="0"/>
        <w:bidi w:val="0"/>
        <w:adjustRightInd/>
        <w:snapToGrid/>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、投标报价</w:t>
      </w:r>
    </w:p>
    <w:p w14:paraId="56E69827">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u w:val="single"/>
        </w:rPr>
        <w:t>投标</w:t>
      </w:r>
      <w:r>
        <w:rPr>
          <w:rFonts w:hint="eastAsia" w:ascii="宋体" w:hAnsi="宋体" w:cs="宋体"/>
          <w:b/>
          <w:color w:val="auto"/>
          <w:sz w:val="24"/>
          <w:szCs w:val="24"/>
          <w:highlight w:val="none"/>
          <w:u w:val="single"/>
          <w:lang w:val="en-US" w:eastAsia="zh-CN"/>
        </w:rPr>
        <w:t>总</w:t>
      </w:r>
      <w:r>
        <w:rPr>
          <w:rFonts w:hint="eastAsia" w:ascii="宋体" w:hAnsi="宋体" w:eastAsia="宋体" w:cs="宋体"/>
          <w:b/>
          <w:color w:val="auto"/>
          <w:sz w:val="24"/>
          <w:szCs w:val="24"/>
          <w:highlight w:val="none"/>
          <w:u w:val="single"/>
        </w:rPr>
        <w:t>报价</w:t>
      </w:r>
      <w:r>
        <w:rPr>
          <w:rFonts w:hint="eastAsia" w:ascii="宋体" w:hAnsi="宋体" w:cs="宋体"/>
          <w:b/>
          <w:color w:val="auto"/>
          <w:sz w:val="24"/>
          <w:szCs w:val="24"/>
          <w:highlight w:val="none"/>
          <w:u w:val="single"/>
          <w:lang w:val="en-US" w:eastAsia="zh-CN"/>
        </w:rPr>
        <w:t>或分项报价</w:t>
      </w:r>
      <w:r>
        <w:rPr>
          <w:rFonts w:hint="eastAsia" w:ascii="宋体" w:hAnsi="宋体" w:eastAsia="宋体" w:cs="宋体"/>
          <w:b/>
          <w:color w:val="auto"/>
          <w:sz w:val="24"/>
          <w:szCs w:val="24"/>
          <w:highlight w:val="none"/>
          <w:u w:val="single"/>
        </w:rPr>
        <w:t>超过</w:t>
      </w:r>
      <w:r>
        <w:rPr>
          <w:rFonts w:hint="eastAsia" w:ascii="宋体" w:hAnsi="宋体" w:eastAsia="宋体" w:cs="宋体"/>
          <w:b/>
          <w:color w:val="auto"/>
          <w:sz w:val="24"/>
          <w:szCs w:val="24"/>
          <w:highlight w:val="none"/>
          <w:u w:val="single"/>
          <w:lang w:val="en-US" w:eastAsia="zh-CN"/>
        </w:rPr>
        <w:t>最高限价</w:t>
      </w:r>
      <w:r>
        <w:rPr>
          <w:rFonts w:hint="eastAsia" w:ascii="宋体" w:hAnsi="宋体" w:eastAsia="宋体" w:cs="宋体"/>
          <w:b/>
          <w:color w:val="auto"/>
          <w:sz w:val="24"/>
          <w:szCs w:val="24"/>
          <w:highlight w:val="none"/>
          <w:u w:val="single"/>
        </w:rPr>
        <w:t>的，报价无效，其投标应作</w:t>
      </w:r>
      <w:r>
        <w:rPr>
          <w:rFonts w:hint="eastAsia" w:ascii="宋体" w:hAnsi="宋体" w:eastAsia="宋体" w:cs="宋体"/>
          <w:b/>
          <w:color w:val="auto"/>
          <w:sz w:val="24"/>
          <w:szCs w:val="24"/>
          <w:highlight w:val="none"/>
          <w:u w:val="single"/>
          <w:lang w:val="en-US" w:eastAsia="zh-CN"/>
        </w:rPr>
        <w:t>无效标</w:t>
      </w:r>
      <w:r>
        <w:rPr>
          <w:rFonts w:hint="eastAsia" w:ascii="宋体" w:hAnsi="宋体" w:eastAsia="宋体" w:cs="宋体"/>
          <w:b/>
          <w:color w:val="auto"/>
          <w:sz w:val="24"/>
          <w:szCs w:val="24"/>
          <w:highlight w:val="none"/>
          <w:u w:val="single"/>
        </w:rPr>
        <w:t>处理</w:t>
      </w:r>
      <w:r>
        <w:rPr>
          <w:rFonts w:hint="eastAsia" w:ascii="宋体" w:hAnsi="宋体" w:eastAsia="宋体" w:cs="宋体"/>
          <w:color w:val="auto"/>
          <w:sz w:val="24"/>
          <w:szCs w:val="24"/>
          <w:highlight w:val="none"/>
          <w:lang w:eastAsia="zh-CN"/>
        </w:rPr>
        <w:t>。</w:t>
      </w:r>
    </w:p>
    <w:p w14:paraId="21D88DA1">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投标报价为本招标文件所确定的</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范围内的全部工作内容的价格体现。</w:t>
      </w:r>
      <w:r>
        <w:rPr>
          <w:rFonts w:hint="eastAsia" w:ascii="宋体" w:hAnsi="宋体" w:eastAsia="宋体" w:cs="宋体"/>
          <w:color w:val="auto"/>
          <w:sz w:val="24"/>
          <w:szCs w:val="24"/>
          <w:highlight w:val="none"/>
        </w:rPr>
        <w:t>任何有选择的报价将不予接受。</w:t>
      </w:r>
    </w:p>
    <w:p w14:paraId="6899C08B">
      <w:pPr>
        <w:keepNext w:val="0"/>
        <w:keepLines w:val="0"/>
        <w:pageBreakBefore w:val="0"/>
        <w:widowControl w:val="0"/>
        <w:kinsoku/>
        <w:wordWrap/>
        <w:overflowPunct/>
        <w:topLinePunct w:val="0"/>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10.3 报价币种为人民币</w:t>
      </w:r>
      <w:r>
        <w:rPr>
          <w:rFonts w:hint="eastAsia" w:ascii="宋体" w:hAnsi="宋体" w:eastAsia="宋体" w:cs="宋体"/>
          <w:b w:val="0"/>
          <w:bCs w:val="0"/>
          <w:color w:val="auto"/>
          <w:sz w:val="24"/>
          <w:highlight w:val="none"/>
        </w:rPr>
        <w:t>。</w:t>
      </w:r>
    </w:p>
    <w:p w14:paraId="6B96B79D">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投标文件报价出现前后不一致的，按照下列规定修正：</w:t>
      </w:r>
    </w:p>
    <w:p w14:paraId="2277D6A7">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53D52644">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3DB1AD64">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1E10128C">
      <w:pPr>
        <w:keepNext w:val="0"/>
        <w:keepLines w:val="0"/>
        <w:pageBreakBefore w:val="0"/>
        <w:widowControl w:val="0"/>
        <w:kinsoku/>
        <w:wordWrap/>
        <w:overflowPunct/>
        <w:topLinePunct w:val="0"/>
        <w:bidi w:val="0"/>
        <w:adjustRightInd/>
        <w:snapToGrid/>
        <w:spacing w:line="360" w:lineRule="auto"/>
        <w:ind w:righ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（4）总价金额与按单价汇总金额不一致的，以单价金额计算结果为准</w:t>
      </w:r>
      <w:r>
        <w:rPr>
          <w:rFonts w:hint="eastAsia" w:ascii="宋体" w:hAnsi="宋体" w:cs="宋体"/>
          <w:color w:val="auto"/>
          <w:sz w:val="24"/>
          <w:highlight w:val="none"/>
          <w:lang w:eastAsia="zh-CN"/>
        </w:rPr>
        <w:t>；</w:t>
      </w:r>
    </w:p>
    <w:p w14:paraId="11BC58EF">
      <w:pPr>
        <w:keepNext w:val="0"/>
        <w:keepLines w:val="0"/>
        <w:pageBreakBefore w:val="0"/>
        <w:widowControl w:val="0"/>
        <w:kinsoku/>
        <w:wordWrap/>
        <w:overflowPunct/>
        <w:topLinePunct w:val="0"/>
        <w:bidi w:val="0"/>
        <w:adjustRightInd/>
        <w:snapToGrid/>
        <w:spacing w:line="360" w:lineRule="auto"/>
        <w:ind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（5）电子招投标的，开启报价环节与投标文件中开标一览表不一致的，以投标文件中开标一览表内容为准。</w:t>
      </w:r>
    </w:p>
    <w:p w14:paraId="5C6D1BEA">
      <w:pPr>
        <w:keepNext w:val="0"/>
        <w:keepLines w:val="0"/>
        <w:pageBreakBefore w:val="0"/>
        <w:widowControl w:val="0"/>
        <w:kinsoku/>
        <w:wordWrap/>
        <w:overflowPunct/>
        <w:topLinePunct w:val="0"/>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同时出现两种以上不一致的，按照前款规定的顺序修正。修正后的报价经投标人确认后产生约束力，投标人不确认的，其投标无效。</w:t>
      </w:r>
    </w:p>
    <w:p w14:paraId="72B46E10">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本合同所列价格在合同有效期内为固定不变。任何在招标文件和投标文件中未专门提及，但对执行本项目合同是必不可少的；其费用已包含在合同单价中。</w:t>
      </w:r>
    </w:p>
    <w:p w14:paraId="1EE2F8C4">
      <w:pPr>
        <w:pStyle w:val="12"/>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sz w:val="24"/>
          <w:szCs w:val="24"/>
          <w:highlight w:val="none"/>
          <w:lang w:val="en-US" w:eastAsia="zh-CN"/>
        </w:rPr>
        <w:t xml:space="preserve">10.6 </w:t>
      </w:r>
      <w:r>
        <w:rPr>
          <w:rFonts w:hint="eastAsia" w:ascii="宋体" w:hAnsi="宋体" w:eastAsia="宋体" w:cs="宋体"/>
          <w:b/>
          <w:bCs/>
          <w:i w:val="0"/>
          <w:iCs w:val="0"/>
          <w:caps w:val="0"/>
          <w:color w:val="auto"/>
          <w:spacing w:val="0"/>
          <w:sz w:val="24"/>
          <w:szCs w:val="24"/>
          <w:highlight w:val="none"/>
          <w:shd w:val="clear" w:color="auto" w:fill="FFFFFF"/>
        </w:rPr>
        <w:t>依据《关于推动解决政府采购异常低价问题的通知》财库〔2026〕2号文件通知，评审中出现下列情形之一的，</w:t>
      </w:r>
      <w:r>
        <w:rPr>
          <w:rFonts w:hint="eastAsia" w:ascii="宋体" w:hAnsi="宋体" w:cs="宋体"/>
          <w:b/>
          <w:bCs/>
          <w:i w:val="0"/>
          <w:iCs w:val="0"/>
          <w:caps w:val="0"/>
          <w:color w:val="auto"/>
          <w:spacing w:val="0"/>
          <w:sz w:val="24"/>
          <w:szCs w:val="24"/>
          <w:highlight w:val="none"/>
          <w:shd w:val="clear" w:color="auto" w:fill="FFFFFF"/>
          <w:lang w:eastAsia="zh-CN"/>
        </w:rPr>
        <w:t>评标委员会</w:t>
      </w:r>
      <w:r>
        <w:rPr>
          <w:rFonts w:hint="eastAsia" w:ascii="宋体" w:hAnsi="宋体" w:eastAsia="宋体" w:cs="宋体"/>
          <w:b/>
          <w:bCs/>
          <w:i w:val="0"/>
          <w:iCs w:val="0"/>
          <w:caps w:val="0"/>
          <w:color w:val="auto"/>
          <w:spacing w:val="0"/>
          <w:sz w:val="24"/>
          <w:szCs w:val="24"/>
          <w:highlight w:val="none"/>
          <w:shd w:val="clear" w:color="auto" w:fill="FFFFFF"/>
        </w:rPr>
        <w:t>将启动异常低价投标（响应）审查：</w:t>
      </w:r>
    </w:p>
    <w:p w14:paraId="71E4FF3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1.投标（响应）报价低于全部通过符合性审查供应商投标（响应）报价平均值65%的，即投标（响应）报价&lt;全部通过符合性审查供应商投标（响应）报价平均值×65%；</w:t>
      </w:r>
    </w:p>
    <w:p w14:paraId="37E57A3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2.投标（响应）报价低于通过符合性审查的次低报价供应商投标（响应）报价65%的，即投标（响应）报价&lt;通过符合性审查的次低报价供应商投标（响应）报价×65%；</w:t>
      </w:r>
    </w:p>
    <w:p w14:paraId="3855EDE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3.投标（响应）报价低于采购项目最高限价65%的，即投标（响应）报价&lt;采购项目最高限价×65%；</w:t>
      </w:r>
    </w:p>
    <w:p w14:paraId="3605651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cs="宋体"/>
          <w:i w:val="0"/>
          <w:iCs w:val="0"/>
          <w:caps w:val="0"/>
          <w:color w:val="auto"/>
          <w:spacing w:val="0"/>
          <w:sz w:val="24"/>
          <w:szCs w:val="24"/>
          <w:highlight w:val="none"/>
          <w:shd w:val="clear" w:color="auto" w:fill="FFFFFF"/>
          <w:lang w:val="en-US" w:eastAsia="zh-CN"/>
        </w:rPr>
        <w:t>评标委员会</w:t>
      </w:r>
      <w:r>
        <w:rPr>
          <w:rFonts w:hint="eastAsia" w:ascii="宋体" w:hAnsi="宋体" w:eastAsia="宋体" w:cs="宋体"/>
          <w:i w:val="0"/>
          <w:iCs w:val="0"/>
          <w:caps w:val="0"/>
          <w:color w:val="auto"/>
          <w:spacing w:val="0"/>
          <w:sz w:val="24"/>
          <w:szCs w:val="24"/>
          <w:highlight w:val="none"/>
          <w:shd w:val="clear" w:color="auto" w:fill="FFFFFF"/>
          <w:lang w:val="en-US" w:eastAsia="zh-CN"/>
        </w:rPr>
        <w:t>基于专业判断，认为供应商报价过低，有可能影响产品质量或者不能诚信履约的其他情形。</w:t>
      </w:r>
    </w:p>
    <w:p w14:paraId="7381BBA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评标委员会</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ABC81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评标委员会</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评标委员会</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应当将其作为无效投标（响应）处理。</w:t>
      </w:r>
    </w:p>
    <w:p w14:paraId="2F55182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10.7 </w:t>
      </w:r>
      <w:r>
        <w:rPr>
          <w:rFonts w:hint="eastAsia" w:ascii="宋体" w:hAnsi="宋体" w:eastAsia="宋体" w:cs="宋体"/>
          <w:color w:val="auto"/>
          <w:sz w:val="24"/>
          <w:szCs w:val="24"/>
          <w:highlight w:val="none"/>
        </w:rPr>
        <w:t>在报价</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环节对符合以下条件的企业报价给予</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的扣除，用扣除后的价格参与评审，同时都符合的只做一次扣除，不累加：</w:t>
      </w:r>
    </w:p>
    <w:p w14:paraId="7643E2D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工业和信息化部关于印发《政府采购促进中小企业发展管理办法》（财库﹝2020﹞46号）的通知，投标人及其所投产品的制造商均属于《工业和信息化部、国家统计局、国家发展和改革委员会、财政部关于印发中小企业划型标准规定的通知》(工信部联企业[2011]300号)中规定的小型、微型企业标准的，需提供《中小企业声明函》。</w:t>
      </w:r>
    </w:p>
    <w:p w14:paraId="096DB20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w:t>
      </w:r>
      <w:r>
        <w:rPr>
          <w:rFonts w:hint="eastAsia" w:ascii="宋体" w:hAnsi="宋体" w:cs="宋体"/>
          <w:color w:val="auto"/>
          <w:sz w:val="24"/>
          <w:szCs w:val="24"/>
          <w:highlight w:val="none"/>
          <w:lang w:eastAsia="zh-CN"/>
        </w:rPr>
        <w:t>司法</w:t>
      </w:r>
      <w:r>
        <w:rPr>
          <w:rFonts w:hint="eastAsia" w:ascii="宋体" w:hAnsi="宋体" w:eastAsia="宋体" w:cs="宋体"/>
          <w:color w:val="auto"/>
          <w:sz w:val="24"/>
          <w:szCs w:val="24"/>
          <w:highlight w:val="none"/>
        </w:rPr>
        <w:t>部《关于政府采购支持</w:t>
      </w:r>
      <w:r>
        <w:rPr>
          <w:rFonts w:hint="eastAsia" w:ascii="宋体" w:hAnsi="宋体" w:cs="宋体"/>
          <w:color w:val="auto"/>
          <w:sz w:val="24"/>
          <w:szCs w:val="24"/>
          <w:highlight w:val="none"/>
          <w:lang w:eastAsia="zh-CN"/>
        </w:rPr>
        <w:t>监狱</w:t>
      </w:r>
      <w:r>
        <w:rPr>
          <w:rFonts w:hint="eastAsia" w:ascii="宋体" w:hAnsi="宋体" w:eastAsia="宋体" w:cs="宋体"/>
          <w:color w:val="auto"/>
          <w:sz w:val="24"/>
          <w:szCs w:val="24"/>
          <w:highlight w:val="none"/>
        </w:rPr>
        <w:t>企业发展有关问题》的通知(财库[2014168号)</w:t>
      </w:r>
      <w:r>
        <w:rPr>
          <w:rFonts w:hint="eastAsia" w:ascii="宋体" w:hAnsi="宋体" w:cs="宋体"/>
          <w:color w:val="auto"/>
          <w:sz w:val="24"/>
          <w:szCs w:val="24"/>
          <w:highlight w:val="none"/>
          <w:lang w:eastAsia="zh-CN"/>
        </w:rPr>
        <w:t>监狱</w:t>
      </w:r>
      <w:r>
        <w:rPr>
          <w:rFonts w:hint="eastAsia" w:ascii="宋体" w:hAnsi="宋体" w:eastAsia="宋体" w:cs="宋体"/>
          <w:color w:val="auto"/>
          <w:sz w:val="24"/>
          <w:szCs w:val="24"/>
          <w:highlight w:val="none"/>
        </w:rPr>
        <w:t>企业参加本项目投标时，应当提供由省级以上</w:t>
      </w:r>
      <w:r>
        <w:rPr>
          <w:rFonts w:hint="eastAsia" w:ascii="宋体" w:hAnsi="宋体" w:cs="宋体"/>
          <w:color w:val="auto"/>
          <w:sz w:val="24"/>
          <w:szCs w:val="24"/>
          <w:highlight w:val="none"/>
          <w:lang w:eastAsia="zh-CN"/>
        </w:rPr>
        <w:t>监狱</w:t>
      </w:r>
      <w:r>
        <w:rPr>
          <w:rFonts w:hint="eastAsia" w:ascii="宋体" w:hAnsi="宋体" w:eastAsia="宋体" w:cs="宋体"/>
          <w:color w:val="auto"/>
          <w:sz w:val="24"/>
          <w:szCs w:val="24"/>
          <w:highlight w:val="none"/>
        </w:rPr>
        <w:t>管理局、戒毒管理局(新疆生产建设兵团)出具的属于</w:t>
      </w:r>
      <w:r>
        <w:rPr>
          <w:rFonts w:hint="eastAsia" w:ascii="宋体" w:hAnsi="宋体" w:cs="宋体"/>
          <w:color w:val="auto"/>
          <w:sz w:val="24"/>
          <w:szCs w:val="24"/>
          <w:highlight w:val="none"/>
          <w:lang w:eastAsia="zh-CN"/>
        </w:rPr>
        <w:t>监狱</w:t>
      </w:r>
      <w:r>
        <w:rPr>
          <w:rFonts w:hint="eastAsia" w:ascii="宋体" w:hAnsi="宋体" w:eastAsia="宋体" w:cs="宋体"/>
          <w:color w:val="auto"/>
          <w:sz w:val="24"/>
          <w:szCs w:val="24"/>
          <w:highlight w:val="none"/>
        </w:rPr>
        <w:t>企业的证明文件。</w:t>
      </w:r>
      <w:r>
        <w:rPr>
          <w:rFonts w:hint="eastAsia" w:ascii="宋体" w:hAnsi="宋体" w:cs="宋体"/>
          <w:color w:val="auto"/>
          <w:sz w:val="24"/>
          <w:szCs w:val="24"/>
          <w:highlight w:val="none"/>
          <w:lang w:eastAsia="zh-CN"/>
        </w:rPr>
        <w:t>监狱</w:t>
      </w:r>
      <w:r>
        <w:rPr>
          <w:rFonts w:hint="eastAsia" w:ascii="宋体" w:hAnsi="宋体" w:eastAsia="宋体" w:cs="宋体"/>
          <w:color w:val="auto"/>
          <w:sz w:val="24"/>
          <w:szCs w:val="24"/>
          <w:highlight w:val="none"/>
        </w:rPr>
        <w:t>企业视同小型、微型企业。</w:t>
      </w:r>
    </w:p>
    <w:p w14:paraId="6E9BB51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需提供《残疾人福利性单位声明函》。</w:t>
      </w:r>
    </w:p>
    <w:p w14:paraId="20733054">
      <w:pPr>
        <w:keepNext w:val="0"/>
        <w:keepLines w:val="0"/>
        <w:pageBreakBefore w:val="0"/>
        <w:widowControl w:val="0"/>
        <w:kinsoku/>
        <w:wordWrap/>
        <w:overflowPunct/>
        <w:topLinePunct w:val="0"/>
        <w:bidi w:val="0"/>
        <w:adjustRightInd/>
        <w:snapToGrid/>
        <w:spacing w:line="360" w:lineRule="auto"/>
        <w:ind w:right="0" w:firstLine="482"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color w:val="auto"/>
          <w:sz w:val="24"/>
          <w:szCs w:val="24"/>
          <w:highlight w:val="none"/>
        </w:rPr>
        <w:t>注：声明函格式</w:t>
      </w:r>
      <w:r>
        <w:rPr>
          <w:rFonts w:hint="eastAsia" w:ascii="宋体" w:hAnsi="宋体" w:eastAsia="宋体" w:cs="宋体"/>
          <w:b/>
          <w:bCs/>
          <w:color w:val="auto"/>
          <w:sz w:val="24"/>
          <w:szCs w:val="24"/>
          <w:highlight w:val="none"/>
          <w:lang w:val="en-US" w:eastAsia="zh-CN"/>
        </w:rPr>
        <w:t>根据《政府采购促进中小企业发展暂行办法》(财库﹝2020﹞46号)相关规定格式填写</w:t>
      </w:r>
      <w:r>
        <w:rPr>
          <w:rFonts w:hint="eastAsia" w:ascii="宋体" w:hAnsi="宋体" w:eastAsia="宋体" w:cs="宋体"/>
          <w:b/>
          <w:bCs/>
          <w:color w:val="auto"/>
          <w:sz w:val="24"/>
          <w:szCs w:val="24"/>
          <w:highlight w:val="none"/>
        </w:rPr>
        <w:t>，</w:t>
      </w:r>
      <w:r>
        <w:rPr>
          <w:rFonts w:hint="eastAsia" w:ascii="宋体" w:hAnsi="宋体" w:eastAsia="宋体" w:cs="宋体"/>
          <w:b/>
          <w:bCs/>
          <w:color w:val="0000FF"/>
          <w:sz w:val="24"/>
          <w:szCs w:val="24"/>
          <w:highlight w:val="none"/>
          <w:lang w:val="en-US" w:eastAsia="zh-CN"/>
        </w:rPr>
        <w:t>本项目标的所属行业</w:t>
      </w:r>
      <w:r>
        <w:rPr>
          <w:rFonts w:hint="eastAsia" w:ascii="宋体" w:hAnsi="宋体" w:eastAsia="宋体" w:cs="宋体"/>
          <w:b/>
          <w:bCs/>
          <w:color w:val="0000FF"/>
          <w:sz w:val="24"/>
          <w:szCs w:val="24"/>
          <w:highlight w:val="none"/>
          <w:u w:val="single"/>
          <w:lang w:val="en-US" w:eastAsia="zh-CN"/>
        </w:rPr>
        <w:t xml:space="preserve"> </w:t>
      </w:r>
      <w:r>
        <w:rPr>
          <w:rFonts w:hint="eastAsia" w:ascii="宋体" w:hAnsi="宋体" w:cs="宋体"/>
          <w:b/>
          <w:bCs/>
          <w:color w:val="0000FF"/>
          <w:sz w:val="24"/>
          <w:szCs w:val="24"/>
          <w:highlight w:val="none"/>
          <w:u w:val="single"/>
          <w:lang w:val="en-US" w:eastAsia="zh-CN"/>
        </w:rPr>
        <w:t>详见投标人须知前附表第29条</w:t>
      </w:r>
      <w:r>
        <w:rPr>
          <w:rFonts w:hint="eastAsia" w:ascii="宋体" w:hAnsi="宋体" w:eastAsia="宋体" w:cs="宋体"/>
          <w:b/>
          <w:bCs/>
          <w:color w:val="0000FF"/>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投标单位对声明的真实性负责。如有虚假，本次投标作无效标处理（已</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无效），采购代理机构有权力不退还投标保证金和</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服务费，且有权上报政府采购监管部门，并建议监管部门将</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列入不良行为记录名单，在一至三年内禁止</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参加政府采购项目并予以通报”。</w:t>
      </w:r>
    </w:p>
    <w:p w14:paraId="0666F18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、投标文件的签署及规定</w:t>
      </w:r>
    </w:p>
    <w:p w14:paraId="7820D84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投标人应按招标文件的要求，认真编制投标文件，投标文件应对招标文件提出的实质性要求和条件做出响应。</w:t>
      </w:r>
    </w:p>
    <w:p w14:paraId="21134A51">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投标文件应</w:t>
      </w:r>
      <w:r>
        <w:rPr>
          <w:rFonts w:hint="eastAsia" w:ascii="宋体" w:hAnsi="宋体" w:eastAsia="宋体" w:cs="宋体"/>
          <w:b w:val="0"/>
          <w:bCs w:val="0"/>
          <w:color w:val="auto"/>
          <w:sz w:val="24"/>
          <w:szCs w:val="24"/>
          <w:highlight w:val="none"/>
        </w:rPr>
        <w:t>由</w:t>
      </w:r>
      <w:r>
        <w:rPr>
          <w:rFonts w:hint="eastAsia" w:ascii="宋体" w:hAnsi="宋体" w:eastAsia="宋体" w:cs="宋体"/>
          <w:b/>
          <w:bCs/>
          <w:color w:val="auto"/>
          <w:sz w:val="24"/>
          <w:szCs w:val="24"/>
          <w:highlight w:val="none"/>
        </w:rPr>
        <w:t>①由投标人法定代表人签署的：法定代表人签字或加盖法定代表人章，同时加盖投标人单位公章；②由委托代理人签署的：委托代理人签字，同时加盖投标人单位公章，并附法定代表人签署的有效授权委托书</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投标文件封面按以上两种签署方式其一执行。投标文件签署授权委托书</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格式、签字、盖章及内容均应符合法律规定的要求，否则投标文件签署授权委托书无效。</w:t>
      </w:r>
    </w:p>
    <w:p w14:paraId="4B2BD0C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投标文件一般应无涂改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行间插字</w:t>
      </w:r>
      <w:r>
        <w:rPr>
          <w:rFonts w:hint="eastAsia" w:ascii="宋体" w:hAnsi="宋体" w:cs="宋体"/>
          <w:color w:val="auto"/>
          <w:sz w:val="24"/>
          <w:szCs w:val="24"/>
          <w:highlight w:val="none"/>
          <w:lang w:val="en-US" w:eastAsia="zh-CN"/>
        </w:rPr>
        <w:t>或删除</w:t>
      </w:r>
      <w:r>
        <w:rPr>
          <w:rFonts w:hint="eastAsia" w:ascii="宋体" w:hAnsi="宋体" w:eastAsia="宋体" w:cs="宋体"/>
          <w:color w:val="auto"/>
          <w:sz w:val="24"/>
          <w:szCs w:val="24"/>
          <w:highlight w:val="none"/>
        </w:rPr>
        <w:t>现象。表面整洁，如确需涂改（或插字），应在修改之处加盖单位公章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并由投标人的法定代表人签字或加盖法定代表人章</w:t>
      </w:r>
      <w:r>
        <w:rPr>
          <w:rFonts w:hint="eastAsia" w:ascii="宋体" w:hAnsi="宋体" w:cs="宋体"/>
          <w:color w:val="auto"/>
          <w:sz w:val="24"/>
          <w:szCs w:val="24"/>
          <w:highlight w:val="none"/>
          <w:lang w:val="en-US" w:eastAsia="zh-CN"/>
        </w:rPr>
        <w:t>或委托代理人签字</w:t>
      </w:r>
      <w:r>
        <w:rPr>
          <w:rFonts w:hint="eastAsia" w:ascii="宋体" w:hAnsi="宋体" w:eastAsia="宋体" w:cs="宋体"/>
          <w:color w:val="auto"/>
          <w:sz w:val="24"/>
          <w:szCs w:val="24"/>
          <w:highlight w:val="none"/>
        </w:rPr>
        <w:t>确认。</w:t>
      </w:r>
    </w:p>
    <w:p w14:paraId="21EA47B1">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、投标保证金</w:t>
      </w:r>
    </w:p>
    <w:p w14:paraId="74440CAD">
      <w:pPr>
        <w:pStyle w:val="51"/>
        <w:keepNext w:val="0"/>
        <w:keepLines w:val="0"/>
        <w:pageBreakBefore w:val="0"/>
        <w:widowControl w:val="0"/>
        <w:kinsoku/>
        <w:wordWrap/>
        <w:overflowPunct/>
        <w:topLinePunct w:val="0"/>
        <w:bidi w:val="0"/>
        <w:adjustRightInd/>
        <w:snapToGrid/>
        <w:spacing w:line="360" w:lineRule="auto"/>
        <w:ind w:right="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 为保证招投标工作的顺利进行，各投标人</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缴纳不少于</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须知</w:t>
      </w:r>
      <w:r>
        <w:rPr>
          <w:rFonts w:hint="eastAsia" w:ascii="宋体" w:hAnsi="宋体" w:eastAsia="宋体" w:cs="宋体"/>
          <w:color w:val="auto"/>
          <w:sz w:val="24"/>
          <w:highlight w:val="none"/>
        </w:rPr>
        <w:t>前附表规定数额的投标保证金，投标保证金缴纳方式</w:t>
      </w:r>
      <w:r>
        <w:rPr>
          <w:rFonts w:hint="eastAsia" w:ascii="宋体" w:hAnsi="宋体" w:eastAsia="宋体" w:cs="宋体"/>
          <w:color w:val="auto"/>
          <w:sz w:val="24"/>
          <w:highlight w:val="none"/>
          <w:lang w:val="en-US" w:eastAsia="zh-CN"/>
        </w:rPr>
        <w:t>详</w:t>
      </w: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须知</w:t>
      </w:r>
      <w:r>
        <w:rPr>
          <w:rFonts w:hint="eastAsia" w:ascii="宋体" w:hAnsi="宋体" w:eastAsia="宋体" w:cs="宋体"/>
          <w:color w:val="auto"/>
          <w:sz w:val="24"/>
          <w:highlight w:val="none"/>
        </w:rPr>
        <w:t>前附表。</w:t>
      </w:r>
    </w:p>
    <w:p w14:paraId="18CA1BA9">
      <w:pPr>
        <w:pStyle w:val="51"/>
        <w:keepNext w:val="0"/>
        <w:keepLines w:val="0"/>
        <w:pageBreakBefore w:val="0"/>
        <w:widowControl w:val="0"/>
        <w:kinsoku/>
        <w:wordWrap/>
        <w:overflowPunct/>
        <w:topLinePunct w:val="0"/>
        <w:bidi w:val="0"/>
        <w:adjustRightInd/>
        <w:snapToGrid/>
        <w:spacing w:line="360" w:lineRule="auto"/>
        <w:ind w:right="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投标人有下列情况之一者，投标保证金将</w:t>
      </w:r>
      <w:r>
        <w:rPr>
          <w:rFonts w:hint="eastAsia" w:ascii="宋体" w:hAnsi="宋体" w:eastAsia="宋体" w:cs="宋体"/>
          <w:color w:val="auto"/>
          <w:sz w:val="24"/>
          <w:highlight w:val="none"/>
          <w:lang w:val="en-US" w:eastAsia="zh-CN"/>
        </w:rPr>
        <w:t>不予退还：</w:t>
      </w:r>
    </w:p>
    <w:p w14:paraId="32C73AAB">
      <w:pPr>
        <w:pStyle w:val="51"/>
        <w:keepNext w:val="0"/>
        <w:keepLines w:val="0"/>
        <w:pageBreakBefore w:val="0"/>
        <w:widowControl w:val="0"/>
        <w:kinsoku/>
        <w:wordWrap/>
        <w:overflowPunct/>
        <w:topLinePunct w:val="0"/>
        <w:bidi w:val="0"/>
        <w:adjustRightInd/>
        <w:snapToGrid/>
        <w:spacing w:line="360" w:lineRule="auto"/>
        <w:ind w:right="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（1）投标人在规定的投标有效期内撤销或修改其投标文件；</w:t>
      </w:r>
    </w:p>
    <w:p w14:paraId="679B979B">
      <w:pPr>
        <w:pStyle w:val="51"/>
        <w:keepNext w:val="0"/>
        <w:keepLines w:val="0"/>
        <w:pageBreakBefore w:val="0"/>
        <w:widowControl w:val="0"/>
        <w:kinsoku/>
        <w:wordWrap/>
        <w:overflowPunct/>
        <w:topLinePunct w:val="0"/>
        <w:bidi w:val="0"/>
        <w:adjustRightInd/>
        <w:snapToGrid/>
        <w:spacing w:line="360" w:lineRule="auto"/>
        <w:ind w:right="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（2）中标人在收到中标通知书后，无正当理由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正当理由</w:t>
      </w:r>
      <w:r>
        <w:rPr>
          <w:rFonts w:hint="eastAsia" w:ascii="宋体" w:hAnsi="宋体" w:eastAsia="宋体" w:cs="宋体"/>
          <w:color w:val="auto"/>
          <w:sz w:val="24"/>
          <w:highlight w:val="none"/>
          <w:lang w:val="en-US" w:eastAsia="zh-CN"/>
        </w:rPr>
        <w:t>是指不可抗力或招标人原因无法签订合同的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拒签合同协议书或向采购人提出附加条件。</w:t>
      </w:r>
    </w:p>
    <w:p w14:paraId="79670664">
      <w:pPr>
        <w:pStyle w:val="51"/>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 xml:space="preserve">12.3 </w:t>
      </w:r>
      <w:r>
        <w:rPr>
          <w:rFonts w:hint="eastAsia" w:ascii="宋体" w:hAnsi="宋体" w:eastAsia="宋体" w:cs="宋体"/>
          <w:color w:val="auto"/>
          <w:sz w:val="24"/>
          <w:highlight w:val="none"/>
          <w:lang w:val="en-US" w:eastAsia="zh-CN"/>
        </w:rPr>
        <w:t>自</w:t>
      </w:r>
      <w:r>
        <w:rPr>
          <w:rFonts w:hint="eastAsia" w:ascii="宋体" w:hAnsi="宋体" w:eastAsia="宋体" w:cs="宋体"/>
          <w:color w:val="auto"/>
          <w:sz w:val="24"/>
          <w:highlight w:val="none"/>
        </w:rPr>
        <w:t>中标通知书发出之日起5个工作日内退还未中标人的投标保证金，自采购合同签订之日起5个工作日内退还中标人的投标保证金。</w:t>
      </w:r>
    </w:p>
    <w:p w14:paraId="5D3F017F">
      <w:pPr>
        <w:keepNext w:val="0"/>
        <w:keepLines w:val="0"/>
        <w:pageBreakBefore w:val="0"/>
        <w:widowControl w:val="0"/>
        <w:kinsoku/>
        <w:overflowPunct/>
        <w:topLinePunct w:val="0"/>
        <w:bidi w:val="0"/>
        <w:snapToGrid/>
        <w:spacing w:line="360" w:lineRule="auto"/>
        <w:jc w:val="center"/>
        <w:textAlignment w:val="auto"/>
        <w:rPr>
          <w:rFonts w:hint="eastAsia" w:ascii="宋体" w:hAnsi="宋体" w:eastAsia="宋体" w:cs="宋体"/>
          <w:b/>
          <w:bCs/>
          <w:color w:val="auto"/>
          <w:sz w:val="32"/>
          <w:szCs w:val="32"/>
          <w:highlight w:val="none"/>
          <w:lang w:eastAsia="zh-CN"/>
        </w:rPr>
      </w:pPr>
    </w:p>
    <w:p w14:paraId="0DC78EA7">
      <w:pPr>
        <w:keepNext w:val="0"/>
        <w:keepLines w:val="0"/>
        <w:pageBreakBefore w:val="0"/>
        <w:widowControl w:val="0"/>
        <w:kinsoku/>
        <w:overflowPunct/>
        <w:topLinePunct w:val="0"/>
        <w:bidi w:val="0"/>
        <w:snapToGrid/>
        <w:spacing w:line="360" w:lineRule="auto"/>
        <w:jc w:val="center"/>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四、</w:t>
      </w:r>
      <w:r>
        <w:rPr>
          <w:rFonts w:hint="eastAsia" w:ascii="宋体" w:hAnsi="宋体" w:eastAsia="宋体" w:cs="宋体"/>
          <w:b/>
          <w:bCs/>
          <w:color w:val="auto"/>
          <w:sz w:val="32"/>
          <w:szCs w:val="32"/>
          <w:highlight w:val="none"/>
        </w:rPr>
        <w:t>投标文件的制作、上传及递交要求</w:t>
      </w:r>
    </w:p>
    <w:p w14:paraId="0FC28C1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13</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投标文件的制作要求</w:t>
      </w:r>
    </w:p>
    <w:p w14:paraId="75506C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13.1 </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应按照投标文件组成内容及项目</w:t>
      </w:r>
      <w:r>
        <w:rPr>
          <w:rFonts w:hint="eastAsia" w:ascii="宋体" w:hAnsi="宋体" w:cs="宋体"/>
          <w:b w:val="0"/>
          <w:bCs/>
          <w:color w:val="auto"/>
          <w:sz w:val="24"/>
          <w:szCs w:val="24"/>
          <w:highlight w:val="none"/>
          <w:lang w:eastAsia="zh-CN"/>
        </w:rPr>
        <w:t>采购</w:t>
      </w:r>
      <w:r>
        <w:rPr>
          <w:rFonts w:hint="eastAsia" w:ascii="宋体" w:hAnsi="宋体" w:eastAsia="宋体" w:cs="宋体"/>
          <w:b w:val="0"/>
          <w:bCs/>
          <w:color w:val="auto"/>
          <w:sz w:val="24"/>
          <w:szCs w:val="24"/>
          <w:highlight w:val="none"/>
        </w:rPr>
        <w:t>需求和新疆政府采购云平台要求制作投标文件，不按</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和新疆政府采购云平台要求制作投标文件的将视情况处理（拒收等），由此产生的责任由</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20658F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 w:val="0"/>
          <w:bCs/>
          <w:color w:val="auto"/>
          <w:sz w:val="24"/>
          <w:szCs w:val="24"/>
          <w:highlight w:val="none"/>
          <w:lang w:val="en-US" w:eastAsia="zh-CN"/>
        </w:rPr>
        <w:t xml:space="preserve">13.2 </w:t>
      </w:r>
      <w:r>
        <w:rPr>
          <w:rFonts w:hint="eastAsia" w:ascii="宋体" w:hAnsi="宋体" w:eastAsia="宋体" w:cs="宋体"/>
          <w:bCs/>
          <w:color w:val="auto"/>
          <w:sz w:val="24"/>
          <w:highlight w:val="none"/>
        </w:rPr>
        <w:t>电子投标文件部分：</w:t>
      </w:r>
      <w:r>
        <w:rPr>
          <w:rFonts w:hint="eastAsia" w:ascii="宋体" w:hAnsi="宋体" w:cs="宋体"/>
          <w:bCs/>
          <w:color w:val="auto"/>
          <w:sz w:val="24"/>
          <w:highlight w:val="none"/>
          <w:lang w:eastAsia="zh-CN"/>
        </w:rPr>
        <w:t>投标人</w:t>
      </w:r>
      <w:r>
        <w:rPr>
          <w:rFonts w:hint="eastAsia" w:ascii="宋体" w:hAnsi="宋体" w:eastAsia="宋体" w:cs="宋体"/>
          <w:bCs/>
          <w:color w:val="auto"/>
          <w:sz w:val="24"/>
          <w:highlight w:val="none"/>
        </w:rPr>
        <w:t>应根据“政采云供应商项目采购-电子招投标操作指南”及本采购文件规定的格式和顺序编制电子投标文件并进行关联定位。本文件《第</w:t>
      </w:r>
      <w:r>
        <w:rPr>
          <w:rFonts w:hint="eastAsia" w:ascii="宋体" w:hAnsi="宋体" w:eastAsia="宋体" w:cs="宋体"/>
          <w:bCs/>
          <w:color w:val="auto"/>
          <w:sz w:val="24"/>
          <w:highlight w:val="none"/>
          <w:lang w:val="en-US" w:eastAsia="zh-CN"/>
        </w:rPr>
        <w:t>六</w:t>
      </w:r>
      <w:r>
        <w:rPr>
          <w:rFonts w:hint="eastAsia" w:ascii="宋体" w:hAnsi="宋体" w:eastAsia="宋体" w:cs="宋体"/>
          <w:bCs/>
          <w:color w:val="auto"/>
          <w:sz w:val="24"/>
          <w:highlight w:val="none"/>
        </w:rPr>
        <w:t>章 投标文件部分格式》中有提供格式的，供应商应按照格式进行编制（格式中要求提供相关证明材料的还需后附相关证明材料），并按格式要求在指定位置根据要求进行签章，否则视为未提供；本文件《第</w:t>
      </w:r>
      <w:r>
        <w:rPr>
          <w:rFonts w:hint="eastAsia" w:ascii="宋体" w:hAnsi="宋体" w:eastAsia="宋体" w:cs="宋体"/>
          <w:bCs/>
          <w:color w:val="auto"/>
          <w:sz w:val="24"/>
          <w:highlight w:val="none"/>
          <w:lang w:val="en-US" w:eastAsia="zh-CN"/>
        </w:rPr>
        <w:t>六</w:t>
      </w:r>
      <w:r>
        <w:rPr>
          <w:rFonts w:hint="eastAsia" w:ascii="宋体" w:hAnsi="宋体" w:eastAsia="宋体" w:cs="宋体"/>
          <w:bCs/>
          <w:color w:val="auto"/>
          <w:sz w:val="24"/>
          <w:highlight w:val="none"/>
        </w:rPr>
        <w:t>章 投标文件部分格式》未提供格式的，请供应商自行拟定格式。</w:t>
      </w:r>
    </w:p>
    <w:p w14:paraId="7E196F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13.3 </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应对所提供的全部资料的真实性、有效性承担法律责任，电子投标文件中所须加盖公章部分均采用CA签章。</w:t>
      </w:r>
    </w:p>
    <w:p w14:paraId="2354D7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13.4 </w:t>
      </w:r>
      <w:r>
        <w:rPr>
          <w:rFonts w:hint="eastAsia" w:ascii="宋体" w:hAnsi="宋体" w:eastAsia="宋体" w:cs="宋体"/>
          <w:b w:val="0"/>
          <w:bCs/>
          <w:color w:val="auto"/>
          <w:sz w:val="24"/>
          <w:szCs w:val="24"/>
          <w:highlight w:val="none"/>
        </w:rPr>
        <w:t>投标文件以及供应商与</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就有关投标事宜的所有来往函电，均应以中文汉语书写。除签字、盖章、专用名称等特殊情形外，以中文汉语以外的文字表述的投标文件视同未提供。</w:t>
      </w:r>
    </w:p>
    <w:p w14:paraId="5D55AA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13.5 </w:t>
      </w:r>
      <w:r>
        <w:rPr>
          <w:rFonts w:hint="eastAsia" w:ascii="宋体" w:hAnsi="宋体" w:eastAsia="宋体" w:cs="宋体"/>
          <w:b w:val="0"/>
          <w:bCs/>
          <w:color w:val="auto"/>
          <w:sz w:val="24"/>
          <w:szCs w:val="24"/>
          <w:highlight w:val="none"/>
        </w:rPr>
        <w:t>投标计量单位，</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已有明确规定的，使用</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规定的计量单位；</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没有规定的，应采用中华人民共和国法定计量单位（货币单位：人民币元）。</w:t>
      </w:r>
    </w:p>
    <w:p w14:paraId="39F149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13.6 </w:t>
      </w:r>
      <w:r>
        <w:rPr>
          <w:rFonts w:hint="eastAsia" w:ascii="宋体" w:hAnsi="宋体" w:eastAsia="宋体" w:cs="宋体"/>
          <w:b w:val="0"/>
          <w:bCs/>
          <w:color w:val="auto"/>
          <w:sz w:val="24"/>
          <w:szCs w:val="24"/>
          <w:highlight w:val="none"/>
        </w:rPr>
        <w:t>若</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不按</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的要求提供资格审查材料，其风险由</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392D83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13.7 </w:t>
      </w:r>
      <w:r>
        <w:rPr>
          <w:rFonts w:hint="eastAsia" w:ascii="宋体" w:hAnsi="宋体" w:eastAsia="宋体" w:cs="宋体"/>
          <w:b w:val="0"/>
          <w:bCs/>
          <w:color w:val="auto"/>
          <w:sz w:val="24"/>
          <w:szCs w:val="24"/>
          <w:highlight w:val="none"/>
        </w:rPr>
        <w:t>与本次投标无关的内容请不要制作在内，确保投标文件有针对性、简洁明了。</w:t>
      </w:r>
    </w:p>
    <w:p w14:paraId="31A5C35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rPr>
        <w:t>投标文件的上传</w:t>
      </w:r>
    </w:p>
    <w:p w14:paraId="1DB70E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14.1 </w:t>
      </w:r>
      <w:r>
        <w:rPr>
          <w:rFonts w:hint="eastAsia" w:ascii="宋体" w:hAnsi="宋体" w:eastAsia="宋体" w:cs="宋体"/>
          <w:b w:val="0"/>
          <w:bCs/>
          <w:color w:val="auto"/>
          <w:sz w:val="24"/>
          <w:szCs w:val="24"/>
          <w:highlight w:val="none"/>
        </w:rPr>
        <w:t>电子加密投标文件：</w:t>
      </w:r>
    </w:p>
    <w:p w14:paraId="2E4379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14.1.1 </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应在投标截止时间前将电子加密投标文件成功上传递交至新疆政府采购云平台，否则投标无效；</w:t>
      </w:r>
    </w:p>
    <w:p w14:paraId="730325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14.1.2 </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成功上传电子加密投标文件后，可自行打印投标文件接收回执。</w:t>
      </w:r>
    </w:p>
    <w:p w14:paraId="3CD3B25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投标文件的递交要求</w:t>
      </w:r>
    </w:p>
    <w:p w14:paraId="60F231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15.1 </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须按照</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和政采云平台的要求编制并加密投标文件。在投标文件递交截止时间以前完成投标文件的传输递交，截止时间后递交的投标文件，将被拒收。</w:t>
      </w:r>
    </w:p>
    <w:p w14:paraId="095C5F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15.2 </w:t>
      </w:r>
      <w:r>
        <w:rPr>
          <w:rFonts w:hint="eastAsia" w:ascii="宋体" w:hAnsi="宋体" w:eastAsia="宋体" w:cs="宋体"/>
          <w:b w:val="0"/>
          <w:bCs/>
          <w:color w:val="auto"/>
          <w:sz w:val="24"/>
          <w:szCs w:val="24"/>
          <w:highlight w:val="none"/>
        </w:rPr>
        <w:t>如有特殊情况，</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延长截止时间和开标时间，</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和供应商的权利和义务将受到新的截止时间和开标时间的约束。</w:t>
      </w:r>
    </w:p>
    <w:p w14:paraId="180642F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16、</w:t>
      </w:r>
      <w:r>
        <w:rPr>
          <w:rFonts w:hint="eastAsia" w:ascii="宋体" w:hAnsi="宋体" w:eastAsia="宋体" w:cs="宋体"/>
          <w:b/>
          <w:bCs w:val="0"/>
          <w:color w:val="auto"/>
          <w:sz w:val="24"/>
          <w:szCs w:val="24"/>
          <w:highlight w:val="none"/>
        </w:rPr>
        <w:t>投标文件的补充、修改与撤回</w:t>
      </w:r>
    </w:p>
    <w:p w14:paraId="5AAACF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16.1投标人</w:t>
      </w:r>
      <w:r>
        <w:rPr>
          <w:rFonts w:hint="eastAsia" w:ascii="宋体" w:hAnsi="宋体" w:eastAsia="宋体" w:cs="宋体"/>
          <w:bCs/>
          <w:color w:val="auto"/>
          <w:sz w:val="24"/>
          <w:highlight w:val="none"/>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w:t>
      </w:r>
      <w:r>
        <w:rPr>
          <w:rFonts w:hint="eastAsia" w:ascii="宋体" w:hAnsi="宋体" w:cs="宋体"/>
          <w:bCs/>
          <w:color w:val="auto"/>
          <w:sz w:val="24"/>
          <w:highlight w:val="none"/>
          <w:lang w:eastAsia="zh-CN"/>
        </w:rPr>
        <w:t>投标人</w:t>
      </w:r>
      <w:r>
        <w:rPr>
          <w:rFonts w:hint="eastAsia" w:ascii="宋体" w:hAnsi="宋体" w:eastAsia="宋体" w:cs="宋体"/>
          <w:bCs/>
          <w:color w:val="auto"/>
          <w:sz w:val="24"/>
          <w:highlight w:val="none"/>
        </w:rPr>
        <w:t>不得修改（补充）或撤回其投标文件。</w:t>
      </w:r>
    </w:p>
    <w:p w14:paraId="42C393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w:t>
      </w:r>
      <w:r>
        <w:rPr>
          <w:rFonts w:hint="eastAsia" w:ascii="宋体" w:hAnsi="宋体" w:eastAsia="宋体" w:cs="宋体"/>
          <w:bCs/>
          <w:color w:val="auto"/>
          <w:sz w:val="24"/>
          <w:highlight w:val="none"/>
        </w:rPr>
        <w:t>本项目投标有效期</w:t>
      </w:r>
      <w:r>
        <w:rPr>
          <w:rFonts w:hint="eastAsia" w:ascii="宋体" w:hAnsi="宋体" w:cs="宋体"/>
          <w:bCs/>
          <w:color w:val="auto"/>
          <w:sz w:val="24"/>
          <w:highlight w:val="none"/>
          <w:lang w:val="en-US" w:eastAsia="zh-CN"/>
        </w:rPr>
        <w:t>以投标须知前附表为准</w:t>
      </w:r>
      <w:r>
        <w:rPr>
          <w:rFonts w:hint="eastAsia" w:ascii="宋体" w:hAnsi="宋体" w:eastAsia="宋体" w:cs="宋体"/>
          <w:bCs/>
          <w:color w:val="auto"/>
          <w:sz w:val="24"/>
          <w:highlight w:val="none"/>
        </w:rPr>
        <w:t>。</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投标文件中承诺的投标有效期少于招标文件中载明的投标有效期的，投标无效。投标文件合格提交后，自投标截止日期起，在投标有效期内有效。在原定投标有效期满之前，如果出现特殊情况，采购代理机构可以以书面形式通知</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延长投标有效期。</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同意延长的，不得要求或被允许修改其投标文件；</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拒绝延长的，其投标无效。拒绝延长投标有效期的</w:t>
      </w:r>
      <w:r>
        <w:rPr>
          <w:rFonts w:hint="eastAsia" w:ascii="宋体" w:hAnsi="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不得再参与该项目后续采购活动。</w:t>
      </w:r>
    </w:p>
    <w:p w14:paraId="3E140AE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五、开标及评标</w:t>
      </w:r>
    </w:p>
    <w:p w14:paraId="70431191">
      <w:pPr>
        <w:pStyle w:val="51"/>
        <w:keepNext w:val="0"/>
        <w:keepLines w:val="0"/>
        <w:pageBreakBefore w:val="0"/>
        <w:widowControl w:val="0"/>
        <w:kinsoku/>
        <w:wordWrap/>
        <w:overflowPunct/>
        <w:topLinePunct w:val="0"/>
        <w:bidi w:val="0"/>
        <w:adjustRightInd/>
        <w:snapToGrid/>
        <w:spacing w:line="360" w:lineRule="auto"/>
        <w:ind w:left="0" w:leftChars="0" w:firstLine="0" w:firstLine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17、开标</w:t>
      </w:r>
    </w:p>
    <w:p w14:paraId="38765FF1">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17.1 </w:t>
      </w:r>
      <w:r>
        <w:rPr>
          <w:rFonts w:hint="eastAsia" w:ascii="宋体" w:hAnsi="宋体" w:eastAsia="宋体" w:cs="宋体"/>
          <w:b w:val="0"/>
          <w:bCs/>
          <w:color w:val="auto"/>
          <w:sz w:val="24"/>
          <w:szCs w:val="24"/>
          <w:highlight w:val="none"/>
        </w:rPr>
        <w:t>开标准备：本项目开标的准备工作由</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负责落实，开标过程由</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负责记录</w:t>
      </w:r>
      <w:r>
        <w:rPr>
          <w:rFonts w:hint="eastAsia" w:ascii="宋体" w:hAnsi="宋体" w:eastAsia="宋体" w:cs="宋体"/>
          <w:b w:val="0"/>
          <w:bCs/>
          <w:color w:val="auto"/>
          <w:sz w:val="24"/>
          <w:szCs w:val="24"/>
          <w:highlight w:val="none"/>
          <w:lang w:eastAsia="zh-CN"/>
        </w:rPr>
        <w:t>。</w:t>
      </w:r>
    </w:p>
    <w:p w14:paraId="5CC8E6A9">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17.2 </w:t>
      </w:r>
      <w:r>
        <w:rPr>
          <w:rFonts w:hint="eastAsia" w:ascii="宋体" w:hAnsi="宋体" w:eastAsia="宋体" w:cs="宋体"/>
          <w:b/>
          <w:bCs w:val="0"/>
          <w:color w:val="auto"/>
          <w:sz w:val="24"/>
          <w:szCs w:val="24"/>
          <w:highlight w:val="none"/>
          <w:lang w:eastAsia="zh-CN"/>
        </w:rPr>
        <w:t>投标人不足3家的，不得开标</w:t>
      </w:r>
      <w:r>
        <w:rPr>
          <w:rFonts w:hint="eastAsia" w:ascii="宋体" w:hAnsi="宋体" w:eastAsia="宋体" w:cs="宋体"/>
          <w:b w:val="0"/>
          <w:bCs/>
          <w:color w:val="auto"/>
          <w:sz w:val="24"/>
          <w:szCs w:val="24"/>
          <w:highlight w:val="none"/>
          <w:lang w:eastAsia="zh-CN"/>
        </w:rPr>
        <w:t>。</w:t>
      </w:r>
    </w:p>
    <w:p w14:paraId="3E91465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bookmarkStart w:id="9" w:name="_Toc73975823"/>
      <w:r>
        <w:rPr>
          <w:rFonts w:hint="eastAsia" w:ascii="宋体" w:hAnsi="宋体" w:eastAsia="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 w:val="0"/>
          <w:bCs/>
          <w:color w:val="auto"/>
          <w:sz w:val="24"/>
          <w:szCs w:val="24"/>
          <w:highlight w:val="none"/>
        </w:rPr>
        <w:t>开标程序</w:t>
      </w:r>
      <w:bookmarkEnd w:id="9"/>
    </w:p>
    <w:p w14:paraId="6CCCA65C">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（1）开标时间到后，主持人宣布开标会议开始</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本项目开标由采购人或者采购代理机构主持。</w:t>
      </w:r>
    </w:p>
    <w:p w14:paraId="356996E3">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（2）投标文件解密（解密规定见《</w:t>
      </w:r>
      <w:r>
        <w:rPr>
          <w:rFonts w:hint="eastAsia" w:ascii="宋体" w:hAnsi="宋体" w:eastAsia="宋体" w:cs="宋体"/>
          <w:color w:val="auto"/>
          <w:sz w:val="24"/>
          <w:szCs w:val="24"/>
          <w:highlight w:val="none"/>
        </w:rPr>
        <w:t>投标人</w:t>
      </w:r>
      <w:r>
        <w:rPr>
          <w:rFonts w:hint="eastAsia" w:ascii="宋体" w:hAnsi="宋体" w:eastAsia="宋体" w:cs="宋体"/>
          <w:b w:val="0"/>
          <w:bCs/>
          <w:color w:val="auto"/>
          <w:sz w:val="24"/>
          <w:szCs w:val="24"/>
          <w:highlight w:val="none"/>
        </w:rPr>
        <w:t>须知前附表》）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投标文件无法按时解密等一切后果由供应商自行承担。</w:t>
      </w:r>
    </w:p>
    <w:p w14:paraId="5587EA04">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）公布投标文件解密情况（投标文件成功解密的供应商名单等信息）。</w:t>
      </w:r>
    </w:p>
    <w:p w14:paraId="425DDA85">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）开启投标供应商的报价，公布开标一览表有关内容，并【开启签字时段】，供应商对开标</w:t>
      </w:r>
      <w:r>
        <w:rPr>
          <w:rFonts w:hint="eastAsia" w:ascii="宋体" w:hAnsi="宋体" w:eastAsia="宋体" w:cs="宋体"/>
          <w:b w:val="0"/>
          <w:bCs/>
          <w:color w:val="auto"/>
          <w:sz w:val="24"/>
          <w:szCs w:val="24"/>
          <w:highlight w:val="none"/>
          <w:lang w:val="en-US" w:eastAsia="zh-CN"/>
        </w:rPr>
        <w:t>记录</w:t>
      </w:r>
      <w:r>
        <w:rPr>
          <w:rFonts w:hint="eastAsia" w:ascii="宋体" w:hAnsi="宋体" w:eastAsia="宋体" w:cs="宋体"/>
          <w:b w:val="0"/>
          <w:bCs/>
          <w:color w:val="auto"/>
          <w:sz w:val="24"/>
          <w:szCs w:val="24"/>
          <w:highlight w:val="none"/>
        </w:rPr>
        <w:t>进行在线签字确认（不予确认的应说明理由，否则视为无异议）。</w:t>
      </w:r>
    </w:p>
    <w:p w14:paraId="0C6906C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开标结束，进入评审流程。</w:t>
      </w:r>
    </w:p>
    <w:p w14:paraId="3AF8852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特别情况说明：</w:t>
      </w:r>
    </w:p>
    <w:p w14:paraId="7DECC567">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（1）本项目采用电子交易，</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将按照招标文件规定的时间通过“新疆政府采购云平台，网址：</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"http://www.zcygov.cn"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www.zcygov.cn</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”组织开标、开启投标文件，所有供应商均应当准时在线参加。如遇“新疆政府采购云平台”电子化开标或评审程序调整的，按调整后程序执行。</w:t>
      </w:r>
    </w:p>
    <w:p w14:paraId="07127061">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供应商对开标过程和开标记录有疑义，以及认为采购人、采购代理机构相关工作人员有需要回避的情形的，应当场提出询问或回避申请。</w:t>
      </w:r>
    </w:p>
    <w:p w14:paraId="7DDFA37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）开标过程中需要相关当事人进行签字或盖章确认的材料将通过“政府采购云平台”进行，若因“政府采购云平台”技术问题无法进行签字或盖章确认的，</w:t>
      </w:r>
      <w:r>
        <w:rPr>
          <w:rFonts w:hint="eastAsia" w:ascii="宋体" w:hAnsi="宋体" w:eastAsia="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将通过电子邮件等形式予以确认，请供应商保证办理投标事宜人员电话畅通、网络在线，签字或盖章确认的时间为20分钟。如未及时签字或盖章确认的，视为无异议。供应商未参加开标的视同认可开标结果，事后不得对采购相关人员、开标过程和开标结果提出异议，同时投标供应商因未在线参加开标而导致投标文件无法按时解密等一切后果由供应商自行承担。</w:t>
      </w:r>
    </w:p>
    <w:p w14:paraId="33FB1161">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18、评标</w:t>
      </w:r>
    </w:p>
    <w:p w14:paraId="0882E4EC">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18.1 评标委员会（评审小组）</w:t>
      </w:r>
    </w:p>
    <w:p w14:paraId="56BC1D8E">
      <w:pPr>
        <w:pStyle w:val="51"/>
        <w:keepNext w:val="0"/>
        <w:keepLines w:val="0"/>
        <w:pageBreakBefore w:val="0"/>
        <w:widowControl w:val="0"/>
        <w:tabs>
          <w:tab w:val="left" w:pos="315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18.1.1 </w:t>
      </w:r>
      <w:r>
        <w:rPr>
          <w:rFonts w:hint="eastAsia" w:ascii="宋体" w:hAnsi="宋体" w:eastAsia="宋体" w:cs="宋体"/>
          <w:color w:val="auto"/>
          <w:sz w:val="24"/>
          <w:szCs w:val="24"/>
          <w:highlight w:val="none"/>
        </w:rPr>
        <w:t>按照《中华人民共和国政府采购法》、《中华人民共和国政府采购法实施条例》、《政府采购货物和服务招标投标管理办法》（财政部令第87号）的相关规定依法组建</w:t>
      </w:r>
      <w:r>
        <w:rPr>
          <w:rFonts w:hint="eastAsia" w:ascii="宋体" w:hAnsi="宋体" w:eastAsia="宋体" w:cs="宋体"/>
          <w:color w:val="auto"/>
          <w:sz w:val="24"/>
          <w:szCs w:val="24"/>
          <w:highlight w:val="none"/>
          <w:lang w:val="en-US" w:eastAsia="zh-CN"/>
        </w:rPr>
        <w:t>评</w:t>
      </w:r>
      <w:r>
        <w:rPr>
          <w:rFonts w:hint="eastAsia" w:ascii="宋体" w:hAnsi="宋体" w:eastAsia="宋体" w:cs="宋体"/>
          <w:b w:val="0"/>
          <w:bCs/>
          <w:color w:val="auto"/>
          <w:sz w:val="24"/>
          <w:szCs w:val="24"/>
          <w:highlight w:val="none"/>
          <w:lang w:val="en-US" w:eastAsia="zh-CN"/>
        </w:rPr>
        <w:t>评标委员会（评审小组）</w:t>
      </w:r>
      <w:r>
        <w:rPr>
          <w:rFonts w:hint="eastAsia" w:ascii="宋体" w:hAnsi="宋体" w:eastAsia="宋体" w:cs="宋体"/>
          <w:color w:val="auto"/>
          <w:sz w:val="24"/>
          <w:szCs w:val="24"/>
          <w:highlight w:val="none"/>
        </w:rPr>
        <w:t>。</w:t>
      </w:r>
    </w:p>
    <w:p w14:paraId="3A95039D">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18.1.2 </w:t>
      </w:r>
      <w:r>
        <w:rPr>
          <w:rFonts w:hint="eastAsia" w:ascii="宋体" w:hAnsi="宋体" w:eastAsia="宋体" w:cs="宋体"/>
          <w:b w:val="0"/>
          <w:bCs/>
          <w:color w:val="auto"/>
          <w:sz w:val="24"/>
          <w:szCs w:val="24"/>
          <w:highlight w:val="none"/>
        </w:rPr>
        <w:t>评审小组人选于投标文件开启前确定</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评审小组成员名单在中标结果确定前保密。</w:t>
      </w:r>
    </w:p>
    <w:p w14:paraId="4578E20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18.1.3 </w:t>
      </w:r>
      <w:r>
        <w:rPr>
          <w:rFonts w:hint="eastAsia" w:ascii="宋体" w:hAnsi="宋体" w:eastAsia="宋体" w:cs="宋体"/>
          <w:b w:val="0"/>
          <w:bCs/>
          <w:color w:val="auto"/>
          <w:sz w:val="24"/>
          <w:szCs w:val="24"/>
          <w:highlight w:val="none"/>
        </w:rPr>
        <w:t>评审小组有关技术、经济等方面的专家和采购人熟悉相关业务的代表人员组成，成员为五人以上的单数，其中技术、经济等方面的成员人数不少于成员总数的三分之二。</w:t>
      </w:r>
    </w:p>
    <w:p w14:paraId="5C752DAB">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18.1.</w:t>
      </w: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按前款规定</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u w:val="none"/>
          <w:lang w:val="en-US" w:eastAsia="zh-CN"/>
        </w:rPr>
        <w:t>评审小组的成员从政府采购云平台专家名册中采取随机抽取的方式确定4人、采购人代表1人，共5人组成。</w:t>
      </w:r>
      <w:r>
        <w:rPr>
          <w:rFonts w:hint="eastAsia" w:ascii="宋体" w:hAnsi="宋体" w:eastAsia="宋体" w:cs="宋体"/>
          <w:b w:val="0"/>
          <w:bCs/>
          <w:color w:val="auto"/>
          <w:sz w:val="24"/>
          <w:szCs w:val="24"/>
          <w:highlight w:val="none"/>
        </w:rPr>
        <w:t>对于技术复杂、专业性要求较高或者国家有特殊要求的采购项目，采取随机抽取的方式抽取的专家不能满足</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工作需要时，</w:t>
      </w:r>
      <w:r>
        <w:rPr>
          <w:rFonts w:hint="eastAsia" w:ascii="宋体" w:hAnsi="宋体" w:eastAsia="宋体" w:cs="宋体"/>
          <w:b w:val="0"/>
          <w:bCs/>
          <w:color w:val="auto"/>
          <w:sz w:val="24"/>
          <w:szCs w:val="24"/>
          <w:highlight w:val="none"/>
          <w:lang w:val="en-US" w:eastAsia="zh-CN"/>
        </w:rPr>
        <w:t>经财政部门审批，</w:t>
      </w:r>
      <w:r>
        <w:rPr>
          <w:rFonts w:hint="eastAsia" w:ascii="宋体" w:hAnsi="宋体" w:eastAsia="宋体" w:cs="宋体"/>
          <w:b w:val="0"/>
          <w:bCs/>
          <w:color w:val="auto"/>
          <w:sz w:val="24"/>
          <w:szCs w:val="24"/>
          <w:highlight w:val="none"/>
        </w:rPr>
        <w:t>将采取直接确定的方式选定</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小组的人选。在评审专家中推选</w:t>
      </w:r>
      <w:r>
        <w:rPr>
          <w:rFonts w:hint="eastAsia" w:ascii="宋体" w:hAnsi="宋体" w:eastAsia="宋体" w:cs="宋体"/>
          <w:b w:val="0"/>
          <w:bCs/>
          <w:color w:val="auto"/>
          <w:sz w:val="24"/>
          <w:szCs w:val="24"/>
          <w:highlight w:val="none"/>
          <w:lang w:val="en-US" w:eastAsia="zh-CN"/>
        </w:rPr>
        <w:t>1名</w:t>
      </w:r>
      <w:r>
        <w:rPr>
          <w:rFonts w:hint="eastAsia" w:ascii="宋体" w:hAnsi="宋体" w:eastAsia="宋体" w:cs="宋体"/>
          <w:b w:val="0"/>
          <w:bCs/>
          <w:color w:val="auto"/>
          <w:sz w:val="24"/>
          <w:szCs w:val="24"/>
          <w:highlight w:val="none"/>
        </w:rPr>
        <w:t>评标委员会组长，采购人代表不得担任评标委员会组长。评标委员会根据招标文件的规定，进行投标文件的评审、得出评标结果，</w:t>
      </w:r>
      <w:r>
        <w:rPr>
          <w:rFonts w:hint="eastAsia" w:ascii="宋体" w:hAnsi="宋体" w:eastAsia="宋体" w:cs="宋体"/>
          <w:b w:val="0"/>
          <w:bCs/>
          <w:color w:val="auto"/>
          <w:sz w:val="24"/>
          <w:szCs w:val="24"/>
          <w:highlight w:val="none"/>
          <w:lang w:val="en-US" w:eastAsia="zh-CN"/>
        </w:rPr>
        <w:t>提交评标报告，</w:t>
      </w:r>
      <w:r>
        <w:rPr>
          <w:rFonts w:hint="eastAsia" w:ascii="宋体" w:hAnsi="宋体" w:eastAsia="宋体" w:cs="宋体"/>
          <w:b w:val="0"/>
          <w:bCs/>
          <w:color w:val="auto"/>
          <w:sz w:val="24"/>
          <w:szCs w:val="24"/>
          <w:highlight w:val="none"/>
        </w:rPr>
        <w:t>并向</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人推荐</w:t>
      </w:r>
      <w:r>
        <w:rPr>
          <w:rFonts w:hint="eastAsia" w:ascii="宋体" w:hAnsi="宋体" w:eastAsia="宋体" w:cs="宋体"/>
          <w:b/>
          <w:bCs w:val="0"/>
          <w:color w:val="auto"/>
          <w:sz w:val="24"/>
          <w:szCs w:val="24"/>
          <w:highlight w:val="none"/>
          <w:u w:val="single"/>
          <w:lang w:val="en-US" w:eastAsia="zh-CN"/>
        </w:rPr>
        <w:t xml:space="preserve"> 3名 </w:t>
      </w:r>
      <w:r>
        <w:rPr>
          <w:rFonts w:hint="eastAsia" w:ascii="宋体" w:hAnsi="宋体" w:eastAsia="宋体" w:cs="宋体"/>
          <w:b w:val="0"/>
          <w:bCs/>
          <w:color w:val="auto"/>
          <w:sz w:val="24"/>
          <w:szCs w:val="24"/>
          <w:highlight w:val="none"/>
        </w:rPr>
        <w:t>中标候选人。</w:t>
      </w:r>
    </w:p>
    <w:p w14:paraId="15A8EBCD">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18.1.5 </w:t>
      </w:r>
      <w:r>
        <w:rPr>
          <w:rFonts w:hint="eastAsia" w:ascii="宋体" w:hAnsi="宋体" w:eastAsia="宋体" w:cs="宋体"/>
          <w:b w:val="0"/>
          <w:bCs/>
          <w:color w:val="auto"/>
          <w:sz w:val="24"/>
          <w:szCs w:val="24"/>
          <w:highlight w:val="none"/>
        </w:rPr>
        <w:t>有下列情形之一的，不得担任评标委员会成员：</w:t>
      </w:r>
    </w:p>
    <w:p w14:paraId="0ACCD0E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（1）与投标方或者投标方主要负责人有近亲关系的；</w:t>
      </w:r>
    </w:p>
    <w:p w14:paraId="5F7234E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（2）与项目主管部门或者行政监督部门的人员有近亲关系的；</w:t>
      </w:r>
    </w:p>
    <w:p w14:paraId="4F20A267">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（3）与投标人有经济利益关系，可能影响对投标公正评审的；</w:t>
      </w:r>
    </w:p>
    <w:p w14:paraId="30D026A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（4）曾因在招标、评标以及其他与招标投标有关活动中从事违法行为而受过行政处罚或刑事处罚的。</w:t>
      </w:r>
    </w:p>
    <w:p w14:paraId="15DC252C">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18.1.6 </w:t>
      </w:r>
      <w:r>
        <w:rPr>
          <w:rFonts w:hint="eastAsia" w:ascii="宋体" w:hAnsi="宋体" w:eastAsia="宋体" w:cs="宋体"/>
          <w:b w:val="0"/>
          <w:bCs/>
          <w:color w:val="auto"/>
          <w:sz w:val="24"/>
          <w:szCs w:val="24"/>
          <w:highlight w:val="none"/>
        </w:rPr>
        <w:t>评标委员会成员与参加采购活动的投标人存在下列利害关系之一的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应当回避</w:t>
      </w:r>
      <w:r>
        <w:rPr>
          <w:rFonts w:hint="eastAsia" w:ascii="宋体" w:hAnsi="宋体" w:eastAsia="宋体" w:cs="宋体"/>
          <w:b w:val="0"/>
          <w:bCs/>
          <w:color w:val="auto"/>
          <w:sz w:val="24"/>
          <w:szCs w:val="24"/>
          <w:highlight w:val="none"/>
          <w:lang w:eastAsia="zh-CN"/>
        </w:rPr>
        <w:t>：</w:t>
      </w:r>
    </w:p>
    <w:p w14:paraId="310E2331">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（1）参加采购活动前三年内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与投标供应商存在劳动关系</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或者担任过投标供应商的董事、监事</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或者是投标供应商的控股股东或实际控制人</w:t>
      </w:r>
      <w:r>
        <w:rPr>
          <w:rFonts w:hint="eastAsia" w:ascii="宋体" w:hAnsi="宋体" w:eastAsia="宋体" w:cs="宋体"/>
          <w:b w:val="0"/>
          <w:bCs/>
          <w:color w:val="auto"/>
          <w:sz w:val="24"/>
          <w:szCs w:val="24"/>
          <w:highlight w:val="none"/>
          <w:lang w:eastAsia="zh-CN"/>
        </w:rPr>
        <w:t>；</w:t>
      </w:r>
    </w:p>
    <w:p w14:paraId="0017DFA0">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（2）与投标供应商的法定代表人或者负责人有夫妻、直系血亲、三代以内旁系血亲或者近姻亲关系</w:t>
      </w:r>
      <w:r>
        <w:rPr>
          <w:rFonts w:hint="eastAsia" w:ascii="宋体" w:hAnsi="宋体" w:eastAsia="宋体" w:cs="宋体"/>
          <w:b w:val="0"/>
          <w:bCs/>
          <w:color w:val="auto"/>
          <w:sz w:val="24"/>
          <w:szCs w:val="24"/>
          <w:highlight w:val="none"/>
          <w:lang w:eastAsia="zh-CN"/>
        </w:rPr>
        <w:t>；</w:t>
      </w:r>
    </w:p>
    <w:p w14:paraId="6F9C3F1B">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（3）与投标供应商有其他可能影响政府采购活动公平、公正进行的关系。</w:t>
      </w:r>
    </w:p>
    <w:p w14:paraId="73682ED6">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评审专家发现本人与参加采购活动的投标人有利害关系的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应当主动提出回避。采购人或者招标方发现评审专家与参加采购活动的供应商有利害关系的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将要求其回避。</w:t>
      </w:r>
    </w:p>
    <w:p w14:paraId="51605643">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18.1.7 </w:t>
      </w:r>
      <w:r>
        <w:rPr>
          <w:rFonts w:hint="eastAsia" w:ascii="宋体" w:hAnsi="宋体" w:eastAsia="宋体" w:cs="宋体"/>
          <w:b w:val="0"/>
          <w:bCs/>
          <w:color w:val="auto"/>
          <w:sz w:val="24"/>
          <w:szCs w:val="24"/>
          <w:highlight w:val="none"/>
        </w:rPr>
        <w:t>评标委员会成员应当熟悉招标文件及以下内容：</w:t>
      </w:r>
    </w:p>
    <w:p w14:paraId="616E081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招标目的。</w:t>
      </w:r>
    </w:p>
    <w:p w14:paraId="62BD7B73">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招标项目的范围、性质。</w:t>
      </w:r>
    </w:p>
    <w:p w14:paraId="5892258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招标文件中规定的主要技术要求、标准和商务条款。</w:t>
      </w:r>
    </w:p>
    <w:p w14:paraId="4DB18ED0">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招标文件规定的评标标准、评标方法和在评标过程中应考虑的相关因素。</w:t>
      </w:r>
    </w:p>
    <w:p w14:paraId="27EC3265">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（5）采购</w:t>
      </w:r>
      <w:r>
        <w:rPr>
          <w:rFonts w:hint="eastAsia" w:ascii="宋体" w:hAnsi="宋体" w:eastAsia="宋体" w:cs="宋体"/>
          <w:b w:val="0"/>
          <w:bCs/>
          <w:color w:val="auto"/>
          <w:sz w:val="24"/>
          <w:szCs w:val="24"/>
          <w:highlight w:val="none"/>
        </w:rPr>
        <w:t>人将向评标委员会提供评标所需的信息和数据。</w:t>
      </w:r>
    </w:p>
    <w:p w14:paraId="00DEB383">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评标委员会应当根据招标文件规定的评标标准和方法，对投标文件进行评审和比较。招标文件中没有规定的标准和方法不得作为评标的依据。</w:t>
      </w:r>
    </w:p>
    <w:p w14:paraId="2AB0AA13">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66CBB37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评标委员会成员和与本项目评标活动有关的工作人员，不得透露对投标文件的评审和比较、中标候选人的推荐情况以及与评标有关的其他情况。与评标活动有关的工作人员，是指评标委员会成员以外的、因参与评标监督工作或者事务性工作而知悉有关评标情况的所有人员。</w:t>
      </w:r>
    </w:p>
    <w:p w14:paraId="5E5A74DD">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18.2 </w:t>
      </w:r>
      <w:r>
        <w:rPr>
          <w:rFonts w:hint="eastAsia" w:ascii="宋体" w:hAnsi="宋体" w:eastAsia="宋体" w:cs="宋体"/>
          <w:b w:val="0"/>
          <w:bCs/>
          <w:color w:val="auto"/>
          <w:sz w:val="24"/>
          <w:szCs w:val="24"/>
          <w:highlight w:val="none"/>
        </w:rPr>
        <w:t>评审工作的组织</w:t>
      </w:r>
    </w:p>
    <w:p w14:paraId="6FA3F9C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采购人或采购代理机构负责组织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评标委员会（评审小组）负责</w:t>
      </w:r>
      <w:r>
        <w:rPr>
          <w:rFonts w:hint="eastAsia" w:ascii="宋体" w:hAnsi="宋体" w:eastAsia="宋体" w:cs="宋体"/>
          <w:b w:val="0"/>
          <w:bCs/>
          <w:color w:val="auto"/>
          <w:sz w:val="24"/>
          <w:szCs w:val="24"/>
          <w:highlight w:val="none"/>
        </w:rPr>
        <w:t>本项目的评审工作，并依据《政府采购货物和服务招标投标管理办法（财政部第87号令）》第四十五条的相关规定履行职责。</w:t>
      </w:r>
    </w:p>
    <w:p w14:paraId="5125220B">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18.3 评审程序</w:t>
      </w:r>
    </w:p>
    <w:p w14:paraId="571FEBB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18.3</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资格</w:t>
      </w:r>
      <w:r>
        <w:rPr>
          <w:rFonts w:hint="eastAsia" w:ascii="宋体" w:hAnsi="宋体" w:eastAsia="宋体" w:cs="宋体"/>
          <w:b w:val="0"/>
          <w:bCs/>
          <w:color w:val="auto"/>
          <w:sz w:val="24"/>
          <w:szCs w:val="24"/>
          <w:highlight w:val="none"/>
          <w:lang w:val="en-US" w:eastAsia="zh-CN"/>
        </w:rPr>
        <w:t>审</w:t>
      </w:r>
      <w:r>
        <w:rPr>
          <w:rFonts w:hint="eastAsia" w:ascii="宋体" w:hAnsi="宋体" w:eastAsia="宋体" w:cs="宋体"/>
          <w:b w:val="0"/>
          <w:bCs/>
          <w:color w:val="auto"/>
          <w:sz w:val="24"/>
          <w:szCs w:val="24"/>
          <w:highlight w:val="none"/>
        </w:rPr>
        <w:t>查：公开招标采购项目开标结束后，采购人或者采购代理机构应当依法对投标人</w:t>
      </w:r>
      <w:r>
        <w:rPr>
          <w:rFonts w:hint="eastAsia" w:ascii="宋体" w:hAnsi="宋体" w:eastAsia="宋体" w:cs="宋体"/>
          <w:b/>
          <w:bCs w:val="0"/>
          <w:color w:val="auto"/>
          <w:sz w:val="24"/>
          <w:szCs w:val="24"/>
          <w:highlight w:val="none"/>
        </w:rPr>
        <w:t>政采云资格响应文件模块</w:t>
      </w:r>
      <w:r>
        <w:rPr>
          <w:rFonts w:hint="eastAsia" w:ascii="宋体" w:hAnsi="宋体" w:eastAsia="宋体" w:cs="宋体"/>
          <w:b/>
          <w:bCs w:val="0"/>
          <w:color w:val="auto"/>
          <w:sz w:val="24"/>
          <w:szCs w:val="24"/>
          <w:highlight w:val="none"/>
          <w:lang w:eastAsia="zh-CN"/>
        </w:rPr>
        <w:t>上传的</w:t>
      </w:r>
      <w:r>
        <w:rPr>
          <w:rFonts w:hint="eastAsia" w:ascii="宋体" w:hAnsi="宋体" w:eastAsia="宋体" w:cs="宋体"/>
          <w:b/>
          <w:bCs w:val="0"/>
          <w:color w:val="auto"/>
          <w:sz w:val="24"/>
          <w:szCs w:val="24"/>
          <w:highlight w:val="none"/>
        </w:rPr>
        <w:t>资格响应文件</w:t>
      </w:r>
      <w:r>
        <w:rPr>
          <w:rFonts w:hint="eastAsia" w:ascii="宋体" w:hAnsi="宋体" w:eastAsia="宋体" w:cs="宋体"/>
          <w:b w:val="0"/>
          <w:bCs/>
          <w:color w:val="auto"/>
          <w:sz w:val="24"/>
          <w:szCs w:val="24"/>
          <w:highlight w:val="none"/>
        </w:rPr>
        <w:t>进行审查，以确定投标人是否具备投标资格。</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资格审查由采购人负责，依法对投标供应商的资格证明文件进行审查（详见资格审查表）。资格审查未获通过的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，其商务技术文件及报价文件不再进入评审。</w:t>
      </w:r>
    </w:p>
    <w:p w14:paraId="4F0D673B">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18.3</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符合性</w:t>
      </w:r>
      <w:r>
        <w:rPr>
          <w:rFonts w:hint="eastAsia" w:ascii="宋体" w:hAnsi="宋体" w:eastAsia="宋体" w:cs="宋体"/>
          <w:b w:val="0"/>
          <w:bCs/>
          <w:color w:val="auto"/>
          <w:sz w:val="24"/>
          <w:szCs w:val="24"/>
          <w:highlight w:val="none"/>
          <w:lang w:val="en-US" w:eastAsia="zh-CN"/>
        </w:rPr>
        <w:t>审</w:t>
      </w:r>
      <w:r>
        <w:rPr>
          <w:rFonts w:hint="eastAsia" w:ascii="宋体" w:hAnsi="宋体" w:eastAsia="宋体" w:cs="宋体"/>
          <w:b w:val="0"/>
          <w:bCs/>
          <w:color w:val="auto"/>
          <w:sz w:val="24"/>
          <w:szCs w:val="24"/>
          <w:highlight w:val="none"/>
        </w:rPr>
        <w:t>查：依据招标文件的规定，</w:t>
      </w:r>
      <w:r>
        <w:rPr>
          <w:rFonts w:hint="eastAsia" w:ascii="宋体" w:hAnsi="宋体" w:eastAsia="宋体" w:cs="宋体"/>
          <w:b w:val="0"/>
          <w:bCs/>
          <w:color w:val="auto"/>
          <w:sz w:val="24"/>
          <w:szCs w:val="24"/>
          <w:highlight w:val="none"/>
          <w:lang w:val="en-US" w:eastAsia="zh-CN"/>
        </w:rPr>
        <w:t>评标委员会</w:t>
      </w:r>
      <w:r>
        <w:rPr>
          <w:rFonts w:hint="eastAsia" w:ascii="宋体" w:hAnsi="宋体" w:eastAsia="宋体" w:cs="宋体"/>
          <w:b w:val="0"/>
          <w:bCs/>
          <w:color w:val="auto"/>
          <w:sz w:val="24"/>
          <w:szCs w:val="24"/>
          <w:highlight w:val="none"/>
        </w:rPr>
        <w:t>从投标文件的有效性、完整性和对招标文件的响应程度进行审查，以确定是否对招标文件的实质性要求作出响应。经审查合格投标人不足3家的，项目废标，采购人依法重新组织采购活动</w:t>
      </w:r>
      <w:r>
        <w:rPr>
          <w:rFonts w:hint="eastAsia" w:ascii="宋体" w:hAnsi="宋体" w:eastAsia="宋体" w:cs="宋体"/>
          <w:b w:val="0"/>
          <w:bCs/>
          <w:color w:val="auto"/>
          <w:sz w:val="24"/>
          <w:szCs w:val="24"/>
          <w:highlight w:val="none"/>
          <w:lang w:eastAsia="zh-CN"/>
        </w:rPr>
        <w:t>。</w:t>
      </w:r>
    </w:p>
    <w:p w14:paraId="0A53468D">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bookmarkStart w:id="10" w:name="_Hlk35577960"/>
      <w:bookmarkStart w:id="11" w:name="_Hlk35577959"/>
      <w:bookmarkStart w:id="12" w:name="_Hlk35577961"/>
      <w:r>
        <w:rPr>
          <w:rFonts w:hint="eastAsia" w:ascii="宋体" w:hAnsi="宋体" w:eastAsia="宋体" w:cs="宋体"/>
          <w:b w:val="0"/>
          <w:bCs/>
          <w:color w:val="auto"/>
          <w:sz w:val="24"/>
          <w:szCs w:val="24"/>
          <w:highlight w:val="none"/>
          <w:lang w:val="en-US" w:eastAsia="zh-CN"/>
        </w:rPr>
        <w:t>18.3</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对投标文件的比较</w:t>
      </w:r>
      <w:bookmarkEnd w:id="10"/>
      <w:bookmarkEnd w:id="11"/>
      <w:bookmarkEnd w:id="12"/>
      <w:r>
        <w:rPr>
          <w:rFonts w:hint="eastAsia" w:ascii="宋体" w:hAnsi="宋体" w:eastAsia="宋体" w:cs="宋体"/>
          <w:b w:val="0"/>
          <w:bCs/>
          <w:color w:val="auto"/>
          <w:sz w:val="24"/>
          <w:szCs w:val="24"/>
          <w:highlight w:val="none"/>
        </w:rPr>
        <w:t>和评价</w:t>
      </w:r>
    </w:p>
    <w:p w14:paraId="22DC8B9A">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评标委员会将按招标文件中规定的评标方法和标准，对资格性</w:t>
      </w:r>
      <w:r>
        <w:rPr>
          <w:rFonts w:hint="eastAsia" w:ascii="宋体" w:hAnsi="宋体" w:eastAsia="宋体" w:cs="宋体"/>
          <w:b w:val="0"/>
          <w:bCs/>
          <w:color w:val="auto"/>
          <w:sz w:val="24"/>
          <w:szCs w:val="24"/>
          <w:highlight w:val="none"/>
          <w:lang w:val="en-US" w:eastAsia="zh-CN"/>
        </w:rPr>
        <w:t>审查</w:t>
      </w:r>
      <w:r>
        <w:rPr>
          <w:rFonts w:hint="eastAsia" w:ascii="宋体" w:hAnsi="宋体" w:eastAsia="宋体" w:cs="宋体"/>
          <w:b w:val="0"/>
          <w:bCs/>
          <w:color w:val="auto"/>
          <w:sz w:val="24"/>
          <w:szCs w:val="24"/>
          <w:highlight w:val="none"/>
        </w:rPr>
        <w:t>和符合性</w:t>
      </w:r>
      <w:r>
        <w:rPr>
          <w:rFonts w:hint="eastAsia" w:ascii="宋体" w:hAnsi="宋体" w:eastAsia="宋体" w:cs="宋体"/>
          <w:b w:val="0"/>
          <w:bCs/>
          <w:color w:val="auto"/>
          <w:sz w:val="24"/>
          <w:szCs w:val="24"/>
          <w:highlight w:val="none"/>
          <w:lang w:val="en-US" w:eastAsia="zh-CN"/>
        </w:rPr>
        <w:t>审</w:t>
      </w:r>
      <w:r>
        <w:rPr>
          <w:rFonts w:hint="eastAsia" w:ascii="宋体" w:hAnsi="宋体" w:eastAsia="宋体" w:cs="宋体"/>
          <w:b w:val="0"/>
          <w:bCs/>
          <w:color w:val="auto"/>
          <w:sz w:val="24"/>
          <w:szCs w:val="24"/>
          <w:highlight w:val="none"/>
        </w:rPr>
        <w:t>查合格的投标文件依法独立进行评估与评价，并给予评价或打分，不受任何单位和个人的干预。</w:t>
      </w:r>
    </w:p>
    <w:p w14:paraId="407A7F75">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18.3.4 </w:t>
      </w:r>
      <w:r>
        <w:rPr>
          <w:rFonts w:hint="eastAsia" w:ascii="宋体" w:hAnsi="宋体" w:eastAsia="宋体" w:cs="宋体"/>
          <w:b w:val="0"/>
          <w:bCs/>
          <w:color w:val="auto"/>
          <w:sz w:val="24"/>
          <w:szCs w:val="24"/>
          <w:highlight w:val="none"/>
          <w:lang w:eastAsia="zh-CN"/>
        </w:rPr>
        <w:t>评审</w:t>
      </w:r>
      <w:r>
        <w:rPr>
          <w:rFonts w:hint="eastAsia" w:ascii="宋体" w:hAnsi="宋体" w:eastAsia="宋体" w:cs="宋体"/>
          <w:b w:val="0"/>
          <w:bCs/>
          <w:color w:val="auto"/>
          <w:sz w:val="24"/>
          <w:szCs w:val="24"/>
          <w:highlight w:val="none"/>
        </w:rPr>
        <w:t>结束后，由评标委员会对本次</w:t>
      </w:r>
      <w:r>
        <w:rPr>
          <w:rFonts w:hint="eastAsia" w:ascii="宋体" w:hAnsi="宋体" w:eastAsia="宋体" w:cs="宋体"/>
          <w:b w:val="0"/>
          <w:bCs/>
          <w:color w:val="auto"/>
          <w:sz w:val="24"/>
          <w:szCs w:val="24"/>
          <w:highlight w:val="none"/>
          <w:lang w:eastAsia="zh-CN"/>
        </w:rPr>
        <w:t>评审结果进行排名，</w:t>
      </w:r>
      <w:r>
        <w:rPr>
          <w:rFonts w:hint="eastAsia" w:ascii="宋体" w:hAnsi="宋体" w:eastAsia="宋体" w:cs="宋体"/>
          <w:b w:val="0"/>
          <w:bCs/>
          <w:color w:val="auto"/>
          <w:sz w:val="24"/>
          <w:szCs w:val="24"/>
          <w:highlight w:val="none"/>
          <w:lang w:val="en-US" w:eastAsia="zh-CN"/>
        </w:rPr>
        <w:t>并提交评标报告</w:t>
      </w:r>
      <w:r>
        <w:rPr>
          <w:rFonts w:hint="eastAsia" w:ascii="宋体" w:hAnsi="宋体" w:eastAsia="宋体" w:cs="宋体"/>
          <w:b w:val="0"/>
          <w:bCs/>
          <w:color w:val="auto"/>
          <w:sz w:val="24"/>
          <w:szCs w:val="24"/>
          <w:highlight w:val="none"/>
        </w:rPr>
        <w:t>。</w:t>
      </w:r>
    </w:p>
    <w:p w14:paraId="24191D6D">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18.3.5 </w:t>
      </w:r>
      <w:r>
        <w:rPr>
          <w:rFonts w:hint="eastAsia" w:ascii="宋体" w:hAnsi="宋体" w:eastAsia="宋体" w:cs="宋体"/>
          <w:b w:val="0"/>
          <w:bCs/>
          <w:color w:val="auto"/>
          <w:sz w:val="24"/>
          <w:szCs w:val="24"/>
          <w:highlight w:val="none"/>
        </w:rPr>
        <w:t>评</w:t>
      </w:r>
      <w:r>
        <w:rPr>
          <w:rFonts w:hint="eastAsia" w:ascii="宋体" w:hAnsi="宋体" w:eastAsia="宋体" w:cs="宋体"/>
          <w:b w:val="0"/>
          <w:bCs/>
          <w:color w:val="auto"/>
          <w:sz w:val="24"/>
          <w:szCs w:val="24"/>
          <w:highlight w:val="none"/>
          <w:lang w:eastAsia="zh-CN"/>
        </w:rPr>
        <w:t>标</w:t>
      </w:r>
      <w:r>
        <w:rPr>
          <w:rFonts w:hint="eastAsia" w:ascii="宋体" w:hAnsi="宋体" w:eastAsia="宋体" w:cs="宋体"/>
          <w:b w:val="0"/>
          <w:bCs/>
          <w:color w:val="auto"/>
          <w:sz w:val="24"/>
          <w:szCs w:val="24"/>
          <w:highlight w:val="none"/>
        </w:rPr>
        <w:t>结束后，</w:t>
      </w:r>
      <w:r>
        <w:rPr>
          <w:rFonts w:hint="eastAsia" w:ascii="宋体" w:hAnsi="宋体" w:eastAsia="宋体" w:cs="宋体"/>
          <w:b w:val="0"/>
          <w:bCs/>
          <w:color w:val="auto"/>
          <w:sz w:val="24"/>
          <w:szCs w:val="24"/>
          <w:highlight w:val="none"/>
          <w:lang w:val="en-US" w:eastAsia="zh-CN"/>
        </w:rPr>
        <w:t>采购人确认中标结果，由</w:t>
      </w:r>
      <w:r>
        <w:rPr>
          <w:rFonts w:hint="eastAsia" w:ascii="宋体" w:hAnsi="宋体" w:eastAsia="宋体" w:cs="宋体"/>
          <w:b w:val="0"/>
          <w:bCs/>
          <w:color w:val="auto"/>
          <w:sz w:val="24"/>
          <w:szCs w:val="24"/>
          <w:highlight w:val="none"/>
        </w:rPr>
        <w:t>采购代理机构在</w:t>
      </w:r>
      <w:r>
        <w:rPr>
          <w:rFonts w:hint="eastAsia" w:ascii="宋体" w:hAnsi="宋体" w:eastAsia="宋体" w:cs="宋体"/>
          <w:b w:val="0"/>
          <w:bCs/>
          <w:color w:val="auto"/>
          <w:sz w:val="24"/>
          <w:szCs w:val="24"/>
          <w:highlight w:val="none"/>
          <w:lang w:val="en-US" w:eastAsia="zh-CN"/>
        </w:rPr>
        <w:t>新疆政府采购网发布中标结果公告</w:t>
      </w:r>
      <w:r>
        <w:rPr>
          <w:rFonts w:hint="eastAsia" w:ascii="宋体" w:hAnsi="宋体" w:eastAsia="宋体" w:cs="宋体"/>
          <w:b w:val="0"/>
          <w:bCs/>
          <w:color w:val="auto"/>
          <w:sz w:val="24"/>
          <w:szCs w:val="24"/>
          <w:highlight w:val="none"/>
        </w:rPr>
        <w:t>。</w:t>
      </w:r>
    </w:p>
    <w:p w14:paraId="244C7576">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bookmarkStart w:id="13" w:name="_Hlk35586142"/>
      <w:bookmarkStart w:id="14" w:name="_Hlk35586141"/>
      <w:bookmarkStart w:id="15" w:name="_Hlk35586143"/>
      <w:r>
        <w:rPr>
          <w:rFonts w:hint="eastAsia" w:ascii="宋体" w:hAnsi="宋体" w:eastAsia="宋体" w:cs="宋体"/>
          <w:b w:val="0"/>
          <w:bCs/>
          <w:color w:val="auto"/>
          <w:sz w:val="24"/>
          <w:szCs w:val="24"/>
          <w:highlight w:val="none"/>
          <w:lang w:val="en-US" w:eastAsia="zh-CN"/>
        </w:rPr>
        <w:t xml:space="preserve">18.4 </w:t>
      </w:r>
      <w:r>
        <w:rPr>
          <w:rFonts w:hint="eastAsia" w:ascii="宋体" w:hAnsi="宋体" w:eastAsia="宋体" w:cs="宋体"/>
          <w:b w:val="0"/>
          <w:bCs/>
          <w:color w:val="auto"/>
          <w:sz w:val="24"/>
          <w:szCs w:val="24"/>
          <w:highlight w:val="none"/>
        </w:rPr>
        <w:t>评标原则及方法</w:t>
      </w:r>
      <w:bookmarkEnd w:id="13"/>
      <w:bookmarkEnd w:id="14"/>
      <w:bookmarkEnd w:id="15"/>
    </w:p>
    <w:p w14:paraId="2E2B904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18.4.1 评标原则</w:t>
      </w:r>
    </w:p>
    <w:p w14:paraId="279F01C3">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（1）竞争优选。</w:t>
      </w:r>
    </w:p>
    <w:p w14:paraId="6FF07B2B">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公平、公正、科学、合理。</w:t>
      </w:r>
    </w:p>
    <w:p w14:paraId="4E54E50C">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18.4.2 评标方法</w:t>
      </w:r>
    </w:p>
    <w:p w14:paraId="27A0952B">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rPr>
        <w:t>评标采用综合评分法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详见“第三章 评标方法”</w:t>
      </w:r>
      <w:r>
        <w:rPr>
          <w:rFonts w:hint="eastAsia" w:ascii="宋体" w:hAnsi="宋体" w:eastAsia="宋体" w:cs="宋体"/>
          <w:b w:val="0"/>
          <w:bCs/>
          <w:color w:val="auto"/>
          <w:sz w:val="24"/>
          <w:szCs w:val="24"/>
          <w:highlight w:val="none"/>
          <w:lang w:eastAsia="zh-CN"/>
        </w:rPr>
        <w:t>。</w:t>
      </w:r>
    </w:p>
    <w:p w14:paraId="1D80972F">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19</w:t>
      </w:r>
      <w:r>
        <w:rPr>
          <w:rFonts w:hint="eastAsia" w:ascii="宋体" w:hAnsi="宋体" w:eastAsia="宋体" w:cs="宋体"/>
          <w:b/>
          <w:bCs w:val="0"/>
          <w:color w:val="auto"/>
          <w:sz w:val="24"/>
          <w:szCs w:val="24"/>
          <w:highlight w:val="none"/>
        </w:rPr>
        <w:t>、监督</w:t>
      </w:r>
    </w:p>
    <w:p w14:paraId="2131603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19.1 采购人自行组建监督小组，监督小组对开标、评标、定标的全过程依法进行监督。</w:t>
      </w:r>
    </w:p>
    <w:p w14:paraId="2EE6784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19.2 监督小组成员遵循法定的回避规定。</w:t>
      </w:r>
    </w:p>
    <w:p w14:paraId="285A562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19.3 遵纪守法，客观、公正、廉洁地履行职责。</w:t>
      </w:r>
    </w:p>
    <w:p w14:paraId="2B6FC93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19.4 配合采购人答复投标人提出的质疑；配合财政部门的投诉处理和监督检查工作</w:t>
      </w:r>
      <w:r>
        <w:rPr>
          <w:rFonts w:hint="eastAsia" w:ascii="宋体" w:hAnsi="宋体" w:eastAsia="宋体" w:cs="宋体"/>
          <w:b w:val="0"/>
          <w:bCs/>
          <w:color w:val="auto"/>
          <w:sz w:val="24"/>
          <w:szCs w:val="24"/>
          <w:highlight w:val="none"/>
        </w:rPr>
        <w:t>。</w:t>
      </w:r>
    </w:p>
    <w:p w14:paraId="229148C2">
      <w:pPr>
        <w:keepNext w:val="0"/>
        <w:keepLines w:val="0"/>
        <w:pageBreakBefore w:val="0"/>
        <w:widowControl w:val="0"/>
        <w:kinsoku/>
        <w:wordWrap/>
        <w:overflowPunct/>
        <w:topLinePunct w:val="0"/>
        <w:bidi w:val="0"/>
        <w:adjustRightInd/>
        <w:snapToGrid/>
        <w:spacing w:line="360" w:lineRule="auto"/>
        <w:ind w:left="0" w:leftChars="0"/>
        <w:textAlignment w:val="auto"/>
        <w:outlineLvl w:val="9"/>
        <w:rPr>
          <w:rFonts w:hint="eastAsia" w:ascii="宋体" w:hAnsi="宋体" w:eastAsia="宋体" w:cs="宋体"/>
          <w:b/>
          <w:color w:val="auto"/>
          <w:sz w:val="24"/>
          <w:szCs w:val="24"/>
          <w:highlight w:val="none"/>
        </w:rPr>
      </w:pPr>
    </w:p>
    <w:p w14:paraId="41E7B65D">
      <w:pPr>
        <w:keepNext w:val="0"/>
        <w:keepLines w:val="0"/>
        <w:pageBreakBefore w:val="0"/>
        <w:widowControl w:val="0"/>
        <w:kinsoku/>
        <w:wordWrap/>
        <w:overflowPunct/>
        <w:topLinePunct w:val="0"/>
        <w:bidi w:val="0"/>
        <w:adjustRightInd/>
        <w:snapToGrid/>
        <w:spacing w:line="360" w:lineRule="auto"/>
        <w:ind w:left="0" w:leftChars="0"/>
        <w:textAlignment w:val="auto"/>
        <w:outlineLvl w:val="9"/>
        <w:rPr>
          <w:rFonts w:hint="eastAsia" w:ascii="宋体" w:hAnsi="宋体" w:eastAsia="宋体" w:cs="宋体"/>
          <w:b/>
          <w:color w:val="auto"/>
          <w:sz w:val="24"/>
          <w:szCs w:val="24"/>
          <w:highlight w:val="none"/>
        </w:rPr>
      </w:pPr>
    </w:p>
    <w:p w14:paraId="15D5DB0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jc w:val="center"/>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定标</w:t>
      </w:r>
    </w:p>
    <w:p w14:paraId="497F9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中标人的确定</w:t>
      </w:r>
    </w:p>
    <w:p w14:paraId="38D04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20.1 采购人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0D6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20.2</w:t>
      </w:r>
      <w:r>
        <w:rPr>
          <w:rFonts w:hint="eastAsia" w:ascii="宋体" w:hAnsi="宋体" w:cs="宋体"/>
          <w:b w:val="0"/>
          <w:bCs/>
          <w:color w:val="auto"/>
          <w:kern w:val="2"/>
          <w:sz w:val="24"/>
          <w:szCs w:val="24"/>
          <w:highlight w:val="non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采购人自收到评标报告5个工作日内未按评标报告推荐的中标候选人顺序确定中标人，又不能说明合法理由的，视同按评标报告推荐的顺序确定排名第一的中标候选人为中标人。</w:t>
      </w:r>
    </w:p>
    <w:p w14:paraId="1C2C14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20.3 采购人或者采购代理机构自中标人确定之日起2个工作日内，在新疆政府采购网上公布中标结果，发布中标结果公告。</w:t>
      </w:r>
    </w:p>
    <w:p w14:paraId="705EF8C3">
      <w:pPr>
        <w:pStyle w:val="51"/>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21</w:t>
      </w:r>
      <w:r>
        <w:rPr>
          <w:rFonts w:hint="eastAsia" w:ascii="宋体" w:hAnsi="宋体" w:eastAsia="宋体" w:cs="宋体"/>
          <w:b/>
          <w:color w:val="auto"/>
          <w:sz w:val="24"/>
          <w:highlight w:val="none"/>
        </w:rPr>
        <w:t>、中标通知书</w:t>
      </w:r>
    </w:p>
    <w:p w14:paraId="730ED29C">
      <w:pPr>
        <w:pStyle w:val="51"/>
        <w:keepNext w:val="0"/>
        <w:keepLines w:val="0"/>
        <w:pageBreakBefore w:val="0"/>
        <w:widowControl w:val="0"/>
        <w:kinsoku/>
        <w:wordWrap/>
        <w:overflowPunct/>
        <w:topLinePunct w:val="0"/>
        <w:autoSpaceDE/>
        <w:autoSpaceDN/>
        <w:bidi w:val="0"/>
        <w:adjustRightInd/>
        <w:snapToGrid/>
        <w:spacing w:line="360" w:lineRule="auto"/>
        <w:ind w:left="0" w:firstLine="480"/>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.1 在投标有效期内，中标人确定后，</w:t>
      </w:r>
      <w:r>
        <w:rPr>
          <w:rFonts w:hint="eastAsia" w:ascii="宋体" w:hAnsi="宋体" w:eastAsia="宋体" w:cs="宋体"/>
          <w:b w:val="0"/>
          <w:bCs/>
          <w:color w:val="auto"/>
          <w:kern w:val="2"/>
          <w:sz w:val="24"/>
          <w:szCs w:val="24"/>
          <w:highlight w:val="none"/>
          <w:lang w:val="en-US" w:eastAsia="zh-CN" w:bidi="ar-SA"/>
        </w:rPr>
        <w:t>发布中标结果公告的同时</w:t>
      </w:r>
      <w:r>
        <w:rPr>
          <w:rFonts w:hint="eastAsia" w:ascii="宋体" w:hAnsi="宋体" w:eastAsia="宋体" w:cs="宋体"/>
          <w:color w:val="auto"/>
          <w:sz w:val="24"/>
          <w:highlight w:val="none"/>
        </w:rPr>
        <w:t>由采购人签发经核准的中标通知书</w:t>
      </w:r>
      <w:r>
        <w:rPr>
          <w:rFonts w:hint="eastAsia" w:ascii="宋体" w:hAnsi="宋体" w:eastAsia="宋体" w:cs="宋体"/>
          <w:color w:val="auto"/>
          <w:sz w:val="24"/>
          <w:highlight w:val="none"/>
          <w:lang w:eastAsia="zh-CN"/>
        </w:rPr>
        <w:t>。</w:t>
      </w:r>
    </w:p>
    <w:p w14:paraId="227A0CF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jc w:val="center"/>
        <w:textAlignment w:val="auto"/>
        <w:outlineLvl w:val="1"/>
        <w:rPr>
          <w:rFonts w:hint="eastAsia" w:ascii="宋体" w:hAnsi="宋体" w:eastAsia="宋体" w:cs="宋体"/>
          <w:b/>
          <w:bCs/>
          <w:color w:val="auto"/>
          <w:sz w:val="32"/>
          <w:szCs w:val="32"/>
          <w:highlight w:val="none"/>
        </w:rPr>
      </w:pPr>
    </w:p>
    <w:p w14:paraId="772A476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jc w:val="center"/>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七、授予合同</w:t>
      </w:r>
    </w:p>
    <w:p w14:paraId="65AB3FB4">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、签订合同</w:t>
      </w:r>
    </w:p>
    <w:p w14:paraId="577B3FE1">
      <w:pPr>
        <w:pStyle w:val="51"/>
        <w:keepNext w:val="0"/>
        <w:keepLines w:val="0"/>
        <w:pageBreakBefore w:val="0"/>
        <w:widowControl w:val="0"/>
        <w:kinsoku/>
        <w:wordWrap/>
        <w:overflowPunct/>
        <w:topLinePunct w:val="0"/>
        <w:autoSpaceDE/>
        <w:autoSpaceDN/>
        <w:bidi w:val="0"/>
        <w:adjustRightInd/>
        <w:snapToGrid/>
        <w:spacing w:line="360" w:lineRule="auto"/>
        <w:ind w:lef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和中标人</w:t>
      </w:r>
      <w:r>
        <w:rPr>
          <w:rFonts w:hint="eastAsia" w:ascii="宋体" w:hAnsi="宋体" w:eastAsia="宋体" w:cs="宋体"/>
          <w:color w:val="auto"/>
          <w:sz w:val="24"/>
          <w:highlight w:val="none"/>
        </w:rPr>
        <w:t>要依法及时签订和执行采购合同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根据《关于加强和规范政府采购管理工作的通知》（新财购〔2025〕61号）要求，</w:t>
      </w:r>
      <w:r>
        <w:rPr>
          <w:rFonts w:hint="eastAsia" w:ascii="宋体" w:hAnsi="宋体" w:eastAsia="宋体" w:cs="宋体"/>
          <w:b/>
          <w:bCs/>
          <w:color w:val="auto"/>
          <w:sz w:val="24"/>
          <w:highlight w:val="none"/>
        </w:rPr>
        <w:t>原则上在中标通知书发出之日起20日内签订政府采购合同，最长不得超过30日</w:t>
      </w:r>
      <w:r>
        <w:rPr>
          <w:rFonts w:hint="eastAsia" w:ascii="宋体" w:hAnsi="宋体" w:eastAsia="宋体" w:cs="宋体"/>
          <w:color w:val="auto"/>
          <w:sz w:val="24"/>
          <w:highlight w:val="none"/>
        </w:rPr>
        <w:t>。采购人与中标供应商所签订的合同不得对招标文件确定的事项和中标人投标文件作实质性修改。采购人不得向中标（成交）供应商提出任何不合理的要求作为签订合同的条件。</w:t>
      </w:r>
    </w:p>
    <w:p w14:paraId="47D7F566">
      <w:pPr>
        <w:pStyle w:val="51"/>
        <w:keepNext w:val="0"/>
        <w:keepLines w:val="0"/>
        <w:pageBreakBefore w:val="0"/>
        <w:widowControl w:val="0"/>
        <w:kinsoku/>
        <w:wordWrap/>
        <w:overflowPunct/>
        <w:topLinePunct w:val="0"/>
        <w:autoSpaceDE/>
        <w:autoSpaceDN/>
        <w:bidi w:val="0"/>
        <w:adjustRightInd/>
        <w:snapToGrid/>
        <w:spacing w:line="360" w:lineRule="auto"/>
        <w:ind w:lef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22.2 </w:t>
      </w:r>
      <w:r>
        <w:rPr>
          <w:rFonts w:hint="eastAsia" w:ascii="宋体" w:hAnsi="宋体" w:eastAsia="宋体" w:cs="宋体"/>
          <w:color w:val="auto"/>
          <w:sz w:val="24"/>
          <w:highlight w:val="none"/>
        </w:rPr>
        <w:t>采购人应当自政府采购合同签订之日起2个工作日内，将政府采购合同在新疆政府采购网上进行公告，但政府采购合同中涉及国家秘密、商业秘密的内容除外。</w:t>
      </w:r>
    </w:p>
    <w:p w14:paraId="1532DB92">
      <w:pPr>
        <w:pStyle w:val="51"/>
        <w:keepNext w:val="0"/>
        <w:keepLines w:val="0"/>
        <w:pageBreakBefore w:val="0"/>
        <w:widowControl w:val="0"/>
        <w:kinsoku/>
        <w:wordWrap/>
        <w:overflowPunct/>
        <w:topLinePunct w:val="0"/>
        <w:autoSpaceDE/>
        <w:autoSpaceDN/>
        <w:bidi w:val="0"/>
        <w:adjustRightInd/>
        <w:snapToGrid/>
        <w:spacing w:line="360" w:lineRule="auto"/>
        <w:ind w:lef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合同签定后，中标人应按合同的规定履行合同，未按规定履约的，采购人有权取消合同，并且不退还中标人的投标保证金。投标保证金</w:t>
      </w:r>
      <w:r>
        <w:rPr>
          <w:rFonts w:hint="eastAsia" w:ascii="宋体" w:hAnsi="宋体" w:eastAsia="宋体" w:cs="宋体"/>
          <w:color w:val="auto"/>
          <w:sz w:val="24"/>
          <w:highlight w:val="none"/>
          <w:lang w:val="en-US" w:eastAsia="zh-CN"/>
        </w:rPr>
        <w:t>及履约保证金</w:t>
      </w:r>
      <w:r>
        <w:rPr>
          <w:rFonts w:hint="eastAsia" w:ascii="宋体" w:hAnsi="宋体" w:eastAsia="宋体" w:cs="宋体"/>
          <w:color w:val="auto"/>
          <w:sz w:val="24"/>
          <w:highlight w:val="none"/>
        </w:rPr>
        <w:t>不足以赔偿采购人损失的，采购人有权向中标人继续追偿。</w:t>
      </w:r>
    </w:p>
    <w:p w14:paraId="2F30E57D">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highlight w:val="none"/>
        </w:rPr>
        <w:t>供应商不得违规转包政府采购合同。</w:t>
      </w:r>
      <w:r>
        <w:rPr>
          <w:rFonts w:hint="eastAsia" w:ascii="宋体" w:hAnsi="宋体" w:eastAsia="宋体" w:cs="宋体"/>
          <w:color w:val="auto"/>
          <w:sz w:val="24"/>
          <w:szCs w:val="24"/>
          <w:highlight w:val="none"/>
        </w:rPr>
        <w:t>如果对合同的非主体部分进行转让或分包，投标人必须在投标文件中予以说明，并需经采购人同意。否则，采购人有权取消中标人的中标资格。</w:t>
      </w:r>
    </w:p>
    <w:p w14:paraId="3AAE3A9C">
      <w:pPr>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依据《政府采购促进中小企业发展管理办法》（财库﹝2020﹞46 号）规定享受扶持政策获得政府采购合同的，小微企业不得将合同分包给大中型企业，中型企业不得将合同分包给大型企业。</w:t>
      </w:r>
    </w:p>
    <w:p w14:paraId="329B3EBB">
      <w:pPr>
        <w:keepNext w:val="0"/>
        <w:keepLines w:val="0"/>
        <w:pageBreakBefore w:val="0"/>
        <w:widowControl w:val="0"/>
        <w:kinsoku/>
        <w:wordWrap/>
        <w:overflowPunct/>
        <w:topLinePunct w:val="0"/>
        <w:autoSpaceDE/>
        <w:autoSpaceDN/>
        <w:bidi w:val="0"/>
        <w:adjustRightInd/>
        <w:snapToGrid/>
        <w:spacing w:line="360" w:lineRule="auto"/>
        <w:ind w:lef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中标供应商拒绝与采购人签订合同的，采购人可以按照评审报告推荐的中标候选人名单排序，确定下一候选人为中标供应商，也可以重新开展政府采购活动</w:t>
      </w:r>
      <w:r>
        <w:rPr>
          <w:rFonts w:hint="eastAsia" w:ascii="宋体" w:hAnsi="宋体" w:eastAsia="宋体" w:cs="宋体"/>
          <w:color w:val="auto"/>
          <w:sz w:val="24"/>
          <w:highlight w:val="none"/>
          <w:lang w:eastAsia="zh-CN"/>
        </w:rPr>
        <w:t>。</w:t>
      </w:r>
    </w:p>
    <w:p w14:paraId="3AB05A7E">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、合同的组成</w:t>
      </w:r>
    </w:p>
    <w:p w14:paraId="201F6765">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w:t>
      </w:r>
    </w:p>
    <w:p w14:paraId="7C592D16">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采购需求</w:t>
      </w:r>
      <w:r>
        <w:rPr>
          <w:rFonts w:hint="eastAsia" w:ascii="宋体" w:hAnsi="宋体" w:eastAsia="宋体" w:cs="宋体"/>
          <w:color w:val="auto"/>
          <w:sz w:val="24"/>
          <w:szCs w:val="24"/>
          <w:highlight w:val="none"/>
        </w:rPr>
        <w:t>及合同条款；</w:t>
      </w:r>
    </w:p>
    <w:p w14:paraId="0C3E7969">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中标通知书；</w:t>
      </w:r>
    </w:p>
    <w:p w14:paraId="6B582798">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中标单位的投标文件；</w:t>
      </w:r>
    </w:p>
    <w:p w14:paraId="56563F60">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en-US" w:eastAsia="zh-CN"/>
        </w:rPr>
        <w:t>及其补充文件</w:t>
      </w:r>
      <w:r>
        <w:rPr>
          <w:rFonts w:hint="eastAsia" w:ascii="宋体" w:hAnsi="宋体" w:eastAsia="宋体" w:cs="宋体"/>
          <w:color w:val="auto"/>
          <w:sz w:val="24"/>
          <w:szCs w:val="24"/>
          <w:highlight w:val="none"/>
          <w:lang w:eastAsia="zh-CN"/>
        </w:rPr>
        <w:t>。</w:t>
      </w:r>
    </w:p>
    <w:p w14:paraId="7A0729D7">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color w:val="auto"/>
          <w:sz w:val="32"/>
          <w:szCs w:val="32"/>
          <w:highlight w:val="none"/>
          <w:lang w:val="en-US" w:eastAsia="zh-CN"/>
        </w:rPr>
      </w:pPr>
    </w:p>
    <w:p w14:paraId="4AE0EDA2">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color w:val="auto"/>
          <w:sz w:val="32"/>
          <w:szCs w:val="32"/>
          <w:highlight w:val="none"/>
          <w:lang w:val="en-US" w:eastAsia="zh-CN"/>
        </w:rPr>
        <w:t>八、验收</w:t>
      </w:r>
    </w:p>
    <w:p w14:paraId="7B810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24、</w:t>
      </w:r>
      <w:r>
        <w:rPr>
          <w:rFonts w:hint="eastAsia" w:ascii="宋体" w:hAnsi="宋体" w:eastAsia="宋体" w:cs="宋体"/>
          <w:b/>
          <w:bCs/>
          <w:color w:val="auto"/>
          <w:sz w:val="24"/>
          <w:highlight w:val="none"/>
          <w:lang w:val="en-US" w:eastAsia="zh-CN"/>
        </w:rPr>
        <w:t>组织验收</w:t>
      </w:r>
    </w:p>
    <w:p w14:paraId="23DF997B">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24.1 验收标准及要求按本招标文件“第五章 采购需求”、合同及国家相关标准执行。</w:t>
      </w:r>
    </w:p>
    <w:p w14:paraId="73A45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 采购人验收结束后</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应当出具验收书</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列明各项验收情况及项目总体评价</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由验收双方共同签署。验收结果应当与采购合同约定的资金支付条件挂钩，履约验收的各项资料应当存档备查。</w:t>
      </w:r>
    </w:p>
    <w:p w14:paraId="0FD14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 对于采购人和使用人分离的采购项目，应当邀请实际使用人参与验收。采购人可以邀请参加本项目的其他供应商或第三方专业机构及专家参与验收</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相关验收意见作为验收书的参考资料。政府向社会公众提供的公共服务项目，验收时应当邀请服务对象参与并出具意见，验收结果应当向社会公告。</w:t>
      </w:r>
    </w:p>
    <w:p w14:paraId="0EBFB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 验收不合格的中标单位，必须在接到通知后5个日历日内确保通过验收，未能达到投标文件响应标准，所造成的损失由投标人全部承担。如接到通知后5个日历日内验收仍不合格，采购人可提出索赔或取消其服务合同。</w:t>
      </w:r>
    </w:p>
    <w:p w14:paraId="0FEED23E">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 xml:space="preserve"> 验收依据</w:t>
      </w:r>
    </w:p>
    <w:p w14:paraId="4F2D2FD1">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（1）合同文本及合同补充文件（条款）；</w:t>
      </w:r>
    </w:p>
    <w:p w14:paraId="406F877B">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（2）采购文件；</w:t>
      </w:r>
    </w:p>
    <w:p w14:paraId="3EB0A75C">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（3）投标响应文件；</w:t>
      </w:r>
    </w:p>
    <w:p w14:paraId="25DE774B">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（4）采购需求；</w:t>
      </w:r>
    </w:p>
    <w:p w14:paraId="0A55CB29">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（5）其他相关文件。</w:t>
      </w:r>
    </w:p>
    <w:p w14:paraId="67C480A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outlineLvl w:val="9"/>
        <w:rPr>
          <w:rFonts w:hint="eastAsia" w:ascii="宋体" w:hAnsi="宋体" w:eastAsia="宋体" w:cs="宋体"/>
          <w:b/>
          <w:color w:val="auto"/>
          <w:sz w:val="24"/>
          <w:szCs w:val="24"/>
          <w:highlight w:val="none"/>
        </w:rPr>
      </w:pPr>
    </w:p>
    <w:p w14:paraId="3932169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、重新招标</w:t>
      </w:r>
    </w:p>
    <w:p w14:paraId="501244CC">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、有下列情形之一的，</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人将重新招标：</w:t>
      </w:r>
    </w:p>
    <w:p w14:paraId="6FFDA3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公开招标数额标准以上的采购项目，投标截止后投标人不足3家或者通过资格审查或符合性审查的投标人不足3家的，除采购任务取消情形外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采购人重新招标</w:t>
      </w:r>
      <w:r>
        <w:rPr>
          <w:rFonts w:hint="eastAsia" w:ascii="宋体" w:hAnsi="宋体" w:eastAsia="宋体" w:cs="宋体"/>
          <w:color w:val="auto"/>
          <w:sz w:val="24"/>
          <w:szCs w:val="24"/>
          <w:highlight w:val="none"/>
          <w:lang w:eastAsia="zh-CN"/>
        </w:rPr>
        <w:t>；</w:t>
      </w:r>
    </w:p>
    <w:p w14:paraId="71FFF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中标或者成交供应商拒绝与采购人签订合同的，采购人可以按照评审报告推荐的中标或者成交候选人名单排序，确定下一候选人为中标或者成交供应商，也可以重新开展政府采购活动</w:t>
      </w:r>
      <w:r>
        <w:rPr>
          <w:rFonts w:hint="eastAsia" w:ascii="宋体" w:hAnsi="宋体" w:eastAsia="宋体" w:cs="宋体"/>
          <w:color w:val="auto"/>
          <w:sz w:val="24"/>
          <w:szCs w:val="24"/>
          <w:highlight w:val="none"/>
          <w:lang w:eastAsia="zh-CN"/>
        </w:rPr>
        <w:t>。</w:t>
      </w:r>
    </w:p>
    <w:p w14:paraId="1CFB0E7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highlight w:val="none"/>
          <w:lang w:val="en-US" w:eastAsia="zh-CN"/>
        </w:rPr>
      </w:pPr>
    </w:p>
    <w:p w14:paraId="1B26061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十、质疑</w:t>
      </w:r>
    </w:p>
    <w:p w14:paraId="145B3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26、</w:t>
      </w:r>
      <w:r>
        <w:rPr>
          <w:rFonts w:hint="eastAsia" w:ascii="宋体" w:hAnsi="宋体" w:eastAsia="宋体" w:cs="宋体"/>
          <w:b/>
          <w:bCs/>
          <w:color w:val="auto"/>
          <w:sz w:val="24"/>
          <w:szCs w:val="24"/>
          <w:highlight w:val="none"/>
          <w:lang w:val="en-US" w:eastAsia="zh-CN"/>
        </w:rPr>
        <w:t>质疑</w:t>
      </w:r>
    </w:p>
    <w:p w14:paraId="33830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26.1 </w:t>
      </w:r>
      <w:r>
        <w:rPr>
          <w:rFonts w:hint="eastAsia" w:ascii="宋体" w:hAnsi="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认为招标文件、采购过程和中标、成交结果使自己的权益受到损害的，可以在知道或者应知其权益受到损害之日起七个工作日内，以书面形式向采购人提出质疑。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auto"/>
          <w:sz w:val="24"/>
          <w:szCs w:val="24"/>
          <w:highlight w:val="none"/>
          <w:lang w:val="en-US" w:eastAsia="zh-CN"/>
        </w:rPr>
        <w:t>投标人应在法定质疑期内一次性提出针对同一采购程序环节的质疑</w:t>
      </w:r>
      <w:r>
        <w:rPr>
          <w:rFonts w:hint="eastAsia" w:ascii="宋体" w:hAnsi="宋体" w:eastAsia="宋体" w:cs="宋体"/>
          <w:bCs/>
          <w:color w:val="auto"/>
          <w:sz w:val="24"/>
          <w:szCs w:val="24"/>
          <w:highlight w:val="none"/>
          <w:lang w:val="en-US" w:eastAsia="zh-CN"/>
        </w:rPr>
        <w:t>。</w:t>
      </w:r>
    </w:p>
    <w:p w14:paraId="317838EB">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质疑供应商对采购人、采购代理机构的答复不满意或者采购人、采购代理机构未在规定时间内作出答复的，可以在答复期满后15个工作日内</w:t>
      </w:r>
      <w:r>
        <w:rPr>
          <w:rFonts w:hint="eastAsia" w:ascii="宋体" w:hAnsi="宋体" w:eastAsia="宋体" w:cs="宋体"/>
          <w:b w:val="0"/>
          <w:bCs w:val="0"/>
          <w:color w:val="auto"/>
          <w:sz w:val="24"/>
          <w:highlight w:val="none"/>
        </w:rPr>
        <w:t>向同级政府采购监督管理部门投诉。</w:t>
      </w:r>
    </w:p>
    <w:p w14:paraId="28A077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 </w:t>
      </w:r>
      <w:r>
        <w:rPr>
          <w:rFonts w:hint="eastAsia" w:ascii="宋体" w:hAnsi="宋体" w:eastAsia="宋体" w:cs="宋体"/>
          <w:bCs/>
          <w:color w:val="auto"/>
          <w:sz w:val="24"/>
          <w:szCs w:val="24"/>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w:t>
      </w:r>
      <w:r>
        <w:rPr>
          <w:rFonts w:hint="eastAsia" w:ascii="宋体" w:hAnsi="宋体" w:eastAsia="宋体" w:cs="宋体"/>
          <w:color w:val="auto"/>
          <w:sz w:val="24"/>
          <w:szCs w:val="24"/>
          <w:highlight w:val="none"/>
          <w:lang w:val="en-US" w:eastAsia="zh-CN"/>
        </w:rPr>
        <w:t>。</w:t>
      </w:r>
    </w:p>
    <w:p w14:paraId="330C80CB">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26.3 质疑（投诉）书应载明质疑（投诉）人全称、地址、邮编、传真、联系人、联系电话，电子邮箱。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投标人委托代理人提出质疑（投诉），应当提交供应商签署的授权委托书。质疑（投诉）书必须有联系人署名。（质疑函格式见财政部令94号《政府采购质疑和投诉办法》）。</w:t>
      </w:r>
    </w:p>
    <w:p w14:paraId="5B8AA286">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26.4 代理机构通过以下方式接收质疑函：</w:t>
      </w:r>
    </w:p>
    <w:p w14:paraId="4FBA6677">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（1）接收质疑函的方式：加盖公章的纸质版质疑函（具体格式参照26.3条要求）；</w:t>
      </w:r>
    </w:p>
    <w:p w14:paraId="6B70BC79">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（2）联系部门：</w:t>
      </w:r>
      <w:r>
        <w:rPr>
          <w:rFonts w:hint="eastAsia" w:ascii="宋体" w:hAnsi="宋体" w:cs="宋体"/>
          <w:b w:val="0"/>
          <w:bCs w:val="0"/>
          <w:color w:val="auto"/>
          <w:sz w:val="24"/>
          <w:highlight w:val="none"/>
          <w:lang w:val="en-US" w:eastAsia="zh-CN"/>
        </w:rPr>
        <w:t>新疆星世豪项目管理有限公司</w:t>
      </w:r>
    </w:p>
    <w:p w14:paraId="07695E4B">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（3）联系方式：</w:t>
      </w:r>
      <w:r>
        <w:rPr>
          <w:rFonts w:hint="eastAsia" w:ascii="宋体" w:hAnsi="宋体" w:cs="宋体"/>
          <w:b w:val="0"/>
          <w:bCs w:val="0"/>
          <w:color w:val="auto"/>
          <w:sz w:val="24"/>
          <w:highlight w:val="none"/>
          <w:lang w:val="en-US" w:eastAsia="zh-CN"/>
        </w:rPr>
        <w:t>18699959566</w:t>
      </w:r>
    </w:p>
    <w:p w14:paraId="16A452DD">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（4）通讯地址：</w:t>
      </w:r>
      <w:r>
        <w:rPr>
          <w:rFonts w:hint="eastAsia" w:ascii="宋体" w:hAnsi="宋体" w:cs="宋体"/>
          <w:b w:val="0"/>
          <w:bCs w:val="0"/>
          <w:color w:val="auto"/>
          <w:sz w:val="24"/>
          <w:highlight w:val="none"/>
          <w:lang w:val="en-US" w:eastAsia="zh-CN"/>
        </w:rPr>
        <w:t>伊宁市江苏大道79号和谐商务综合楼5层502室</w:t>
      </w:r>
    </w:p>
    <w:p w14:paraId="3848D978">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26.5投标人</w:t>
      </w:r>
      <w:r>
        <w:rPr>
          <w:rFonts w:hint="eastAsia" w:ascii="宋体" w:hAnsi="宋体" w:eastAsia="宋体" w:cs="宋体"/>
          <w:b w:val="0"/>
          <w:bCs w:val="0"/>
          <w:color w:val="auto"/>
          <w:sz w:val="24"/>
          <w:highlight w:val="none"/>
          <w:lang w:val="en-US" w:eastAsia="zh-CN"/>
        </w:rPr>
        <w:t>通过邮寄方式递交质疑函的，在质疑函寄出的同时，须电话告知代理机构，并同步递交所邮寄质疑函的清晰扫描件。</w:t>
      </w:r>
    </w:p>
    <w:p w14:paraId="1484EC59">
      <w:pPr>
        <w:pStyle w:val="51"/>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4"/>
          <w:szCs w:val="24"/>
          <w:highlight w:val="none"/>
          <w:lang w:val="en-US" w:eastAsia="zh-CN"/>
        </w:rPr>
      </w:pPr>
      <w:bookmarkStart w:id="16" w:name="_Toc19522"/>
      <w:r>
        <w:rPr>
          <w:rFonts w:hint="eastAsia" w:ascii="宋体" w:hAnsi="宋体" w:eastAsia="宋体" w:cs="宋体"/>
          <w:b/>
          <w:bCs/>
          <w:color w:val="auto"/>
          <w:sz w:val="24"/>
          <w:highlight w:val="none"/>
        </w:rPr>
        <w:t>27、</w:t>
      </w:r>
      <w:r>
        <w:rPr>
          <w:rFonts w:hint="eastAsia" w:ascii="宋体" w:hAnsi="宋体" w:eastAsia="宋体" w:cs="宋体"/>
          <w:b/>
          <w:bCs/>
          <w:color w:val="auto"/>
          <w:sz w:val="24"/>
          <w:szCs w:val="24"/>
          <w:highlight w:val="none"/>
          <w:lang w:val="en-US" w:eastAsia="zh-CN"/>
        </w:rPr>
        <w:t>虚假、恶意投诉法律责任</w:t>
      </w:r>
    </w:p>
    <w:p w14:paraId="69BD5011">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27.1《中华人民共和国政府采购法实施条例》第七十三条：供应商捏造事实、提供虚假材料或者以非法手段取得证明材料进行投诉的，由财政部门列入不良行为记录名单，禁止其1至3年内参加政府采购活动。</w:t>
      </w:r>
    </w:p>
    <w:p w14:paraId="277EC7DE">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27.2《政府采购质疑和投诉办法》（财政部令第94号）第三十七条 投诉人在全国范围12个月内三次以上投诉查无实据的，由财政部门列入不良行为记录名单。</w:t>
      </w:r>
    </w:p>
    <w:p w14:paraId="19CA01B0">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投诉人有下列行为之一的，属于虚假、恶意投诉，由财政部门列入不良行为记录名单，禁止其1至3年内参加政府采购活动：</w:t>
      </w:r>
    </w:p>
    <w:p w14:paraId="684E90EC">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（1）捏造事实；</w:t>
      </w:r>
    </w:p>
    <w:p w14:paraId="57190FD6">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（2）提供虚假材料；</w:t>
      </w:r>
    </w:p>
    <w:p w14:paraId="2F479499">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（3）以非法手段取得证明材料。证据来源的合法性存在明显疑问，投诉人无法证明其取得方式合法的，视为以非法手段取得证明材料。</w:t>
      </w:r>
    </w:p>
    <w:p w14:paraId="58B8D114">
      <w:pPr>
        <w:pStyle w:val="51"/>
        <w:keepNext w:val="0"/>
        <w:keepLines w:val="0"/>
        <w:pageBreakBefore w:val="0"/>
        <w:widowControl w:val="0"/>
        <w:kinsoku/>
        <w:wordWrap/>
        <w:overflowPunct/>
        <w:topLinePunct w:val="0"/>
        <w:autoSpaceDE w:val="0"/>
        <w:autoSpaceDN w:val="0"/>
        <w:bidi w:val="0"/>
        <w:adjustRightInd/>
        <w:snapToGrid/>
        <w:spacing w:line="360" w:lineRule="auto"/>
        <w:ind w:firstLine="31680"/>
        <w:textAlignment w:val="auto"/>
        <w:outlineLvl w:val="9"/>
        <w:rPr>
          <w:rFonts w:hint="eastAsia" w:ascii="宋体" w:hAnsi="宋体" w:eastAsia="宋体" w:cs="宋体"/>
          <w:color w:val="auto"/>
          <w:sz w:val="24"/>
          <w:szCs w:val="24"/>
          <w:highlight w:val="none"/>
          <w:lang w:val="en-US" w:eastAsia="zh-CN"/>
        </w:rPr>
      </w:pPr>
    </w:p>
    <w:p w14:paraId="0F743E86">
      <w:pPr>
        <w:jc w:val="center"/>
        <w:outlineLvl w:val="9"/>
        <w:rPr>
          <w:rFonts w:hint="eastAsia" w:ascii="宋体" w:hAnsi="宋体" w:eastAsia="宋体" w:cs="宋体"/>
          <w:b/>
          <w:color w:val="auto"/>
          <w:sz w:val="40"/>
          <w:szCs w:val="40"/>
          <w:highlight w:val="none"/>
        </w:rPr>
      </w:pPr>
    </w:p>
    <w:p w14:paraId="0DA68328">
      <w:pPr>
        <w:jc w:val="center"/>
        <w:outlineLvl w:val="9"/>
        <w:rPr>
          <w:rFonts w:hint="eastAsia" w:ascii="宋体" w:hAnsi="宋体" w:eastAsia="宋体" w:cs="宋体"/>
          <w:b/>
          <w:color w:val="auto"/>
          <w:sz w:val="40"/>
          <w:szCs w:val="40"/>
          <w:highlight w:val="none"/>
        </w:rPr>
      </w:pPr>
    </w:p>
    <w:p w14:paraId="15699656">
      <w:pPr>
        <w:jc w:val="center"/>
        <w:outlineLvl w:val="9"/>
        <w:rPr>
          <w:rFonts w:hint="eastAsia" w:ascii="宋体" w:hAnsi="宋体" w:eastAsia="宋体" w:cs="宋体"/>
          <w:b/>
          <w:color w:val="auto"/>
          <w:sz w:val="40"/>
          <w:szCs w:val="40"/>
          <w:highlight w:val="none"/>
        </w:rPr>
      </w:pPr>
    </w:p>
    <w:p w14:paraId="75686FB0">
      <w:pPr>
        <w:jc w:val="center"/>
        <w:outlineLvl w:val="9"/>
        <w:rPr>
          <w:rFonts w:hint="eastAsia" w:ascii="宋体" w:hAnsi="宋体" w:eastAsia="宋体" w:cs="宋体"/>
          <w:b/>
          <w:color w:val="auto"/>
          <w:sz w:val="40"/>
          <w:szCs w:val="40"/>
          <w:highlight w:val="none"/>
        </w:rPr>
      </w:pPr>
    </w:p>
    <w:p w14:paraId="23BFFBC9">
      <w:pPr>
        <w:jc w:val="center"/>
        <w:outlineLvl w:val="9"/>
        <w:rPr>
          <w:rFonts w:hint="eastAsia" w:ascii="宋体" w:hAnsi="宋体" w:eastAsia="宋体" w:cs="宋体"/>
          <w:b/>
          <w:color w:val="auto"/>
          <w:sz w:val="40"/>
          <w:szCs w:val="40"/>
          <w:highlight w:val="none"/>
        </w:rPr>
      </w:pPr>
    </w:p>
    <w:p w14:paraId="37FAF1A5">
      <w:pPr>
        <w:jc w:val="center"/>
        <w:outlineLvl w:val="9"/>
        <w:rPr>
          <w:rFonts w:hint="eastAsia" w:ascii="宋体" w:hAnsi="宋体" w:eastAsia="宋体" w:cs="宋体"/>
          <w:b/>
          <w:color w:val="auto"/>
          <w:sz w:val="40"/>
          <w:szCs w:val="40"/>
          <w:highlight w:val="none"/>
        </w:rPr>
      </w:pPr>
    </w:p>
    <w:p w14:paraId="6AB3B3D7">
      <w:pPr>
        <w:jc w:val="center"/>
        <w:outlineLvl w:val="0"/>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第三章</w:t>
      </w:r>
      <w:r>
        <w:rPr>
          <w:rFonts w:hint="eastAsia" w:ascii="宋体" w:hAnsi="宋体" w:cs="宋体"/>
          <w:b/>
          <w:color w:val="auto"/>
          <w:sz w:val="40"/>
          <w:szCs w:val="28"/>
          <w:highlight w:val="none"/>
          <w:lang w:val="en-US" w:eastAsia="zh-CN"/>
        </w:rPr>
        <w:t xml:space="preserve"> </w:t>
      </w:r>
      <w:r>
        <w:rPr>
          <w:rFonts w:hint="eastAsia" w:ascii="宋体" w:hAnsi="宋体" w:eastAsia="宋体" w:cs="宋体"/>
          <w:b/>
          <w:color w:val="auto"/>
          <w:sz w:val="40"/>
          <w:szCs w:val="40"/>
          <w:highlight w:val="none"/>
        </w:rPr>
        <w:t>评标</w:t>
      </w:r>
      <w:r>
        <w:rPr>
          <w:rFonts w:hint="eastAsia" w:ascii="宋体" w:hAnsi="宋体" w:cs="宋体"/>
          <w:b/>
          <w:color w:val="auto"/>
          <w:sz w:val="40"/>
          <w:szCs w:val="40"/>
          <w:highlight w:val="none"/>
          <w:lang w:val="en-US" w:eastAsia="zh-CN"/>
        </w:rPr>
        <w:t>方</w:t>
      </w:r>
      <w:r>
        <w:rPr>
          <w:rFonts w:hint="eastAsia" w:ascii="宋体" w:hAnsi="宋体" w:eastAsia="宋体" w:cs="宋体"/>
          <w:b/>
          <w:color w:val="auto"/>
          <w:sz w:val="40"/>
          <w:szCs w:val="40"/>
          <w:highlight w:val="none"/>
        </w:rPr>
        <w:t>法</w:t>
      </w:r>
      <w:bookmarkEnd w:id="16"/>
    </w:p>
    <w:p w14:paraId="2D78FE87">
      <w:pPr>
        <w:spacing w:line="440" w:lineRule="exact"/>
        <w:jc w:val="both"/>
        <w:outlineLvl w:val="9"/>
        <w:rPr>
          <w:rFonts w:hint="eastAsia" w:ascii="宋体" w:hAnsi="宋体" w:eastAsia="宋体" w:cs="宋体"/>
          <w:b/>
          <w:color w:val="auto"/>
          <w:sz w:val="24"/>
          <w:szCs w:val="24"/>
          <w:highlight w:val="none"/>
        </w:rPr>
      </w:pPr>
    </w:p>
    <w:p w14:paraId="5F37FFC6">
      <w:pPr>
        <w:keepNext w:val="0"/>
        <w:keepLines w:val="0"/>
        <w:pageBreakBefore w:val="0"/>
        <w:widowControl w:val="0"/>
        <w:kinsoku/>
        <w:wordWrap/>
        <w:overflowPunct/>
        <w:topLinePunct w:val="0"/>
        <w:bidi w:val="0"/>
        <w:adjustRightInd/>
        <w:snapToGrid/>
        <w:spacing w:line="360" w:lineRule="auto"/>
        <w:ind w:left="0" w:left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1、评标方法</w:t>
      </w:r>
    </w:p>
    <w:p w14:paraId="33EF8724">
      <w:pPr>
        <w:pStyle w:val="51"/>
        <w:keepNext w:val="0"/>
        <w:keepLines w:val="0"/>
        <w:pageBreakBefore w:val="0"/>
        <w:widowControl w:val="0"/>
        <w:kinsoku/>
        <w:wordWrap/>
        <w:overflowPunct/>
        <w:topLinePunct w:val="0"/>
        <w:bidi w:val="0"/>
        <w:adjustRightInd/>
        <w:snapToGrid/>
        <w:spacing w:line="360" w:lineRule="auto"/>
        <w:ind w:left="0" w:lef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本次评标采用</w:t>
      </w:r>
      <w:r>
        <w:rPr>
          <w:rFonts w:hint="eastAsia" w:ascii="宋体" w:hAnsi="宋体" w:eastAsia="宋体" w:cs="宋体"/>
          <w:b/>
          <w:bCs/>
          <w:color w:val="auto"/>
          <w:sz w:val="24"/>
          <w:highlight w:val="none"/>
          <w:u w:val="single"/>
        </w:rPr>
        <w:t>综合评分法</w:t>
      </w:r>
      <w:r>
        <w:rPr>
          <w:rFonts w:hint="eastAsia" w:ascii="宋体" w:hAnsi="宋体" w:eastAsia="宋体" w:cs="宋体"/>
          <w:color w:val="auto"/>
          <w:sz w:val="24"/>
          <w:highlight w:val="none"/>
        </w:rPr>
        <w:t>。根据《中华人民共和国政府采购法》《中华人民共和国政府采购法</w:t>
      </w:r>
      <w:r>
        <w:rPr>
          <w:rFonts w:hint="eastAsia" w:ascii="宋体" w:hAnsi="宋体" w:eastAsia="宋体" w:cs="宋体"/>
          <w:color w:val="auto"/>
          <w:sz w:val="24"/>
          <w:highlight w:val="none"/>
          <w:lang w:val="en-US" w:eastAsia="zh-CN"/>
        </w:rPr>
        <w:t>实施条例</w:t>
      </w:r>
      <w:r>
        <w:rPr>
          <w:rFonts w:hint="eastAsia" w:ascii="宋体" w:hAnsi="宋体" w:eastAsia="宋体" w:cs="宋体"/>
          <w:color w:val="auto"/>
          <w:sz w:val="24"/>
          <w:highlight w:val="none"/>
        </w:rPr>
        <w:t>》《政府采购货物和服务招标投标管理办法》</w:t>
      </w:r>
      <w:r>
        <w:rPr>
          <w:rFonts w:hint="eastAsia" w:ascii="宋体" w:hAnsi="宋体" w:eastAsia="宋体" w:cs="宋体"/>
          <w:color w:val="auto"/>
          <w:sz w:val="24"/>
          <w:highlight w:val="none"/>
          <w:lang w:eastAsia="zh-CN"/>
        </w:rPr>
        <w:t>（财政部令第87号）</w:t>
      </w:r>
      <w:r>
        <w:rPr>
          <w:rFonts w:hint="eastAsia" w:ascii="宋体" w:hAnsi="宋体" w:eastAsia="宋体" w:cs="宋体"/>
          <w:color w:val="auto"/>
          <w:sz w:val="24"/>
          <w:highlight w:val="none"/>
        </w:rPr>
        <w:t>中所规定的标准和补充规定等法律法规和有关实施办法。评标委员会将对投标文件提出的</w:t>
      </w:r>
      <w:r>
        <w:rPr>
          <w:rFonts w:hint="eastAsia" w:ascii="宋体" w:hAnsi="宋体" w:eastAsia="宋体" w:cs="宋体"/>
          <w:color w:val="auto"/>
          <w:sz w:val="24"/>
          <w:highlight w:val="none"/>
          <w:lang w:val="en-US" w:eastAsia="zh-CN"/>
        </w:rPr>
        <w:t>技术参数响应</w:t>
      </w:r>
      <w:r>
        <w:rPr>
          <w:rFonts w:hint="eastAsia" w:ascii="宋体" w:hAnsi="宋体" w:eastAsia="宋体" w:cs="宋体"/>
          <w:color w:val="auto"/>
          <w:sz w:val="24"/>
          <w:highlight w:val="none"/>
        </w:rPr>
        <w:t>、业绩、售后承诺、投标价格等，能否最大限度的满足招标文件中规定的各项要求和评价标准进行评审和比较。</w:t>
      </w:r>
    </w:p>
    <w:p w14:paraId="43F31B79">
      <w:pPr>
        <w:keepNext w:val="0"/>
        <w:keepLines w:val="0"/>
        <w:pageBreakBefore w:val="0"/>
        <w:widowControl w:val="0"/>
        <w:kinsoku/>
        <w:wordWrap/>
        <w:overflowPunct/>
        <w:topLinePunct w:val="0"/>
        <w:bidi w:val="0"/>
        <w:adjustRightInd/>
        <w:snapToGrid/>
        <w:spacing w:line="360" w:lineRule="auto"/>
        <w:ind w:left="0" w:left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2、评标程序</w:t>
      </w:r>
    </w:p>
    <w:p w14:paraId="30FA055D">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 评标准备；</w:t>
      </w:r>
    </w:p>
    <w:p w14:paraId="46E21732">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 资格审查；</w:t>
      </w:r>
    </w:p>
    <w:p w14:paraId="21783ECC">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 符合性审查；</w:t>
      </w:r>
    </w:p>
    <w:p w14:paraId="6E196059">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 澄清说明或补证；</w:t>
      </w:r>
    </w:p>
    <w:p w14:paraId="38B51E8B">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 详细评审；</w:t>
      </w:r>
    </w:p>
    <w:p w14:paraId="3FD0F69F">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 推荐中标候选人</w:t>
      </w:r>
      <w:r>
        <w:rPr>
          <w:rFonts w:hint="eastAsia" w:ascii="宋体" w:hAnsi="宋体" w:cs="宋体"/>
          <w:color w:val="auto"/>
          <w:sz w:val="24"/>
          <w:highlight w:val="none"/>
          <w:lang w:val="en-US" w:eastAsia="zh-CN"/>
        </w:rPr>
        <w:t>并</w:t>
      </w:r>
      <w:r>
        <w:rPr>
          <w:rFonts w:hint="eastAsia" w:ascii="宋体" w:hAnsi="宋体" w:eastAsia="宋体" w:cs="宋体"/>
          <w:color w:val="auto"/>
          <w:sz w:val="24"/>
          <w:highlight w:val="none"/>
        </w:rPr>
        <w:t>提交评标报告。</w:t>
      </w:r>
    </w:p>
    <w:p w14:paraId="5BC07B07">
      <w:pPr>
        <w:keepNext w:val="0"/>
        <w:keepLines w:val="0"/>
        <w:pageBreakBefore w:val="0"/>
        <w:widowControl w:val="0"/>
        <w:kinsoku/>
        <w:wordWrap/>
        <w:overflowPunct/>
        <w:topLinePunct w:val="0"/>
        <w:bidi w:val="0"/>
        <w:adjustRightInd/>
        <w:snapToGrid/>
        <w:spacing w:line="360" w:lineRule="auto"/>
        <w:ind w:left="0" w:left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3、评标准备</w:t>
      </w:r>
    </w:p>
    <w:p w14:paraId="3445BEAA">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3.1</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评标委员会</w:t>
      </w:r>
      <w:r>
        <w:rPr>
          <w:rFonts w:hint="eastAsia" w:ascii="宋体" w:hAnsi="宋体" w:eastAsia="宋体" w:cs="宋体"/>
          <w:b w:val="0"/>
          <w:bCs w:val="0"/>
          <w:color w:val="auto"/>
          <w:sz w:val="24"/>
          <w:highlight w:val="none"/>
          <w:lang w:val="en-US" w:eastAsia="zh-CN"/>
        </w:rPr>
        <w:t>按照本招标文件规定依法组建</w:t>
      </w:r>
      <w:r>
        <w:rPr>
          <w:rFonts w:hint="eastAsia" w:ascii="宋体" w:hAnsi="宋体" w:eastAsia="宋体" w:cs="宋体"/>
          <w:b w:val="0"/>
          <w:bCs w:val="0"/>
          <w:color w:val="auto"/>
          <w:sz w:val="24"/>
          <w:highlight w:val="none"/>
        </w:rPr>
        <w:t>。</w:t>
      </w:r>
    </w:p>
    <w:p w14:paraId="12F778C5">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应向评标委员会提供评标所需的信息和数据，包括招标文件、未在开标会上当场拒绝的各投标文件、开标会记录、有关的法律、法规、规章、国家标准以及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或评标委员会认为必要的其他信息和数据。</w:t>
      </w:r>
    </w:p>
    <w:p w14:paraId="595140E0">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评标委员会组长应组织评标委员会成员认真研究招标文件，了解和熟悉招标目的、</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rPr>
        <w:t>、主要合同条件、技术标准和要求、质量</w:t>
      </w:r>
      <w:r>
        <w:rPr>
          <w:rFonts w:hint="eastAsia" w:ascii="宋体" w:hAnsi="宋体" w:cs="宋体"/>
          <w:color w:val="auto"/>
          <w:sz w:val="24"/>
          <w:highlight w:val="none"/>
          <w:lang w:val="en-US" w:eastAsia="zh-CN"/>
        </w:rPr>
        <w:t>要求</w:t>
      </w:r>
      <w:r>
        <w:rPr>
          <w:rFonts w:hint="eastAsia" w:ascii="宋体" w:hAnsi="宋体" w:eastAsia="宋体" w:cs="宋体"/>
          <w:color w:val="auto"/>
          <w:sz w:val="24"/>
          <w:highlight w:val="none"/>
        </w:rPr>
        <w:t>和</w:t>
      </w:r>
      <w:r>
        <w:rPr>
          <w:rFonts w:hint="eastAsia" w:ascii="宋体" w:hAnsi="宋体" w:cs="宋体"/>
          <w:color w:val="auto"/>
          <w:sz w:val="24"/>
          <w:highlight w:val="none"/>
          <w:lang w:val="en-US" w:eastAsia="zh-CN"/>
        </w:rPr>
        <w:t>完成期限</w:t>
      </w:r>
      <w:r>
        <w:rPr>
          <w:rFonts w:hint="eastAsia" w:ascii="宋体" w:hAnsi="宋体" w:eastAsia="宋体" w:cs="宋体"/>
          <w:color w:val="auto"/>
          <w:sz w:val="24"/>
          <w:highlight w:val="none"/>
        </w:rPr>
        <w:t>等，掌握评标标准和方法。未在招标文件中规定的标准和方法不得作为评标的依据。</w:t>
      </w:r>
    </w:p>
    <w:p w14:paraId="43B73CE6">
      <w:pPr>
        <w:keepNext w:val="0"/>
        <w:keepLines w:val="0"/>
        <w:pageBreakBefore w:val="0"/>
        <w:widowControl w:val="0"/>
        <w:kinsoku/>
        <w:wordWrap/>
        <w:overflowPunct/>
        <w:topLinePunct w:val="0"/>
        <w:bidi w:val="0"/>
        <w:adjustRightInd/>
        <w:snapToGrid/>
        <w:spacing w:line="360" w:lineRule="auto"/>
        <w:ind w:left="0" w:leftChars="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4、评审</w:t>
      </w:r>
    </w:p>
    <w:p w14:paraId="1F7483C5">
      <w:pPr>
        <w:keepNext w:val="0"/>
        <w:keepLines w:val="0"/>
        <w:pageBreakBefore w:val="0"/>
        <w:widowControl w:val="0"/>
        <w:kinsoku/>
        <w:wordWrap/>
        <w:overflowPunct/>
        <w:topLinePunct w:val="0"/>
        <w:bidi w:val="0"/>
        <w:adjustRightInd/>
        <w:snapToGrid/>
        <w:spacing w:line="360" w:lineRule="auto"/>
        <w:ind w:left="0" w:leftChars="0" w:firstLine="472" w:firstLineChars="196"/>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4.1 资格审查（详见附表一）</w:t>
      </w:r>
    </w:p>
    <w:p w14:paraId="2DE003BB">
      <w:pPr>
        <w:keepNext w:val="0"/>
        <w:keepLines w:val="0"/>
        <w:pageBreakBefore w:val="0"/>
        <w:widowControl w:val="0"/>
        <w:kinsoku/>
        <w:wordWrap/>
        <w:overflowPunct/>
        <w:topLinePunct w:val="0"/>
        <w:bidi w:val="0"/>
        <w:adjustRightInd/>
        <w:snapToGrid/>
        <w:spacing w:line="360" w:lineRule="auto"/>
        <w:ind w:left="0" w:leftChars="0" w:firstLine="472" w:firstLineChars="196"/>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4.2 符合性审查（详见附表二）</w:t>
      </w:r>
    </w:p>
    <w:p w14:paraId="0F2F5AA1">
      <w:pPr>
        <w:keepNext w:val="0"/>
        <w:keepLines w:val="0"/>
        <w:pageBreakBefore w:val="0"/>
        <w:widowControl w:val="0"/>
        <w:kinsoku/>
        <w:wordWrap/>
        <w:overflowPunct/>
        <w:topLinePunct w:val="0"/>
        <w:bidi w:val="0"/>
        <w:adjustRightInd/>
        <w:snapToGrid/>
        <w:spacing w:line="360" w:lineRule="auto"/>
        <w:ind w:left="0" w:leftChars="0" w:firstLine="472" w:firstLineChars="196"/>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4.3 详细评审标准</w:t>
      </w:r>
    </w:p>
    <w:p w14:paraId="73E5D15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评标委员会将采用综合评</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rPr>
        <w:t>法对投标文件</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和商务、技术部分进行详细评审、比较。</w:t>
      </w:r>
    </w:p>
    <w:p w14:paraId="2BC8B6E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2" w:firstLineChars="196"/>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.1 商务、技术部分评审</w:t>
      </w:r>
    </w:p>
    <w:p w14:paraId="4EBE0E5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按照招标文件要求对投标文件进行评审</w:t>
      </w:r>
      <w:r>
        <w:rPr>
          <w:rFonts w:hint="eastAsia" w:ascii="宋体" w:hAnsi="宋体" w:eastAsia="宋体" w:cs="宋体"/>
          <w:b/>
          <w:color w:val="auto"/>
          <w:sz w:val="24"/>
          <w:highlight w:val="none"/>
        </w:rPr>
        <w:t>（评审标准详见附表三</w:t>
      </w:r>
      <w:r>
        <w:rPr>
          <w:rFonts w:hint="eastAsia" w:ascii="宋体" w:hAnsi="宋体" w:eastAsia="宋体" w:cs="宋体"/>
          <w:color w:val="auto"/>
          <w:sz w:val="24"/>
          <w:highlight w:val="none"/>
        </w:rPr>
        <w:t>）</w:t>
      </w:r>
    </w:p>
    <w:p w14:paraId="787BFA43">
      <w:pPr>
        <w:keepNext w:val="0"/>
        <w:keepLines w:val="0"/>
        <w:pageBreakBefore w:val="0"/>
        <w:widowControl w:val="0"/>
        <w:kinsoku/>
        <w:wordWrap/>
        <w:overflowPunct/>
        <w:topLinePunct w:val="0"/>
        <w:bidi w:val="0"/>
        <w:adjustRightInd/>
        <w:snapToGrid/>
        <w:spacing w:line="360" w:lineRule="auto"/>
        <w:ind w:left="0" w:leftChars="0" w:firstLine="451" w:firstLineChars="187"/>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.2 投标报价评审</w:t>
      </w:r>
    </w:p>
    <w:p w14:paraId="2D54C21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2" w:firstLineChars="196"/>
        <w:jc w:val="both"/>
        <w:textAlignment w:val="auto"/>
        <w:outlineLvl w:val="9"/>
        <w:rPr>
          <w:rFonts w:hint="eastAsia" w:ascii="宋体" w:hAnsi="宋体" w:eastAsia="宋体" w:cs="宋体"/>
          <w:color w:val="auto"/>
          <w:kern w:val="0"/>
          <w:sz w:val="24"/>
          <w:highlight w:val="none"/>
          <w:lang w:val="zh-CN"/>
        </w:rPr>
      </w:pPr>
      <w:r>
        <w:rPr>
          <w:rFonts w:hint="eastAsia" w:ascii="宋体" w:hAnsi="宋体" w:cs="宋体"/>
          <w:b/>
          <w:bCs/>
          <w:color w:val="auto"/>
          <w:sz w:val="24"/>
          <w:highlight w:val="none"/>
          <w:lang w:val="en-US" w:eastAsia="zh-CN"/>
        </w:rPr>
        <w:t>报价</w:t>
      </w:r>
      <w:r>
        <w:rPr>
          <w:rFonts w:hint="eastAsia" w:ascii="宋体" w:hAnsi="宋体" w:eastAsia="宋体" w:cs="宋体"/>
          <w:b/>
          <w:bCs/>
          <w:color w:val="auto"/>
          <w:sz w:val="24"/>
          <w:highlight w:val="none"/>
        </w:rPr>
        <w:t>部分评标主要因素：</w:t>
      </w:r>
      <w:r>
        <w:rPr>
          <w:rFonts w:hint="eastAsia" w:ascii="宋体" w:hAnsi="宋体" w:cs="宋体"/>
          <w:b/>
          <w:bCs/>
          <w:color w:val="auto"/>
          <w:sz w:val="24"/>
          <w:highlight w:val="none"/>
          <w:lang w:val="en-US" w:eastAsia="zh-CN"/>
        </w:rPr>
        <w:t>价格</w:t>
      </w:r>
      <w:r>
        <w:rPr>
          <w:rFonts w:hint="eastAsia" w:ascii="宋体" w:hAnsi="宋体" w:eastAsia="宋体" w:cs="宋体"/>
          <w:b/>
          <w:bCs/>
          <w:color w:val="auto"/>
          <w:sz w:val="24"/>
          <w:highlight w:val="none"/>
        </w:rPr>
        <w:t>。</w:t>
      </w:r>
      <w:r>
        <w:rPr>
          <w:rFonts w:hint="eastAsia" w:ascii="宋体" w:hAnsi="宋体" w:eastAsia="宋体" w:cs="宋体"/>
          <w:b w:val="0"/>
          <w:bCs w:val="0"/>
          <w:color w:val="auto"/>
          <w:sz w:val="24"/>
          <w:highlight w:val="none"/>
        </w:rPr>
        <w:t>价格</w:t>
      </w:r>
      <w:r>
        <w:rPr>
          <w:rFonts w:hint="eastAsia" w:ascii="宋体" w:hAnsi="宋体" w:eastAsia="宋体" w:cs="宋体"/>
          <w:color w:val="auto"/>
          <w:kern w:val="0"/>
          <w:sz w:val="24"/>
          <w:highlight w:val="none"/>
        </w:rPr>
        <w:t>分采用低价优先法计算，即满足招标文件要求且投标价格最低的投标报价为评标基准价，其价格分为满分。</w:t>
      </w:r>
      <w:r>
        <w:rPr>
          <w:rFonts w:hint="eastAsia" w:ascii="宋体" w:hAnsi="宋体" w:eastAsia="宋体" w:cs="宋体"/>
          <w:color w:val="auto"/>
          <w:sz w:val="24"/>
          <w:highlight w:val="none"/>
        </w:rPr>
        <w:t>评委按照招标文件要求对投标文件进行评审：</w:t>
      </w:r>
      <w:r>
        <w:rPr>
          <w:rFonts w:hint="eastAsia" w:ascii="宋体" w:hAnsi="宋体" w:eastAsia="宋体" w:cs="宋体"/>
          <w:color w:val="auto"/>
          <w:kern w:val="0"/>
          <w:sz w:val="24"/>
          <w:highlight w:val="none"/>
          <w:lang w:val="zh-CN"/>
        </w:rPr>
        <w:t>投标报价＝经评审后的投标报价。</w:t>
      </w:r>
    </w:p>
    <w:p w14:paraId="4C35A72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.2.1 </w:t>
      </w:r>
      <w:r>
        <w:rPr>
          <w:rFonts w:hint="eastAsia" w:ascii="宋体" w:hAnsi="宋体" w:eastAsia="宋体" w:cs="宋体"/>
          <w:color w:val="auto"/>
          <w:sz w:val="24"/>
          <w:highlight w:val="none"/>
          <w:lang w:val="zh-CN"/>
        </w:rPr>
        <w:t>评标基准价的计算</w:t>
      </w:r>
    </w:p>
    <w:p w14:paraId="78725E8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评标基准价=经评审后</w:t>
      </w:r>
      <w:r>
        <w:rPr>
          <w:rFonts w:hint="eastAsia" w:ascii="宋体" w:hAnsi="宋体" w:eastAsia="宋体" w:cs="宋体"/>
          <w:b/>
          <w:bCs/>
          <w:color w:val="auto"/>
          <w:sz w:val="24"/>
          <w:highlight w:val="none"/>
        </w:rPr>
        <w:t>有效报价的最低价</w:t>
      </w:r>
    </w:p>
    <w:p w14:paraId="050311C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4.</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.2.2 投标报价得分=(评标基准价／投标报价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×100×</w:t>
      </w: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rPr>
        <w:t>%</w:t>
      </w:r>
    </w:p>
    <w:p w14:paraId="454850F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评分分值计算保留小数点后两位，小数点后三位“四舍五入”。</w:t>
      </w:r>
    </w:p>
    <w:p w14:paraId="3C8DD296">
      <w:pPr>
        <w:keepNext w:val="0"/>
        <w:keepLines w:val="0"/>
        <w:pageBreakBefore w:val="0"/>
        <w:widowControl w:val="0"/>
        <w:kinsoku/>
        <w:wordWrap/>
        <w:overflowPunct/>
        <w:topLinePunct w:val="0"/>
        <w:bidi w:val="0"/>
        <w:adjustRightInd/>
        <w:snapToGrid/>
        <w:spacing w:line="360" w:lineRule="auto"/>
        <w:ind w:left="0" w:leftChars="0" w:firstLine="472" w:firstLineChars="196"/>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 xml:space="preserve"> 投标文件的澄清和补正</w:t>
      </w:r>
    </w:p>
    <w:p w14:paraId="5A99F63C">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评标委员会应当以</w:t>
      </w:r>
      <w:r>
        <w:rPr>
          <w:rFonts w:hint="eastAsia" w:ascii="宋体" w:hAnsi="宋体" w:cs="宋体"/>
          <w:color w:val="auto"/>
          <w:sz w:val="24"/>
          <w:highlight w:val="none"/>
          <w:lang w:val="en-US" w:eastAsia="zh-CN"/>
        </w:rPr>
        <w:t>书面形式</w:t>
      </w:r>
      <w:r>
        <w:rPr>
          <w:rFonts w:hint="eastAsia" w:ascii="宋体" w:hAnsi="宋体" w:eastAsia="宋体" w:cs="宋体"/>
          <w:color w:val="auto"/>
          <w:sz w:val="24"/>
          <w:highlight w:val="none"/>
        </w:rPr>
        <w:t>要求投标人对投标文件中含义不明确、对同类问题表述不一致或者有明显文字和计算错误的内容作必要的澄清、说明或者补正。投标人的澄清、说明或者补正应当采用书面形式，并加盖公章，或者由法定代表人或其授权的代表签字。拒不按照要求对投标文件进行澄清、说明或者补正的，评标委员会可以否决其投标，作</w:t>
      </w:r>
      <w:r>
        <w:rPr>
          <w:rFonts w:hint="eastAsia" w:ascii="宋体" w:hAnsi="宋体" w:eastAsia="宋体" w:cs="宋体"/>
          <w:color w:val="auto"/>
          <w:sz w:val="24"/>
          <w:highlight w:val="none"/>
          <w:lang w:val="en-US" w:eastAsia="zh-CN"/>
        </w:rPr>
        <w:t>无效标</w:t>
      </w:r>
      <w:r>
        <w:rPr>
          <w:rFonts w:hint="eastAsia" w:ascii="宋体" w:hAnsi="宋体" w:eastAsia="宋体" w:cs="宋体"/>
          <w:color w:val="auto"/>
          <w:sz w:val="24"/>
          <w:highlight w:val="none"/>
        </w:rPr>
        <w:t>处理。评标委员会不接受投标人主动提出的澄清、说明或补正。</w:t>
      </w:r>
    </w:p>
    <w:p w14:paraId="277146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.2 投标人的澄清、说明和补正不得超出投标文件的范围或者改变投标文件的实质性内容（算术性错误修正的除外）。投标人的书面澄清、说明和补正属于投标文件的组成部分。</w:t>
      </w:r>
    </w:p>
    <w:p w14:paraId="4ADA7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满足招标文件全部实质性要求且按照评审因素的量化指标评审得分最高的供应商为</w:t>
      </w:r>
      <w:r>
        <w:rPr>
          <w:rFonts w:hint="eastAsia" w:ascii="宋体" w:hAnsi="宋体" w:cs="宋体"/>
          <w:color w:val="auto"/>
          <w:sz w:val="24"/>
          <w:highlight w:val="none"/>
          <w:lang w:val="en-US" w:eastAsia="zh-CN"/>
        </w:rPr>
        <w:t>排名第一的</w:t>
      </w:r>
      <w:r>
        <w:rPr>
          <w:rFonts w:hint="eastAsia" w:ascii="宋体" w:hAnsi="宋体" w:eastAsia="宋体" w:cs="宋体"/>
          <w:color w:val="auto"/>
          <w:sz w:val="24"/>
          <w:highlight w:val="none"/>
        </w:rPr>
        <w:t>中标候选人。</w:t>
      </w:r>
    </w:p>
    <w:p w14:paraId="3699C4A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xml:space="preserve"> 评标结果</w:t>
      </w:r>
    </w:p>
    <w:p w14:paraId="69B22E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5E3C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 评标委员会完成评标后，向</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提交书面评标报告。</w:t>
      </w:r>
    </w:p>
    <w:p w14:paraId="04ADD7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采购人应当自收到评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报告之日起5个工作日内在评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报告推荐的中标候选人中按顺序确定中标供应商。中标供应商拒绝与采购人签订合同的，采购人可以按照评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报告推荐的中标候选人名单排序，确定下一候选人为中标供应商，也可以重新开展政府采购活动。</w:t>
      </w:r>
    </w:p>
    <w:p w14:paraId="1E5B262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en-US" w:eastAsia="zh-CN"/>
        </w:rPr>
        <w:t>投标无效的情形</w:t>
      </w:r>
    </w:p>
    <w:p w14:paraId="5F56FE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投标人或其投标文件有下列情形之一的，其投标作</w:t>
      </w:r>
      <w:r>
        <w:rPr>
          <w:rFonts w:hint="eastAsia" w:ascii="宋体" w:hAnsi="宋体" w:eastAsia="宋体" w:cs="宋体"/>
          <w:color w:val="auto"/>
          <w:sz w:val="24"/>
          <w:highlight w:val="none"/>
          <w:lang w:val="en-US" w:eastAsia="zh-CN"/>
        </w:rPr>
        <w:t>无效标</w:t>
      </w:r>
      <w:r>
        <w:rPr>
          <w:rFonts w:hint="eastAsia" w:ascii="宋体" w:hAnsi="宋体" w:eastAsia="宋体" w:cs="宋体"/>
          <w:color w:val="auto"/>
          <w:sz w:val="24"/>
          <w:highlight w:val="none"/>
        </w:rPr>
        <w:t>处理：</w:t>
      </w:r>
    </w:p>
    <w:p w14:paraId="4F20A2F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5.1.1 有下列情形之一的，视为投标人串通投标，其投标无效：</w:t>
      </w:r>
    </w:p>
    <w:p w14:paraId="5A147AF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（1）不同投标人的投标文件由同一单位或者个人编制；</w:t>
      </w:r>
    </w:p>
    <w:p w14:paraId="3D25574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（2）不同投标人委托同一单位或者个人办理投标事宜；</w:t>
      </w:r>
    </w:p>
    <w:p w14:paraId="724F6EC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（3）不同投标人的投标文件载明的项目管理成员或者联系人员为同一人；</w:t>
      </w:r>
    </w:p>
    <w:p w14:paraId="3FCACBC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（4）不同投标人的投标文件异常一致或者投标报价呈规律性差异；</w:t>
      </w:r>
    </w:p>
    <w:p w14:paraId="6B2F221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（5）不同投标人的投标保证金从同一单位或者个人的账户转出</w:t>
      </w:r>
      <w:r>
        <w:rPr>
          <w:rFonts w:hint="eastAsia" w:ascii="宋体" w:hAnsi="宋体" w:cs="宋体"/>
          <w:b/>
          <w:bCs/>
          <w:color w:val="auto"/>
          <w:sz w:val="24"/>
          <w:highlight w:val="none"/>
          <w:lang w:eastAsia="zh-CN"/>
        </w:rPr>
        <w:t>；</w:t>
      </w:r>
    </w:p>
    <w:p w14:paraId="41AB39A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串通投标或弄虚作假或有其他违法行为的；</w:t>
      </w:r>
    </w:p>
    <w:p w14:paraId="113D7FD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 xml:space="preserve">5.1.2 </w:t>
      </w:r>
      <w:r>
        <w:rPr>
          <w:rFonts w:hint="eastAsia" w:ascii="宋体" w:hAnsi="宋体" w:eastAsia="宋体" w:cs="宋体"/>
          <w:b/>
          <w:bCs/>
          <w:color w:val="auto"/>
          <w:sz w:val="24"/>
          <w:highlight w:val="none"/>
        </w:rPr>
        <w:t>不按评标委员会要求澄清、说明或补正的；</w:t>
      </w:r>
    </w:p>
    <w:p w14:paraId="447E9DD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lang w:val="en-US"/>
        </w:rPr>
      </w:pPr>
      <w:r>
        <w:rPr>
          <w:rFonts w:hint="eastAsia" w:ascii="宋体" w:hAnsi="宋体" w:cs="宋体"/>
          <w:b/>
          <w:bCs/>
          <w:color w:val="auto"/>
          <w:sz w:val="24"/>
          <w:highlight w:val="none"/>
          <w:lang w:val="en-US" w:eastAsia="zh-CN"/>
        </w:rPr>
        <w:t xml:space="preserve">5.1.3 </w:t>
      </w:r>
      <w:r>
        <w:rPr>
          <w:rFonts w:hint="eastAsia" w:ascii="宋体" w:hAnsi="宋体" w:eastAsia="宋体" w:cs="宋体"/>
          <w:b/>
          <w:bCs/>
          <w:color w:val="auto"/>
          <w:sz w:val="24"/>
          <w:highlight w:val="none"/>
          <w:lang w:eastAsia="zh-CN"/>
        </w:rPr>
        <w:t>报价出现“第二章投标人须知</w:t>
      </w:r>
      <w:r>
        <w:rPr>
          <w:rFonts w:hint="eastAsia" w:ascii="宋体" w:hAnsi="宋体" w:cs="宋体"/>
          <w:b/>
          <w:bCs/>
          <w:color w:val="auto"/>
          <w:sz w:val="24"/>
          <w:highlight w:val="none"/>
          <w:lang w:val="en-US" w:eastAsia="zh-CN"/>
        </w:rPr>
        <w:t>28异常低价投标（响应）审查</w:t>
      </w:r>
      <w:r>
        <w:rPr>
          <w:rFonts w:hint="eastAsia" w:ascii="宋体" w:hAnsi="宋体" w:eastAsia="宋体" w:cs="宋体"/>
          <w:b/>
          <w:bCs/>
          <w:color w:val="auto"/>
          <w:sz w:val="24"/>
          <w:highlight w:val="none"/>
          <w:lang w:val="en-US" w:eastAsia="zh-CN"/>
        </w:rPr>
        <w:t>”的情形，拒绝或者变相拒绝提供有效书面说明或者书面说明不能证明其报价合理性的；</w:t>
      </w:r>
    </w:p>
    <w:p w14:paraId="0063655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 xml:space="preserve">5.1.4 </w:t>
      </w:r>
      <w:r>
        <w:rPr>
          <w:rFonts w:hint="eastAsia" w:ascii="宋体" w:hAnsi="宋体" w:eastAsia="宋体" w:cs="宋体"/>
          <w:b/>
          <w:bCs/>
          <w:color w:val="auto"/>
          <w:sz w:val="24"/>
          <w:highlight w:val="none"/>
        </w:rPr>
        <w:t>投标报价有算术错误</w:t>
      </w:r>
      <w:r>
        <w:rPr>
          <w:rFonts w:hint="eastAsia" w:ascii="宋体" w:hAnsi="宋体" w:eastAsia="宋体" w:cs="宋体"/>
          <w:b/>
          <w:bCs/>
          <w:color w:val="auto"/>
          <w:sz w:val="24"/>
          <w:highlight w:val="none"/>
          <w:lang w:eastAsia="zh-CN"/>
        </w:rPr>
        <w:t>或不一致情形</w:t>
      </w:r>
      <w:r>
        <w:rPr>
          <w:rFonts w:hint="eastAsia" w:ascii="宋体" w:hAnsi="宋体" w:eastAsia="宋体" w:cs="宋体"/>
          <w:b/>
          <w:bCs/>
          <w:color w:val="auto"/>
          <w:sz w:val="24"/>
          <w:highlight w:val="none"/>
        </w:rPr>
        <w:t>的，评标委员会</w:t>
      </w:r>
      <w:r>
        <w:rPr>
          <w:rFonts w:hint="eastAsia" w:ascii="宋体" w:hAnsi="宋体" w:eastAsia="宋体" w:cs="宋体"/>
          <w:b/>
          <w:bCs/>
          <w:color w:val="auto"/>
          <w:sz w:val="24"/>
          <w:highlight w:val="none"/>
          <w:lang w:eastAsia="zh-CN"/>
        </w:rPr>
        <w:t>按照招标文件规定的</w:t>
      </w:r>
      <w:r>
        <w:rPr>
          <w:rFonts w:hint="eastAsia" w:ascii="宋体" w:hAnsi="宋体" w:eastAsia="宋体" w:cs="宋体"/>
          <w:b/>
          <w:bCs/>
          <w:color w:val="auto"/>
          <w:sz w:val="24"/>
          <w:highlight w:val="none"/>
        </w:rPr>
        <w:t>原则对投标报价进行修正，修正后的投标报价对投标人起约束作用，投标人不接受修正价格的；</w:t>
      </w:r>
    </w:p>
    <w:p w14:paraId="5B3BED2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 xml:space="preserve">5.1.5 </w:t>
      </w:r>
      <w:r>
        <w:rPr>
          <w:rFonts w:hint="eastAsia" w:ascii="宋体" w:hAnsi="宋体" w:eastAsia="宋体" w:cs="宋体"/>
          <w:b/>
          <w:bCs/>
          <w:color w:val="auto"/>
          <w:sz w:val="24"/>
          <w:highlight w:val="none"/>
        </w:rPr>
        <w:t>招标文件</w:t>
      </w:r>
      <w:r>
        <w:rPr>
          <w:rFonts w:hint="eastAsia" w:ascii="宋体" w:hAnsi="宋体" w:cs="宋体"/>
          <w:b/>
          <w:bCs/>
          <w:color w:val="auto"/>
          <w:sz w:val="24"/>
          <w:highlight w:val="none"/>
          <w:lang w:val="en-US" w:eastAsia="zh-CN"/>
        </w:rPr>
        <w:t>或法律</w:t>
      </w:r>
      <w:r>
        <w:rPr>
          <w:rFonts w:hint="eastAsia" w:ascii="宋体" w:hAnsi="宋体" w:eastAsia="宋体" w:cs="宋体"/>
          <w:b/>
          <w:bCs/>
          <w:color w:val="auto"/>
          <w:sz w:val="24"/>
          <w:highlight w:val="none"/>
        </w:rPr>
        <w:t>约定的其他</w:t>
      </w:r>
      <w:r>
        <w:rPr>
          <w:rFonts w:hint="eastAsia" w:ascii="宋体" w:hAnsi="宋体" w:eastAsia="宋体" w:cs="宋体"/>
          <w:b/>
          <w:bCs/>
          <w:color w:val="auto"/>
          <w:sz w:val="24"/>
          <w:highlight w:val="none"/>
          <w:lang w:val="en-US" w:eastAsia="zh-CN"/>
        </w:rPr>
        <w:t>投标无效的情形</w:t>
      </w:r>
      <w:r>
        <w:rPr>
          <w:rFonts w:hint="eastAsia" w:ascii="宋体" w:hAnsi="宋体" w:eastAsia="宋体" w:cs="宋体"/>
          <w:b/>
          <w:bCs/>
          <w:color w:val="auto"/>
          <w:sz w:val="24"/>
          <w:highlight w:val="none"/>
        </w:rPr>
        <w:t>。</w:t>
      </w:r>
    </w:p>
    <w:p w14:paraId="610604A5">
      <w:pPr>
        <w:spacing w:line="360" w:lineRule="auto"/>
        <w:outlineLvl w:val="9"/>
        <w:rPr>
          <w:rFonts w:hint="eastAsia" w:ascii="宋体" w:hAnsi="宋体" w:eastAsia="宋体" w:cs="宋体"/>
          <w:b/>
          <w:bCs/>
          <w:color w:val="auto"/>
          <w:sz w:val="28"/>
          <w:szCs w:val="28"/>
          <w:highlight w:val="none"/>
        </w:rPr>
      </w:pPr>
    </w:p>
    <w:p w14:paraId="6CF8B67B">
      <w:pPr>
        <w:spacing w:line="360" w:lineRule="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附表一</w:t>
      </w:r>
    </w:p>
    <w:p w14:paraId="3FC0524D">
      <w:pPr>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资格审查表</w:t>
      </w:r>
    </w:p>
    <w:tbl>
      <w:tblPr>
        <w:tblStyle w:val="29"/>
        <w:tblW w:w="9578" w:type="dxa"/>
        <w:jc w:val="center"/>
        <w:tblLayout w:type="fixed"/>
        <w:tblCellMar>
          <w:top w:w="0" w:type="dxa"/>
          <w:left w:w="113" w:type="dxa"/>
          <w:bottom w:w="0" w:type="dxa"/>
          <w:right w:w="0" w:type="dxa"/>
        </w:tblCellMar>
      </w:tblPr>
      <w:tblGrid>
        <w:gridCol w:w="505"/>
        <w:gridCol w:w="3235"/>
        <w:gridCol w:w="5059"/>
        <w:gridCol w:w="779"/>
      </w:tblGrid>
      <w:tr w14:paraId="5B7F806B">
        <w:tblPrEx>
          <w:tblCellMar>
            <w:top w:w="0" w:type="dxa"/>
            <w:left w:w="113" w:type="dxa"/>
            <w:bottom w:w="0" w:type="dxa"/>
            <w:right w:w="0" w:type="dxa"/>
          </w:tblCellMar>
        </w:tblPrEx>
        <w:trPr>
          <w:trHeight w:val="23"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A09A6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序号</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7E6A898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审查内容</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371F36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要求说明</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8CC3043">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是否</w:t>
            </w:r>
          </w:p>
          <w:p w14:paraId="2AFF46CE">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符合</w:t>
            </w:r>
          </w:p>
        </w:tc>
      </w:tr>
      <w:tr w14:paraId="653D2496">
        <w:tblPrEx>
          <w:tblCellMar>
            <w:top w:w="0" w:type="dxa"/>
            <w:left w:w="113" w:type="dxa"/>
            <w:bottom w:w="0" w:type="dxa"/>
            <w:right w:w="0" w:type="dxa"/>
          </w:tblCellMar>
        </w:tblPrEx>
        <w:trPr>
          <w:trHeight w:val="704"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D238BE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20E74FFA">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具有独立承担民事责任的能力</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71D67914">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在中华人民共和国境内注册或登记，提供有效的营业执照。</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9CAE24C">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6AE5E810">
        <w:tblPrEx>
          <w:tblCellMar>
            <w:top w:w="0" w:type="dxa"/>
            <w:left w:w="113" w:type="dxa"/>
            <w:bottom w:w="0" w:type="dxa"/>
            <w:right w:w="0" w:type="dxa"/>
          </w:tblCellMar>
        </w:tblPrEx>
        <w:trPr>
          <w:trHeight w:val="704"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D4C2B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76D76458">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基本资质</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08AE3DF6">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授权委托人参加的需提供法定代表人（负责人）授权委托书。【法定代表人（负责人）参加</w:t>
            </w:r>
            <w:r>
              <w:rPr>
                <w:rFonts w:hint="eastAsia" w:ascii="宋体" w:hAnsi="宋体" w:cs="宋体"/>
                <w:i w:val="0"/>
                <w:color w:val="auto"/>
                <w:kern w:val="0"/>
                <w:sz w:val="22"/>
                <w:szCs w:val="22"/>
                <w:highlight w:val="none"/>
                <w:u w:val="none"/>
                <w:lang w:val="en-US" w:eastAsia="zh-CN" w:bidi="ar"/>
              </w:rPr>
              <w:t>的</w:t>
            </w:r>
            <w:r>
              <w:rPr>
                <w:rFonts w:hint="eastAsia" w:ascii="宋体" w:hAnsi="宋体" w:eastAsia="宋体" w:cs="宋体"/>
                <w:i w:val="0"/>
                <w:color w:val="auto"/>
                <w:kern w:val="0"/>
                <w:sz w:val="22"/>
                <w:szCs w:val="22"/>
                <w:highlight w:val="none"/>
                <w:u w:val="none"/>
                <w:lang w:val="en-US" w:eastAsia="zh-CN" w:bidi="ar"/>
              </w:rPr>
              <w:t>提供法定代表人（负责人）身份证明书】。（投标单位为非法人机构的分公司，需提供法定代表人签署的授权书；投标单位为个体工商户的只需提供经营者身份证扫描件）</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CDEDCC8">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6C82D323">
        <w:tblPrEx>
          <w:tblCellMar>
            <w:top w:w="0" w:type="dxa"/>
            <w:left w:w="113" w:type="dxa"/>
            <w:bottom w:w="0" w:type="dxa"/>
            <w:right w:w="0" w:type="dxa"/>
          </w:tblCellMar>
        </w:tblPrEx>
        <w:trPr>
          <w:trHeight w:val="956"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5F5F1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2F72F1ED">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具有良好的商业信誉和健全的财务会计制度</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3187DCBA">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default"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具有良好的商业信誉和健全的财务会计制度：投标人没有处于被责令停业、财产被接管、冻结、破产状态，提供下述任意一种形式的证明材料：①2024年度或2025年度经审计完整有效的财务报告；②银行出具的资信证明（须提供采购公告发布之日前12个月的资信证明；公司开户不足12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2B1BC73">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6BAA91C3">
        <w:tblPrEx>
          <w:tblCellMar>
            <w:top w:w="0" w:type="dxa"/>
            <w:left w:w="113" w:type="dxa"/>
            <w:bottom w:w="0" w:type="dxa"/>
            <w:right w:w="0" w:type="dxa"/>
          </w:tblCellMar>
        </w:tblPrEx>
        <w:trPr>
          <w:trHeight w:val="1064"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AB123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3730D3D0">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SA"/>
              </w:rPr>
              <w:t>具有履行合同所必需的设备和专业技术能力</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0C3D1C61">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SA"/>
              </w:rPr>
              <w:t>提供承诺函。</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013452">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57EA4630">
        <w:tblPrEx>
          <w:tblCellMar>
            <w:top w:w="0" w:type="dxa"/>
            <w:left w:w="113" w:type="dxa"/>
            <w:bottom w:w="0" w:type="dxa"/>
            <w:right w:w="0" w:type="dxa"/>
          </w:tblCellMar>
        </w:tblPrEx>
        <w:trPr>
          <w:trHeight w:val="2582"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9F2A9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2"/>
                <w:sz w:val="22"/>
                <w:szCs w:val="22"/>
                <w:highlight w:val="none"/>
                <w:u w:val="none"/>
                <w:lang w:val="en-US" w:eastAsia="zh-CN" w:bidi="ar-SA"/>
              </w:rPr>
              <w:t>5</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48E1613C">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SA"/>
              </w:rPr>
              <w:t>有依法缴纳税收的良好记录</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222A02B7">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提供投标人近半年内任意一个月（以税款所属时期为准）依法纳税凭证原件或有电子专用章的完税证明；如未达到应缴税标准，须提供相应说明</w:t>
            </w:r>
            <w:r>
              <w:rPr>
                <w:rFonts w:hint="eastAsia" w:ascii="宋体" w:hAnsi="宋体" w:cs="宋体"/>
                <w:i w:val="0"/>
                <w:color w:val="auto"/>
                <w:kern w:val="0"/>
                <w:sz w:val="22"/>
                <w:szCs w:val="22"/>
                <w:highlight w:val="none"/>
                <w:u w:val="none"/>
                <w:lang w:val="en-US" w:eastAsia="zh-CN" w:bidi="ar"/>
              </w:rPr>
              <w:t>或</w:t>
            </w:r>
            <w:r>
              <w:rPr>
                <w:rFonts w:hint="eastAsia" w:ascii="宋体" w:hAnsi="宋体" w:eastAsia="宋体" w:cs="宋体"/>
                <w:i w:val="0"/>
                <w:color w:val="auto"/>
                <w:kern w:val="0"/>
                <w:sz w:val="22"/>
                <w:szCs w:val="22"/>
                <w:highlight w:val="none"/>
                <w:u w:val="none"/>
                <w:lang w:val="en-US" w:eastAsia="zh-CN" w:bidi="ar"/>
              </w:rPr>
              <w:t>加盖税务局章（或电子章）的无欠税证明；</w:t>
            </w:r>
          </w:p>
          <w:p w14:paraId="77B7413E">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注：依法免税的供应商，应提供相应文件证明其依法免税。</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901416D">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2BA13D3C">
        <w:tblPrEx>
          <w:tblCellMar>
            <w:top w:w="0" w:type="dxa"/>
            <w:left w:w="113" w:type="dxa"/>
            <w:bottom w:w="0" w:type="dxa"/>
            <w:right w:w="0" w:type="dxa"/>
          </w:tblCellMar>
        </w:tblPrEx>
        <w:trPr>
          <w:trHeight w:val="1694"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C022D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2"/>
                <w:sz w:val="22"/>
                <w:szCs w:val="22"/>
                <w:highlight w:val="none"/>
                <w:u w:val="none"/>
                <w:lang w:val="en-US" w:eastAsia="zh-CN" w:bidi="ar-SA"/>
              </w:rPr>
              <w:t>6</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2CB3CEB9">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SA"/>
              </w:rPr>
              <w:t>有依法缴纳社会保障资金的良好记录</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39521933">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提供投标人近半年内任意一个月依法缴纳社会保险的凭据；</w:t>
            </w:r>
          </w:p>
          <w:p w14:paraId="4983530E">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sz w:val="22"/>
                <w:szCs w:val="22"/>
              </w:rPr>
            </w:pPr>
            <w:r>
              <w:rPr>
                <w:rFonts w:hint="eastAsia" w:ascii="宋体" w:hAnsi="宋体" w:eastAsia="宋体" w:cs="宋体"/>
                <w:i w:val="0"/>
                <w:color w:val="auto"/>
                <w:kern w:val="0"/>
                <w:sz w:val="22"/>
                <w:szCs w:val="22"/>
                <w:highlight w:val="none"/>
                <w:u w:val="none"/>
                <w:lang w:val="en-US" w:eastAsia="zh-CN" w:bidi="ar"/>
              </w:rPr>
              <w:t>注：依法不需要缴纳社会保障资金的供应商，应提供相应文件证明其依法不需要缴纳社会保障资金。</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8ACDB37">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3AAFAB8F">
        <w:tblPrEx>
          <w:tblCellMar>
            <w:top w:w="0" w:type="dxa"/>
            <w:left w:w="113" w:type="dxa"/>
            <w:bottom w:w="0" w:type="dxa"/>
            <w:right w:w="0" w:type="dxa"/>
          </w:tblCellMar>
        </w:tblPrEx>
        <w:trPr>
          <w:trHeight w:val="989"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FD1DB5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2"/>
                <w:sz w:val="22"/>
                <w:szCs w:val="22"/>
                <w:highlight w:val="none"/>
                <w:u w:val="none"/>
                <w:lang w:val="en-US" w:eastAsia="zh-CN" w:bidi="ar-SA"/>
              </w:rPr>
              <w:t>7</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5ABA3CEF">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SA"/>
              </w:rPr>
              <w:t>参加政府采购活动前三年内，在经营活动中没有重大违法记录</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01781019">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lang w:val="en-US" w:eastAsia="zh-CN" w:bidi="ar-SA"/>
              </w:rPr>
              <w:t>提供无重大违法记录声明函。</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1603166">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637E9502">
        <w:tblPrEx>
          <w:tblCellMar>
            <w:top w:w="0" w:type="dxa"/>
            <w:left w:w="113" w:type="dxa"/>
            <w:bottom w:w="0" w:type="dxa"/>
            <w:right w:w="0" w:type="dxa"/>
          </w:tblCellMar>
        </w:tblPrEx>
        <w:trPr>
          <w:trHeight w:val="2497"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47116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2"/>
                <w:sz w:val="22"/>
                <w:szCs w:val="22"/>
                <w:highlight w:val="none"/>
                <w:u w:val="none"/>
                <w:lang w:val="en-US" w:eastAsia="zh-CN" w:bidi="ar-SA"/>
              </w:rPr>
              <w:t>8</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75BDC3A1">
            <w:pPr>
              <w:keepNext w:val="0"/>
              <w:keepLines w:val="0"/>
              <w:pageBreakBefore w:val="0"/>
              <w:widowControl w:val="0"/>
              <w:suppressLineNumbers w:val="0"/>
              <w:kinsoku/>
              <w:wordWrap/>
              <w:overflowPunct/>
              <w:topLinePunct w:val="0"/>
              <w:autoSpaceDE/>
              <w:autoSpaceDN/>
              <w:bidi w:val="0"/>
              <w:adjustRightInd/>
              <w:spacing w:line="400" w:lineRule="exact"/>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落实政府采购政策需满足的资格要求</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3DFA0838">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本项目专门面向</w:t>
            </w:r>
            <w:r>
              <w:rPr>
                <w:rFonts w:hint="eastAsia" w:cs="宋体"/>
                <w:b w:val="0"/>
                <w:bCs w:val="0"/>
                <w:color w:val="auto"/>
                <w:sz w:val="21"/>
                <w:szCs w:val="21"/>
                <w:highlight w:val="none"/>
                <w:lang w:val="en-US" w:eastAsia="zh-CN"/>
              </w:rPr>
              <w:t>小微</w:t>
            </w:r>
            <w:r>
              <w:rPr>
                <w:rFonts w:hint="eastAsia" w:ascii="宋体" w:hAnsi="宋体" w:eastAsia="宋体" w:cs="宋体"/>
                <w:b w:val="0"/>
                <w:bCs w:val="0"/>
                <w:color w:val="auto"/>
                <w:sz w:val="21"/>
                <w:szCs w:val="21"/>
                <w:highlight w:val="none"/>
                <w:lang w:val="en-US" w:eastAsia="zh-CN"/>
              </w:rPr>
              <w:t>企业采购，提供服务的供应商应为符合政策要求的</w:t>
            </w:r>
            <w:r>
              <w:rPr>
                <w:rFonts w:hint="eastAsia" w:cs="宋体"/>
                <w:b w:val="0"/>
                <w:bCs w:val="0"/>
                <w:color w:val="auto"/>
                <w:sz w:val="21"/>
                <w:szCs w:val="21"/>
                <w:highlight w:val="none"/>
                <w:lang w:val="en-US" w:eastAsia="zh-CN"/>
              </w:rPr>
              <w:t>小微企业</w:t>
            </w:r>
            <w:r>
              <w:rPr>
                <w:rFonts w:hint="eastAsia" w:ascii="宋体" w:hAnsi="宋体" w:eastAsia="宋体" w:cs="宋体"/>
                <w:b w:val="0"/>
                <w:bCs w:val="0"/>
                <w:color w:val="auto"/>
                <w:sz w:val="21"/>
                <w:szCs w:val="21"/>
                <w:highlight w:val="none"/>
                <w:lang w:val="en-US" w:eastAsia="zh-CN"/>
              </w:rPr>
              <w:t>，投标供应商不再单独享受价格扣除，须出具《中小企业声明函》；</w:t>
            </w:r>
          </w:p>
          <w:p w14:paraId="663B6A19">
            <w:pPr>
              <w:pStyle w:val="2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lang w:val="en-US" w:eastAsia="zh-CN"/>
              </w:rPr>
              <w:t>监狱企业及残疾人福利性单位视同小型、微型企业，应当提供由省级以上监狱管理局、戒毒管理局(新疆生产建设兵团)出具的属于监狱企业的证明文件，或《残疾人福利性单位声明函》。</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99190F4">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656CA729">
        <w:tblPrEx>
          <w:tblCellMar>
            <w:top w:w="0" w:type="dxa"/>
            <w:left w:w="113" w:type="dxa"/>
            <w:bottom w:w="0" w:type="dxa"/>
            <w:right w:w="0" w:type="dxa"/>
          </w:tblCellMar>
        </w:tblPrEx>
        <w:trPr>
          <w:trHeight w:val="2269"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B163BA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2"/>
                <w:sz w:val="22"/>
                <w:szCs w:val="22"/>
                <w:highlight w:val="none"/>
                <w:u w:val="none"/>
                <w:lang w:val="en-US" w:eastAsia="zh-CN" w:bidi="ar-SA"/>
              </w:rPr>
              <w:t>9</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31F0DF16">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SA"/>
              </w:rPr>
              <w:t>信用情况</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42410FEB">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1、信用信息查询渠道及截止时间:采购人或采购代理机构将通过“信用中国”网站(www.creditchina.gov.cn)、中国政府采购网(www.ccgp.gov.cn)、国家企业信用信息公示系统(https://www.gsxt.gov.cn/index.html)渠道查询投标人响应截止时间前的信用记录。</w:t>
            </w:r>
          </w:p>
          <w:p w14:paraId="52D8D6A1">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2、信用信息查询记录和证据留存的具体方式:现场查询的投标人信用记录、查询结果留档保存。</w:t>
            </w:r>
          </w:p>
          <w:p w14:paraId="2FAEF1F9">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3、信用信息的使用规则:经查询列入失信被执行人名单、重大税收违法案件当事人名单、政府采购严重违法失信行为记录名单的投标人以及存在《中华人民共和国政府采购法实施条例》第十九条规定的重大违法记录，将被拒绝参与政府采购活动。</w:t>
            </w:r>
          </w:p>
          <w:p w14:paraId="62B351E2">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color w:val="auto"/>
                <w:kern w:val="2"/>
                <w:sz w:val="22"/>
                <w:szCs w:val="22"/>
                <w:highlight w:val="none"/>
                <w:u w:val="none"/>
                <w:lang w:val="en-US" w:eastAsia="zh-CN" w:bidi="ar-SA"/>
              </w:rPr>
              <w:t>注：信用查询记录内容以资格审查现场查询为准，供应商无需上传证明材料。</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DA7F533">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0EB6D6CF">
        <w:tblPrEx>
          <w:tblCellMar>
            <w:top w:w="0" w:type="dxa"/>
            <w:left w:w="113" w:type="dxa"/>
            <w:bottom w:w="0" w:type="dxa"/>
            <w:right w:w="0" w:type="dxa"/>
          </w:tblCellMar>
        </w:tblPrEx>
        <w:trPr>
          <w:trHeight w:val="637" w:hRule="atLeast"/>
          <w:jc w:val="center"/>
        </w:trPr>
        <w:tc>
          <w:tcPr>
            <w:tcW w:w="505"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7066F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kern w:val="2"/>
                <w:sz w:val="22"/>
                <w:szCs w:val="22"/>
                <w:highlight w:val="none"/>
                <w:u w:val="none"/>
                <w:lang w:val="en-US" w:eastAsia="zh-CN" w:bidi="ar-SA"/>
              </w:rPr>
              <w:t>10</w:t>
            </w:r>
          </w:p>
        </w:tc>
        <w:tc>
          <w:tcPr>
            <w:tcW w:w="323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5AF3F104">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outlineLvl w:val="9"/>
              <w:rPr>
                <w:rFonts w:hint="default" w:ascii="宋体" w:hAnsi="宋体" w:eastAsia="宋体" w:cs="宋体"/>
                <w:color w:val="auto"/>
                <w:kern w:val="2"/>
                <w:sz w:val="22"/>
                <w:szCs w:val="22"/>
                <w:highlight w:val="none"/>
                <w:u w:val="none"/>
                <w:lang w:val="en-US" w:eastAsia="zh-CN" w:bidi="ar-SA"/>
              </w:rPr>
            </w:pPr>
            <w:r>
              <w:rPr>
                <w:rFonts w:hint="eastAsia" w:ascii="宋体" w:hAnsi="宋体" w:cs="宋体"/>
                <w:color w:val="auto"/>
                <w:kern w:val="2"/>
                <w:sz w:val="22"/>
                <w:szCs w:val="22"/>
                <w:highlight w:val="none"/>
                <w:u w:val="none"/>
                <w:lang w:val="en-US" w:eastAsia="zh-CN" w:bidi="ar-SA"/>
              </w:rPr>
              <w:t>投标保证金缴纳情况</w:t>
            </w:r>
          </w:p>
        </w:tc>
        <w:tc>
          <w:tcPr>
            <w:tcW w:w="5059"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173381B1">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default" w:ascii="宋体" w:hAnsi="宋体" w:eastAsia="宋体" w:cs="宋体"/>
                <w:b/>
                <w:bCs/>
                <w:color w:val="auto"/>
                <w:kern w:val="2"/>
                <w:sz w:val="22"/>
                <w:szCs w:val="22"/>
                <w:highlight w:val="none"/>
                <w:u w:val="none"/>
                <w:lang w:val="en-US" w:eastAsia="zh-CN" w:bidi="ar-SA"/>
              </w:rPr>
            </w:pPr>
            <w:r>
              <w:rPr>
                <w:rFonts w:hint="eastAsia" w:ascii="宋体" w:hAnsi="宋体" w:cs="宋体"/>
                <w:b w:val="0"/>
                <w:bCs w:val="0"/>
                <w:color w:val="auto"/>
                <w:kern w:val="2"/>
                <w:sz w:val="22"/>
                <w:szCs w:val="22"/>
                <w:highlight w:val="none"/>
                <w:u w:val="none"/>
                <w:lang w:val="en-US" w:eastAsia="zh-CN" w:bidi="ar-SA"/>
              </w:rPr>
              <w:t>投标保证金缴纳凭证或保函</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54ED619">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r w14:paraId="67B16611">
        <w:tblPrEx>
          <w:tblCellMar>
            <w:top w:w="0" w:type="dxa"/>
            <w:left w:w="113" w:type="dxa"/>
            <w:bottom w:w="0" w:type="dxa"/>
            <w:right w:w="0" w:type="dxa"/>
          </w:tblCellMar>
        </w:tblPrEx>
        <w:trPr>
          <w:trHeight w:val="664" w:hRule="atLeast"/>
          <w:jc w:val="center"/>
        </w:trPr>
        <w:tc>
          <w:tcPr>
            <w:tcW w:w="8799" w:type="dxa"/>
            <w:gridSpan w:val="3"/>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B08CB0D">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结论：是否通过资格审查。</w:t>
            </w:r>
          </w:p>
        </w:tc>
        <w:tc>
          <w:tcPr>
            <w:tcW w:w="779"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4330155">
            <w:pPr>
              <w:keepNext w:val="0"/>
              <w:keepLines w:val="0"/>
              <w:pageBreakBefore w:val="0"/>
              <w:widowControl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2"/>
                <w:szCs w:val="22"/>
                <w:highlight w:val="none"/>
                <w:u w:val="none"/>
              </w:rPr>
            </w:pPr>
          </w:p>
        </w:tc>
      </w:tr>
    </w:tbl>
    <w:p w14:paraId="47E1B26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80"/>
          <w:rFonts w:hint="eastAsia" w:ascii="宋体" w:hAnsi="宋体" w:eastAsia="宋体" w:cs="宋体"/>
          <w:b/>
          <w:bCs/>
          <w:color w:val="auto"/>
          <w:highlight w:val="none"/>
        </w:rPr>
      </w:pPr>
    </w:p>
    <w:p w14:paraId="3EE842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80"/>
          <w:rFonts w:hint="eastAsia" w:ascii="宋体" w:hAnsi="宋体" w:eastAsia="宋体" w:cs="宋体"/>
          <w:b/>
          <w:bCs/>
          <w:color w:val="auto"/>
          <w:highlight w:val="none"/>
          <w:lang w:eastAsia="zh-CN"/>
        </w:rPr>
      </w:pPr>
      <w:r>
        <w:rPr>
          <w:rStyle w:val="80"/>
          <w:rFonts w:hint="eastAsia" w:ascii="宋体" w:hAnsi="宋体" w:eastAsia="宋体" w:cs="宋体"/>
          <w:b/>
          <w:bCs/>
          <w:color w:val="auto"/>
          <w:highlight w:val="none"/>
        </w:rPr>
        <w:t>注：</w:t>
      </w:r>
      <w:r>
        <w:rPr>
          <w:rStyle w:val="80"/>
          <w:rFonts w:hint="eastAsia" w:ascii="宋体" w:hAnsi="宋体" w:eastAsia="宋体" w:cs="宋体"/>
          <w:b/>
          <w:bCs/>
          <w:color w:val="auto"/>
          <w:highlight w:val="none"/>
          <w:lang w:eastAsia="zh-CN"/>
        </w:rPr>
        <w:t>（</w:t>
      </w:r>
      <w:r>
        <w:rPr>
          <w:rStyle w:val="80"/>
          <w:rFonts w:hint="eastAsia" w:ascii="宋体" w:hAnsi="宋体" w:eastAsia="宋体" w:cs="宋体"/>
          <w:b/>
          <w:bCs/>
          <w:color w:val="auto"/>
          <w:highlight w:val="none"/>
          <w:lang w:val="en-US" w:eastAsia="zh-CN"/>
        </w:rPr>
        <w:t>1</w:t>
      </w:r>
      <w:r>
        <w:rPr>
          <w:rStyle w:val="80"/>
          <w:rFonts w:hint="eastAsia" w:ascii="宋体" w:hAnsi="宋体" w:eastAsia="宋体" w:cs="宋体"/>
          <w:b/>
          <w:bCs/>
          <w:color w:val="auto"/>
          <w:highlight w:val="none"/>
          <w:lang w:eastAsia="zh-CN"/>
        </w:rPr>
        <w:t>）</w:t>
      </w:r>
      <w:r>
        <w:rPr>
          <w:rStyle w:val="80"/>
          <w:rFonts w:hint="eastAsia" w:ascii="宋体" w:hAnsi="宋体" w:eastAsia="宋体" w:cs="宋体"/>
          <w:b/>
          <w:bCs/>
          <w:color w:val="auto"/>
          <w:highlight w:val="none"/>
        </w:rPr>
        <w:t>表中所述</w:t>
      </w:r>
      <w:r>
        <w:rPr>
          <w:rStyle w:val="80"/>
          <w:rFonts w:hint="eastAsia" w:ascii="宋体" w:hAnsi="宋体" w:eastAsia="宋体" w:cs="宋体"/>
          <w:b/>
          <w:bCs/>
          <w:color w:val="auto"/>
          <w:highlight w:val="none"/>
          <w:lang w:val="en-US" w:eastAsia="zh-CN"/>
        </w:rPr>
        <w:t>资格审查</w:t>
      </w:r>
      <w:r>
        <w:rPr>
          <w:rStyle w:val="80"/>
          <w:rFonts w:hint="eastAsia" w:ascii="宋体" w:hAnsi="宋体" w:eastAsia="宋体" w:cs="宋体"/>
          <w:b/>
          <w:bCs/>
          <w:color w:val="auto"/>
          <w:highlight w:val="none"/>
        </w:rPr>
        <w:t>结果分两种：</w:t>
      </w:r>
      <w:r>
        <w:rPr>
          <w:rStyle w:val="80"/>
          <w:rFonts w:hint="eastAsia" w:ascii="宋体" w:hAnsi="宋体" w:eastAsia="宋体" w:cs="宋体"/>
          <w:b/>
          <w:bCs/>
          <w:color w:val="auto"/>
          <w:highlight w:val="none"/>
          <w:lang w:val="en-US" w:eastAsia="zh-CN"/>
        </w:rPr>
        <w:t>符合或</w:t>
      </w:r>
      <w:r>
        <w:rPr>
          <w:rStyle w:val="80"/>
          <w:rFonts w:hint="eastAsia" w:ascii="宋体" w:hAnsi="宋体" w:eastAsia="宋体" w:cs="宋体"/>
          <w:b/>
          <w:bCs/>
          <w:color w:val="auto"/>
          <w:highlight w:val="none"/>
        </w:rPr>
        <w:t>不</w:t>
      </w:r>
      <w:r>
        <w:rPr>
          <w:rStyle w:val="80"/>
          <w:rFonts w:hint="eastAsia" w:ascii="宋体" w:hAnsi="宋体" w:eastAsia="宋体" w:cs="宋体"/>
          <w:b/>
          <w:bCs/>
          <w:color w:val="auto"/>
          <w:highlight w:val="none"/>
          <w:lang w:val="en-US" w:eastAsia="zh-CN"/>
        </w:rPr>
        <w:t>符合</w:t>
      </w:r>
      <w:r>
        <w:rPr>
          <w:rStyle w:val="80"/>
          <w:rFonts w:hint="eastAsia" w:ascii="宋体" w:hAnsi="宋体" w:eastAsia="宋体" w:cs="宋体"/>
          <w:b/>
          <w:bCs/>
          <w:color w:val="auto"/>
          <w:highlight w:val="none"/>
        </w:rPr>
        <w:t>，对某一分项</w:t>
      </w:r>
      <w:r>
        <w:rPr>
          <w:rStyle w:val="80"/>
          <w:rFonts w:hint="eastAsia" w:ascii="宋体" w:hAnsi="宋体" w:eastAsia="宋体" w:cs="宋体"/>
          <w:b/>
          <w:bCs/>
          <w:color w:val="auto"/>
          <w:highlight w:val="none"/>
          <w:lang w:val="en-US" w:eastAsia="zh-CN"/>
        </w:rPr>
        <w:t>资格审查</w:t>
      </w:r>
      <w:r>
        <w:rPr>
          <w:rStyle w:val="80"/>
          <w:rFonts w:hint="eastAsia" w:ascii="宋体" w:hAnsi="宋体" w:eastAsia="宋体" w:cs="宋体"/>
          <w:b/>
          <w:bCs/>
          <w:color w:val="auto"/>
          <w:highlight w:val="none"/>
        </w:rPr>
        <w:t>认为不</w:t>
      </w:r>
      <w:r>
        <w:rPr>
          <w:rStyle w:val="80"/>
          <w:rFonts w:hint="eastAsia" w:ascii="宋体" w:hAnsi="宋体" w:eastAsia="宋体" w:cs="宋体"/>
          <w:b/>
          <w:bCs/>
          <w:color w:val="auto"/>
          <w:highlight w:val="none"/>
          <w:lang w:val="en-US" w:eastAsia="zh-CN"/>
        </w:rPr>
        <w:t>符合</w:t>
      </w:r>
      <w:r>
        <w:rPr>
          <w:rStyle w:val="80"/>
          <w:rFonts w:hint="eastAsia" w:ascii="宋体" w:hAnsi="宋体" w:eastAsia="宋体" w:cs="宋体"/>
          <w:b/>
          <w:bCs/>
          <w:color w:val="auto"/>
          <w:highlight w:val="none"/>
        </w:rPr>
        <w:t>时，必须要写明原因，凡有一项不</w:t>
      </w:r>
      <w:r>
        <w:rPr>
          <w:rStyle w:val="80"/>
          <w:rFonts w:hint="eastAsia" w:ascii="宋体" w:hAnsi="宋体" w:eastAsia="宋体" w:cs="宋体"/>
          <w:b/>
          <w:bCs/>
          <w:color w:val="auto"/>
          <w:highlight w:val="none"/>
          <w:lang w:val="en-US" w:eastAsia="zh-CN"/>
        </w:rPr>
        <w:t>符合</w:t>
      </w:r>
      <w:r>
        <w:rPr>
          <w:rStyle w:val="80"/>
          <w:rFonts w:hint="eastAsia" w:ascii="宋体" w:hAnsi="宋体" w:eastAsia="宋体" w:cs="宋体"/>
          <w:b/>
          <w:bCs/>
          <w:color w:val="auto"/>
          <w:highlight w:val="none"/>
        </w:rPr>
        <w:t>者，其结论即为“不</w:t>
      </w:r>
      <w:r>
        <w:rPr>
          <w:rStyle w:val="80"/>
          <w:rFonts w:hint="eastAsia" w:ascii="宋体" w:hAnsi="宋体" w:eastAsia="宋体" w:cs="宋体"/>
          <w:b/>
          <w:bCs/>
          <w:color w:val="auto"/>
          <w:highlight w:val="none"/>
          <w:lang w:val="en-US" w:eastAsia="zh-CN"/>
        </w:rPr>
        <w:t>符合</w:t>
      </w:r>
      <w:r>
        <w:rPr>
          <w:rStyle w:val="80"/>
          <w:rFonts w:hint="eastAsia" w:ascii="宋体" w:hAnsi="宋体" w:eastAsia="宋体" w:cs="宋体"/>
          <w:b/>
          <w:bCs/>
          <w:color w:val="auto"/>
          <w:highlight w:val="none"/>
        </w:rPr>
        <w:t>”</w:t>
      </w:r>
      <w:r>
        <w:rPr>
          <w:rStyle w:val="80"/>
          <w:rFonts w:hint="eastAsia" w:ascii="宋体" w:hAnsi="宋体" w:cs="宋体"/>
          <w:b/>
          <w:bCs/>
          <w:color w:val="auto"/>
          <w:highlight w:val="none"/>
          <w:lang w:eastAsia="zh-CN"/>
        </w:rPr>
        <w:t>，投标无效</w:t>
      </w:r>
      <w:r>
        <w:rPr>
          <w:rStyle w:val="80"/>
          <w:rFonts w:hint="eastAsia" w:ascii="宋体" w:hAnsi="宋体" w:eastAsia="宋体" w:cs="宋体"/>
          <w:b/>
          <w:bCs/>
          <w:color w:val="auto"/>
          <w:highlight w:val="none"/>
        </w:rPr>
        <w:t>，不进入后期评审阶段</w:t>
      </w:r>
      <w:r>
        <w:rPr>
          <w:rStyle w:val="80"/>
          <w:rFonts w:hint="eastAsia" w:ascii="宋体" w:hAnsi="宋体" w:eastAsia="宋体" w:cs="宋体"/>
          <w:b/>
          <w:bCs/>
          <w:color w:val="auto"/>
          <w:highlight w:val="none"/>
          <w:lang w:eastAsia="zh-CN"/>
        </w:rPr>
        <w:t>。</w:t>
      </w:r>
    </w:p>
    <w:p w14:paraId="20892AF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Style w:val="80"/>
          <w:rFonts w:hint="eastAsia" w:ascii="宋体" w:hAnsi="宋体" w:eastAsia="宋体" w:cs="宋体"/>
          <w:b/>
          <w:bCs/>
          <w:color w:val="auto"/>
          <w:highlight w:val="none"/>
          <w:lang w:val="en-US" w:eastAsia="zh-CN"/>
        </w:rPr>
      </w:pPr>
      <w:r>
        <w:rPr>
          <w:rStyle w:val="80"/>
          <w:rFonts w:hint="eastAsia" w:ascii="宋体" w:hAnsi="宋体" w:eastAsia="宋体" w:cs="宋体"/>
          <w:b/>
          <w:bCs/>
          <w:color w:val="auto"/>
          <w:highlight w:val="none"/>
          <w:lang w:eastAsia="zh-CN"/>
        </w:rPr>
        <w:t>（</w:t>
      </w:r>
      <w:r>
        <w:rPr>
          <w:rStyle w:val="80"/>
          <w:rFonts w:hint="eastAsia" w:ascii="宋体" w:hAnsi="宋体" w:eastAsia="宋体" w:cs="宋体"/>
          <w:b/>
          <w:bCs/>
          <w:color w:val="auto"/>
          <w:highlight w:val="none"/>
          <w:lang w:val="en-US" w:eastAsia="zh-CN"/>
        </w:rPr>
        <w:t>2</w:t>
      </w:r>
      <w:r>
        <w:rPr>
          <w:rStyle w:val="80"/>
          <w:rFonts w:hint="eastAsia" w:ascii="宋体" w:hAnsi="宋体" w:eastAsia="宋体" w:cs="宋体"/>
          <w:b/>
          <w:bCs/>
          <w:color w:val="auto"/>
          <w:highlight w:val="none"/>
          <w:lang w:eastAsia="zh-CN"/>
        </w:rPr>
        <w:t>）</w:t>
      </w:r>
      <w:r>
        <w:rPr>
          <w:rStyle w:val="80"/>
          <w:rFonts w:hint="eastAsia" w:ascii="宋体" w:hAnsi="宋体" w:eastAsia="宋体" w:cs="宋体"/>
          <w:b/>
          <w:bCs/>
          <w:color w:val="auto"/>
          <w:highlight w:val="none"/>
          <w:lang w:val="en-US" w:eastAsia="zh-CN"/>
        </w:rPr>
        <w:t>经审查</w:t>
      </w:r>
      <w:r>
        <w:rPr>
          <w:rStyle w:val="80"/>
          <w:rFonts w:hint="eastAsia" w:ascii="宋体" w:hAnsi="宋体" w:cs="宋体"/>
          <w:b/>
          <w:bCs/>
          <w:color w:val="auto"/>
          <w:highlight w:val="none"/>
          <w:lang w:val="en-US" w:eastAsia="zh-CN"/>
        </w:rPr>
        <w:t>符合的</w:t>
      </w:r>
      <w:r>
        <w:rPr>
          <w:rStyle w:val="80"/>
          <w:rFonts w:hint="eastAsia" w:ascii="宋体" w:hAnsi="宋体" w:eastAsia="宋体" w:cs="宋体"/>
          <w:b/>
          <w:bCs/>
          <w:color w:val="auto"/>
          <w:highlight w:val="none"/>
          <w:lang w:eastAsia="zh-CN"/>
        </w:rPr>
        <w:t>投标人不足3家的，</w:t>
      </w:r>
      <w:r>
        <w:rPr>
          <w:rStyle w:val="80"/>
          <w:rFonts w:hint="eastAsia" w:ascii="宋体" w:hAnsi="宋体" w:eastAsia="宋体" w:cs="宋体"/>
          <w:b/>
          <w:bCs/>
          <w:color w:val="auto"/>
          <w:highlight w:val="none"/>
          <w:lang w:val="en-US" w:eastAsia="zh-CN"/>
        </w:rPr>
        <w:t>项目废标，采购人依法重新组织采购活动。</w:t>
      </w:r>
    </w:p>
    <w:p w14:paraId="642B45C2">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869993F">
      <w:pPr>
        <w:spacing w:line="360" w:lineRule="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附表</w:t>
      </w:r>
      <w:r>
        <w:rPr>
          <w:rFonts w:hint="eastAsia" w:ascii="宋体" w:hAnsi="宋体" w:cs="宋体"/>
          <w:b/>
          <w:bCs/>
          <w:color w:val="auto"/>
          <w:sz w:val="28"/>
          <w:szCs w:val="28"/>
          <w:highlight w:val="none"/>
          <w:lang w:val="en-US" w:eastAsia="zh-CN"/>
        </w:rPr>
        <w:t>二</w:t>
      </w:r>
    </w:p>
    <w:p w14:paraId="1232472A">
      <w:pPr>
        <w:jc w:val="cente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符合性审查</w:t>
      </w:r>
      <w:r>
        <w:rPr>
          <w:rFonts w:hint="eastAsia" w:ascii="宋体" w:hAnsi="宋体" w:eastAsia="宋体" w:cs="宋体"/>
          <w:b/>
          <w:color w:val="auto"/>
          <w:sz w:val="28"/>
          <w:szCs w:val="28"/>
          <w:highlight w:val="none"/>
        </w:rPr>
        <w:t>表</w:t>
      </w:r>
    </w:p>
    <w:tbl>
      <w:tblPr>
        <w:tblStyle w:val="29"/>
        <w:tblW w:w="96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7"/>
        <w:gridCol w:w="487"/>
        <w:gridCol w:w="6990"/>
        <w:gridCol w:w="705"/>
        <w:gridCol w:w="924"/>
      </w:tblGrid>
      <w:tr w14:paraId="5C4D6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restart"/>
            <w:tcBorders>
              <w:top w:val="single" w:color="auto" w:sz="12" w:space="0"/>
            </w:tcBorders>
            <w:noWrap w:val="0"/>
            <w:vAlign w:val="center"/>
          </w:tcPr>
          <w:p w14:paraId="14A0056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7477" w:type="dxa"/>
            <w:gridSpan w:val="2"/>
            <w:vMerge w:val="restart"/>
            <w:tcBorders>
              <w:top w:val="single" w:color="auto" w:sz="12" w:space="0"/>
            </w:tcBorders>
            <w:noWrap w:val="0"/>
            <w:vAlign w:val="center"/>
          </w:tcPr>
          <w:p w14:paraId="7944802C">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评审内容</w:t>
            </w:r>
          </w:p>
        </w:tc>
        <w:tc>
          <w:tcPr>
            <w:tcW w:w="1629" w:type="dxa"/>
            <w:gridSpan w:val="2"/>
            <w:tcBorders>
              <w:top w:val="single" w:color="auto" w:sz="12" w:space="0"/>
            </w:tcBorders>
            <w:noWrap w:val="0"/>
            <w:vAlign w:val="center"/>
          </w:tcPr>
          <w:p w14:paraId="211286D8">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评审意见</w:t>
            </w:r>
          </w:p>
        </w:tc>
      </w:tr>
      <w:tr w14:paraId="62A2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4A9D9022">
            <w:pPr>
              <w:jc w:val="center"/>
              <w:rPr>
                <w:rFonts w:hint="eastAsia" w:ascii="宋体" w:hAnsi="宋体" w:eastAsia="宋体" w:cs="宋体"/>
                <w:b/>
                <w:color w:val="auto"/>
                <w:sz w:val="22"/>
                <w:szCs w:val="22"/>
                <w:highlight w:val="none"/>
              </w:rPr>
            </w:pPr>
          </w:p>
        </w:tc>
        <w:tc>
          <w:tcPr>
            <w:tcW w:w="7477" w:type="dxa"/>
            <w:gridSpan w:val="2"/>
            <w:vMerge w:val="continue"/>
            <w:noWrap w:val="0"/>
            <w:vAlign w:val="top"/>
          </w:tcPr>
          <w:p w14:paraId="730DFB8D">
            <w:pPr>
              <w:rPr>
                <w:rFonts w:hint="eastAsia" w:ascii="宋体" w:hAnsi="宋体" w:eastAsia="宋体" w:cs="宋体"/>
                <w:b/>
                <w:color w:val="auto"/>
                <w:sz w:val="22"/>
                <w:szCs w:val="22"/>
                <w:highlight w:val="none"/>
              </w:rPr>
            </w:pPr>
          </w:p>
        </w:tc>
        <w:tc>
          <w:tcPr>
            <w:tcW w:w="705" w:type="dxa"/>
            <w:noWrap w:val="0"/>
            <w:vAlign w:val="center"/>
          </w:tcPr>
          <w:p w14:paraId="6AACE36B">
            <w:pPr>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符合</w:t>
            </w:r>
          </w:p>
        </w:tc>
        <w:tc>
          <w:tcPr>
            <w:tcW w:w="924" w:type="dxa"/>
            <w:noWrap w:val="0"/>
            <w:vAlign w:val="center"/>
          </w:tcPr>
          <w:p w14:paraId="60707B7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不符合</w:t>
            </w:r>
          </w:p>
        </w:tc>
      </w:tr>
      <w:tr w14:paraId="16B6A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restart"/>
            <w:noWrap w:val="0"/>
            <w:vAlign w:val="center"/>
          </w:tcPr>
          <w:p w14:paraId="4BB89A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商务技术符合性审查</w:t>
            </w:r>
          </w:p>
        </w:tc>
        <w:tc>
          <w:tcPr>
            <w:tcW w:w="487" w:type="dxa"/>
            <w:noWrap w:val="0"/>
            <w:vAlign w:val="center"/>
          </w:tcPr>
          <w:p w14:paraId="19416027">
            <w:pPr>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990" w:type="dxa"/>
            <w:noWrap w:val="0"/>
            <w:vAlign w:val="center"/>
          </w:tcPr>
          <w:p w14:paraId="53488B21">
            <w:pPr>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按照招标文件要求提供法定代表人身份证明或法定代表人授权委托书</w:t>
            </w:r>
            <w:r>
              <w:rPr>
                <w:rFonts w:hint="eastAsia" w:ascii="宋体" w:hAnsi="宋体" w:cs="宋体"/>
                <w:color w:val="auto"/>
                <w:sz w:val="22"/>
                <w:szCs w:val="22"/>
                <w:highlight w:val="none"/>
                <w:lang w:val="en-US" w:eastAsia="zh-CN"/>
              </w:rPr>
              <w:t>；</w:t>
            </w:r>
          </w:p>
        </w:tc>
        <w:tc>
          <w:tcPr>
            <w:tcW w:w="705" w:type="dxa"/>
            <w:tcBorders>
              <w:right w:val="single" w:color="auto" w:sz="4" w:space="0"/>
            </w:tcBorders>
            <w:noWrap w:val="0"/>
            <w:vAlign w:val="center"/>
          </w:tcPr>
          <w:p w14:paraId="59B7A086">
            <w:pPr>
              <w:jc w:val="center"/>
              <w:rPr>
                <w:rFonts w:hint="eastAsia" w:ascii="宋体" w:hAnsi="宋体" w:eastAsia="宋体" w:cs="宋体"/>
                <w:color w:val="auto"/>
                <w:sz w:val="22"/>
                <w:szCs w:val="22"/>
                <w:highlight w:val="none"/>
              </w:rPr>
            </w:pPr>
          </w:p>
        </w:tc>
        <w:tc>
          <w:tcPr>
            <w:tcW w:w="924" w:type="dxa"/>
            <w:tcBorders>
              <w:left w:val="single" w:color="auto" w:sz="4" w:space="0"/>
            </w:tcBorders>
            <w:noWrap w:val="0"/>
            <w:vAlign w:val="center"/>
          </w:tcPr>
          <w:p w14:paraId="6C2296F0">
            <w:pPr>
              <w:jc w:val="center"/>
              <w:rPr>
                <w:rFonts w:hint="eastAsia" w:ascii="宋体" w:hAnsi="宋体" w:eastAsia="宋体" w:cs="宋体"/>
                <w:color w:val="auto"/>
                <w:sz w:val="22"/>
                <w:szCs w:val="22"/>
                <w:highlight w:val="none"/>
              </w:rPr>
            </w:pPr>
          </w:p>
        </w:tc>
      </w:tr>
      <w:tr w14:paraId="5938F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43B22412">
            <w:pPr>
              <w:jc w:val="center"/>
              <w:rPr>
                <w:rFonts w:hint="eastAsia" w:ascii="宋体" w:hAnsi="宋体" w:eastAsia="宋体" w:cs="宋体"/>
                <w:color w:val="auto"/>
                <w:sz w:val="22"/>
                <w:szCs w:val="22"/>
                <w:highlight w:val="none"/>
                <w:lang w:val="en-US" w:eastAsia="zh-CN"/>
              </w:rPr>
            </w:pPr>
          </w:p>
        </w:tc>
        <w:tc>
          <w:tcPr>
            <w:tcW w:w="487" w:type="dxa"/>
            <w:noWrap w:val="0"/>
            <w:vAlign w:val="center"/>
          </w:tcPr>
          <w:p w14:paraId="77271F28">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6990" w:type="dxa"/>
            <w:noWrap w:val="0"/>
            <w:vAlign w:val="center"/>
          </w:tcPr>
          <w:p w14:paraId="7FD213C5">
            <w:pPr>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投标人名称与营业执照及其它资格证明文件一致；</w:t>
            </w:r>
          </w:p>
        </w:tc>
        <w:tc>
          <w:tcPr>
            <w:tcW w:w="705" w:type="dxa"/>
            <w:tcBorders>
              <w:right w:val="single" w:color="auto" w:sz="4" w:space="0"/>
            </w:tcBorders>
            <w:noWrap w:val="0"/>
            <w:vAlign w:val="center"/>
          </w:tcPr>
          <w:p w14:paraId="5F7B503D">
            <w:pPr>
              <w:jc w:val="center"/>
              <w:rPr>
                <w:rFonts w:hint="eastAsia" w:ascii="宋体" w:hAnsi="宋体" w:eastAsia="宋体" w:cs="宋体"/>
                <w:color w:val="auto"/>
                <w:sz w:val="22"/>
                <w:szCs w:val="22"/>
                <w:highlight w:val="none"/>
              </w:rPr>
            </w:pPr>
          </w:p>
        </w:tc>
        <w:tc>
          <w:tcPr>
            <w:tcW w:w="924" w:type="dxa"/>
            <w:tcBorders>
              <w:left w:val="single" w:color="auto" w:sz="4" w:space="0"/>
            </w:tcBorders>
            <w:noWrap w:val="0"/>
            <w:vAlign w:val="center"/>
          </w:tcPr>
          <w:p w14:paraId="715E54FC">
            <w:pPr>
              <w:jc w:val="center"/>
              <w:rPr>
                <w:rFonts w:hint="eastAsia" w:ascii="宋体" w:hAnsi="宋体" w:eastAsia="宋体" w:cs="宋体"/>
                <w:color w:val="auto"/>
                <w:sz w:val="22"/>
                <w:szCs w:val="22"/>
                <w:highlight w:val="none"/>
              </w:rPr>
            </w:pPr>
          </w:p>
        </w:tc>
      </w:tr>
      <w:tr w14:paraId="19682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168C9E43">
            <w:pPr>
              <w:jc w:val="center"/>
              <w:rPr>
                <w:rFonts w:hint="eastAsia" w:ascii="宋体" w:hAnsi="宋体" w:eastAsia="宋体" w:cs="宋体"/>
                <w:color w:val="auto"/>
                <w:sz w:val="22"/>
                <w:szCs w:val="22"/>
                <w:highlight w:val="none"/>
              </w:rPr>
            </w:pPr>
          </w:p>
        </w:tc>
        <w:tc>
          <w:tcPr>
            <w:tcW w:w="487" w:type="dxa"/>
            <w:noWrap w:val="0"/>
            <w:vAlign w:val="center"/>
          </w:tcPr>
          <w:p w14:paraId="2B4469D9">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c>
          <w:tcPr>
            <w:tcW w:w="6990" w:type="dxa"/>
            <w:noWrap w:val="0"/>
            <w:vAlign w:val="center"/>
          </w:tcPr>
          <w:p w14:paraId="5393CD7F">
            <w:pPr>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投标文件按招标文件要求签署、盖章</w:t>
            </w:r>
            <w:r>
              <w:rPr>
                <w:rFonts w:hint="eastAsia" w:ascii="宋体" w:hAnsi="宋体" w:eastAsia="宋体" w:cs="宋体"/>
                <w:color w:val="auto"/>
                <w:sz w:val="22"/>
                <w:szCs w:val="22"/>
                <w:highlight w:val="none"/>
                <w:lang w:eastAsia="zh-CN"/>
              </w:rPr>
              <w:t>；</w:t>
            </w:r>
          </w:p>
        </w:tc>
        <w:tc>
          <w:tcPr>
            <w:tcW w:w="705" w:type="dxa"/>
            <w:tcBorders>
              <w:right w:val="single" w:color="auto" w:sz="4" w:space="0"/>
            </w:tcBorders>
            <w:noWrap w:val="0"/>
            <w:vAlign w:val="center"/>
          </w:tcPr>
          <w:p w14:paraId="7E2173F6">
            <w:pPr>
              <w:jc w:val="center"/>
              <w:rPr>
                <w:rFonts w:hint="eastAsia" w:ascii="宋体" w:hAnsi="宋体" w:eastAsia="宋体" w:cs="宋体"/>
                <w:color w:val="auto"/>
                <w:sz w:val="22"/>
                <w:szCs w:val="22"/>
                <w:highlight w:val="none"/>
              </w:rPr>
            </w:pPr>
          </w:p>
        </w:tc>
        <w:tc>
          <w:tcPr>
            <w:tcW w:w="924" w:type="dxa"/>
            <w:tcBorders>
              <w:left w:val="single" w:color="auto" w:sz="4" w:space="0"/>
            </w:tcBorders>
            <w:noWrap w:val="0"/>
            <w:vAlign w:val="center"/>
          </w:tcPr>
          <w:p w14:paraId="4F0640B5">
            <w:pPr>
              <w:jc w:val="center"/>
              <w:rPr>
                <w:rFonts w:hint="eastAsia" w:ascii="宋体" w:hAnsi="宋体" w:eastAsia="宋体" w:cs="宋体"/>
                <w:color w:val="auto"/>
                <w:sz w:val="22"/>
                <w:szCs w:val="22"/>
                <w:highlight w:val="none"/>
              </w:rPr>
            </w:pPr>
          </w:p>
        </w:tc>
      </w:tr>
      <w:tr w14:paraId="0073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6BB5766B">
            <w:pPr>
              <w:jc w:val="center"/>
              <w:rPr>
                <w:rFonts w:hint="eastAsia" w:ascii="宋体" w:hAnsi="宋体" w:eastAsia="宋体" w:cs="宋体"/>
                <w:color w:val="auto"/>
                <w:sz w:val="22"/>
                <w:szCs w:val="22"/>
                <w:highlight w:val="none"/>
              </w:rPr>
            </w:pPr>
          </w:p>
        </w:tc>
        <w:tc>
          <w:tcPr>
            <w:tcW w:w="487" w:type="dxa"/>
            <w:noWrap w:val="0"/>
            <w:vAlign w:val="center"/>
          </w:tcPr>
          <w:p w14:paraId="0B868E4C">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c>
          <w:tcPr>
            <w:tcW w:w="6990" w:type="dxa"/>
            <w:noWrap w:val="0"/>
            <w:vAlign w:val="center"/>
          </w:tcPr>
          <w:p w14:paraId="18C02D2C">
            <w:pPr>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按照招标文件规定格式</w:t>
            </w:r>
            <w:r>
              <w:rPr>
                <w:rFonts w:hint="eastAsia" w:ascii="宋体" w:hAnsi="宋体" w:cs="宋体"/>
                <w:color w:val="auto"/>
                <w:sz w:val="22"/>
                <w:szCs w:val="22"/>
                <w:highlight w:val="none"/>
                <w:lang w:eastAsia="zh-CN"/>
              </w:rPr>
              <w:t>完整</w:t>
            </w:r>
            <w:r>
              <w:rPr>
                <w:rFonts w:hint="eastAsia" w:ascii="宋体" w:hAnsi="宋体" w:eastAsia="宋体" w:cs="宋体"/>
                <w:color w:val="auto"/>
                <w:sz w:val="22"/>
                <w:szCs w:val="22"/>
                <w:highlight w:val="none"/>
              </w:rPr>
              <w:t>编制投标文件；</w:t>
            </w:r>
          </w:p>
        </w:tc>
        <w:tc>
          <w:tcPr>
            <w:tcW w:w="705" w:type="dxa"/>
            <w:tcBorders>
              <w:right w:val="single" w:color="auto" w:sz="4" w:space="0"/>
            </w:tcBorders>
            <w:noWrap w:val="0"/>
            <w:vAlign w:val="top"/>
          </w:tcPr>
          <w:p w14:paraId="7A7CDDE7">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3D114DE0">
            <w:pPr>
              <w:rPr>
                <w:rFonts w:hint="eastAsia" w:ascii="宋体" w:hAnsi="宋体" w:eastAsia="宋体" w:cs="宋体"/>
                <w:color w:val="auto"/>
                <w:sz w:val="22"/>
                <w:szCs w:val="22"/>
                <w:highlight w:val="none"/>
              </w:rPr>
            </w:pPr>
          </w:p>
        </w:tc>
      </w:tr>
      <w:tr w14:paraId="0A4C2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7D646A2E">
            <w:pPr>
              <w:jc w:val="center"/>
              <w:rPr>
                <w:rFonts w:hint="eastAsia" w:ascii="宋体" w:hAnsi="宋体" w:eastAsia="宋体" w:cs="宋体"/>
                <w:color w:val="auto"/>
                <w:sz w:val="22"/>
                <w:szCs w:val="22"/>
                <w:highlight w:val="none"/>
              </w:rPr>
            </w:pPr>
          </w:p>
        </w:tc>
        <w:tc>
          <w:tcPr>
            <w:tcW w:w="487" w:type="dxa"/>
            <w:noWrap w:val="0"/>
            <w:vAlign w:val="center"/>
          </w:tcPr>
          <w:p w14:paraId="4C2EFC33">
            <w:pPr>
              <w:spacing w:line="32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w:t>
            </w:r>
          </w:p>
        </w:tc>
        <w:tc>
          <w:tcPr>
            <w:tcW w:w="6990" w:type="dxa"/>
            <w:noWrap w:val="0"/>
            <w:vAlign w:val="center"/>
          </w:tcPr>
          <w:p w14:paraId="3ABBD092">
            <w:pPr>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i w:val="0"/>
                <w:color w:val="auto"/>
                <w:kern w:val="0"/>
                <w:sz w:val="22"/>
                <w:szCs w:val="22"/>
                <w:highlight w:val="none"/>
                <w:u w:val="none"/>
                <w:lang w:val="en-US" w:eastAsia="zh-CN" w:bidi="ar"/>
              </w:rPr>
              <w:t>项目采购内容</w:t>
            </w: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cs="宋体"/>
                <w:i w:val="0"/>
                <w:color w:val="auto"/>
                <w:kern w:val="0"/>
                <w:sz w:val="22"/>
                <w:szCs w:val="22"/>
                <w:highlight w:val="none"/>
                <w:u w:val="none"/>
                <w:lang w:val="en-US" w:eastAsia="zh-CN" w:bidi="ar"/>
              </w:rPr>
              <w:t>项目服务地点、完成期限、</w:t>
            </w:r>
            <w:r>
              <w:rPr>
                <w:rFonts w:hint="eastAsia" w:ascii="宋体" w:hAnsi="宋体" w:eastAsia="宋体" w:cs="宋体"/>
                <w:i w:val="0"/>
                <w:color w:val="auto"/>
                <w:kern w:val="0"/>
                <w:sz w:val="22"/>
                <w:szCs w:val="22"/>
                <w:highlight w:val="none"/>
                <w:u w:val="none"/>
                <w:lang w:val="en-US" w:eastAsia="zh-CN" w:bidi="ar"/>
              </w:rPr>
              <w:t>质量要求、付款方式等符合</w:t>
            </w:r>
            <w:r>
              <w:rPr>
                <w:rFonts w:hint="eastAsia" w:ascii="宋体" w:hAnsi="宋体" w:cs="宋体"/>
                <w:i w:val="0"/>
                <w:color w:val="auto"/>
                <w:kern w:val="0"/>
                <w:sz w:val="22"/>
                <w:szCs w:val="22"/>
                <w:highlight w:val="none"/>
                <w:u w:val="none"/>
                <w:lang w:val="en-US" w:eastAsia="zh-CN" w:bidi="ar"/>
              </w:rPr>
              <w:t>招标</w:t>
            </w:r>
            <w:r>
              <w:rPr>
                <w:rFonts w:hint="eastAsia" w:ascii="宋体" w:hAnsi="宋体" w:eastAsia="宋体" w:cs="宋体"/>
                <w:i w:val="0"/>
                <w:color w:val="auto"/>
                <w:kern w:val="0"/>
                <w:sz w:val="22"/>
                <w:szCs w:val="22"/>
                <w:highlight w:val="none"/>
                <w:u w:val="none"/>
                <w:lang w:val="en-US" w:eastAsia="zh-CN" w:bidi="ar"/>
              </w:rPr>
              <w:t>文件要求；</w:t>
            </w:r>
          </w:p>
        </w:tc>
        <w:tc>
          <w:tcPr>
            <w:tcW w:w="705" w:type="dxa"/>
            <w:tcBorders>
              <w:right w:val="single" w:color="auto" w:sz="4" w:space="0"/>
            </w:tcBorders>
            <w:noWrap w:val="0"/>
            <w:vAlign w:val="top"/>
          </w:tcPr>
          <w:p w14:paraId="1EBF6CA3">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42E18A53">
            <w:pPr>
              <w:rPr>
                <w:rFonts w:hint="eastAsia" w:ascii="宋体" w:hAnsi="宋体" w:eastAsia="宋体" w:cs="宋体"/>
                <w:color w:val="auto"/>
                <w:sz w:val="22"/>
                <w:szCs w:val="22"/>
                <w:highlight w:val="none"/>
              </w:rPr>
            </w:pPr>
          </w:p>
        </w:tc>
      </w:tr>
      <w:tr w14:paraId="0ACAF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524C3C83">
            <w:pPr>
              <w:jc w:val="center"/>
              <w:rPr>
                <w:rFonts w:hint="eastAsia" w:ascii="宋体" w:hAnsi="宋体" w:eastAsia="宋体" w:cs="宋体"/>
                <w:color w:val="auto"/>
                <w:sz w:val="22"/>
                <w:szCs w:val="22"/>
                <w:highlight w:val="none"/>
              </w:rPr>
            </w:pPr>
          </w:p>
        </w:tc>
        <w:tc>
          <w:tcPr>
            <w:tcW w:w="487" w:type="dxa"/>
            <w:noWrap w:val="0"/>
            <w:vAlign w:val="center"/>
          </w:tcPr>
          <w:p w14:paraId="12EF3214">
            <w:pPr>
              <w:spacing w:line="320" w:lineRule="exact"/>
              <w:jc w:val="center"/>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p>
        </w:tc>
        <w:tc>
          <w:tcPr>
            <w:tcW w:w="6990" w:type="dxa"/>
            <w:noWrap w:val="0"/>
            <w:vAlign w:val="center"/>
          </w:tcPr>
          <w:p w14:paraId="4A036AC4">
            <w:pPr>
              <w:spacing w:line="320" w:lineRule="exact"/>
              <w:rPr>
                <w:rFonts w:hint="default" w:ascii="宋体" w:hAnsi="宋体" w:cs="宋体"/>
                <w:i w:val="0"/>
                <w:color w:val="FF0000"/>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没有改变招标文件中购置清单的标的名称及数量，没有增项、漏项;</w:t>
            </w:r>
          </w:p>
        </w:tc>
        <w:tc>
          <w:tcPr>
            <w:tcW w:w="705" w:type="dxa"/>
            <w:tcBorders>
              <w:right w:val="single" w:color="auto" w:sz="4" w:space="0"/>
            </w:tcBorders>
            <w:noWrap w:val="0"/>
            <w:vAlign w:val="top"/>
          </w:tcPr>
          <w:p w14:paraId="06F7490E">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77D57A57">
            <w:pPr>
              <w:rPr>
                <w:rFonts w:hint="eastAsia" w:ascii="宋体" w:hAnsi="宋体" w:eastAsia="宋体" w:cs="宋体"/>
                <w:color w:val="auto"/>
                <w:sz w:val="22"/>
                <w:szCs w:val="22"/>
                <w:highlight w:val="none"/>
              </w:rPr>
            </w:pPr>
          </w:p>
        </w:tc>
      </w:tr>
      <w:tr w14:paraId="0FF9F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0E49CDC9">
            <w:pPr>
              <w:jc w:val="center"/>
              <w:rPr>
                <w:rFonts w:hint="eastAsia" w:ascii="宋体" w:hAnsi="宋体" w:eastAsia="宋体" w:cs="宋体"/>
                <w:color w:val="auto"/>
                <w:sz w:val="22"/>
                <w:szCs w:val="22"/>
                <w:highlight w:val="none"/>
              </w:rPr>
            </w:pPr>
          </w:p>
        </w:tc>
        <w:tc>
          <w:tcPr>
            <w:tcW w:w="487" w:type="dxa"/>
            <w:noWrap w:val="0"/>
            <w:vAlign w:val="center"/>
          </w:tcPr>
          <w:p w14:paraId="6C9110DA">
            <w:pPr>
              <w:spacing w:line="32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7</w:t>
            </w:r>
          </w:p>
        </w:tc>
        <w:tc>
          <w:tcPr>
            <w:tcW w:w="6990" w:type="dxa"/>
            <w:noWrap w:val="0"/>
            <w:vAlign w:val="center"/>
          </w:tcPr>
          <w:p w14:paraId="79AE5313">
            <w:pPr>
              <w:spacing w:line="320" w:lineRule="exact"/>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rPr>
              <w:t>按照招标文件</w:t>
            </w:r>
            <w:r>
              <w:rPr>
                <w:rFonts w:hint="eastAsia" w:ascii="宋体" w:hAnsi="宋体" w:eastAsia="宋体" w:cs="宋体"/>
                <w:color w:val="auto"/>
                <w:sz w:val="22"/>
                <w:szCs w:val="22"/>
                <w:highlight w:val="none"/>
                <w:lang w:val="en-US" w:eastAsia="zh-CN"/>
              </w:rPr>
              <w:t>要求提交投标保证金</w:t>
            </w:r>
            <w:r>
              <w:rPr>
                <w:rFonts w:hint="eastAsia" w:ascii="宋体" w:hAnsi="宋体" w:eastAsia="宋体" w:cs="宋体"/>
                <w:color w:val="auto"/>
                <w:sz w:val="22"/>
                <w:szCs w:val="22"/>
                <w:highlight w:val="none"/>
              </w:rPr>
              <w:t>；</w:t>
            </w:r>
          </w:p>
        </w:tc>
        <w:tc>
          <w:tcPr>
            <w:tcW w:w="705" w:type="dxa"/>
            <w:tcBorders>
              <w:right w:val="single" w:color="auto" w:sz="4" w:space="0"/>
            </w:tcBorders>
            <w:noWrap w:val="0"/>
            <w:vAlign w:val="top"/>
          </w:tcPr>
          <w:p w14:paraId="5464F2C5">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1D0D5116">
            <w:pPr>
              <w:rPr>
                <w:rFonts w:hint="eastAsia" w:ascii="宋体" w:hAnsi="宋体" w:eastAsia="宋体" w:cs="宋体"/>
                <w:color w:val="auto"/>
                <w:sz w:val="22"/>
                <w:szCs w:val="22"/>
                <w:highlight w:val="none"/>
              </w:rPr>
            </w:pPr>
          </w:p>
        </w:tc>
      </w:tr>
      <w:tr w14:paraId="028DA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4274D5AB">
            <w:pPr>
              <w:jc w:val="center"/>
              <w:rPr>
                <w:rFonts w:hint="eastAsia" w:ascii="宋体" w:hAnsi="宋体" w:eastAsia="宋体" w:cs="宋体"/>
                <w:color w:val="auto"/>
                <w:sz w:val="22"/>
                <w:szCs w:val="22"/>
                <w:highlight w:val="none"/>
              </w:rPr>
            </w:pPr>
          </w:p>
        </w:tc>
        <w:tc>
          <w:tcPr>
            <w:tcW w:w="487" w:type="dxa"/>
            <w:noWrap w:val="0"/>
            <w:vAlign w:val="center"/>
          </w:tcPr>
          <w:p w14:paraId="5617CB13">
            <w:pPr>
              <w:spacing w:line="32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8</w:t>
            </w:r>
          </w:p>
        </w:tc>
        <w:tc>
          <w:tcPr>
            <w:tcW w:w="6990" w:type="dxa"/>
            <w:noWrap w:val="0"/>
            <w:vAlign w:val="center"/>
          </w:tcPr>
          <w:p w14:paraId="37822391">
            <w:pPr>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投标有效期符合招标文件要求；</w:t>
            </w:r>
          </w:p>
        </w:tc>
        <w:tc>
          <w:tcPr>
            <w:tcW w:w="705" w:type="dxa"/>
            <w:tcBorders>
              <w:right w:val="single" w:color="auto" w:sz="4" w:space="0"/>
            </w:tcBorders>
            <w:noWrap w:val="0"/>
            <w:vAlign w:val="top"/>
          </w:tcPr>
          <w:p w14:paraId="1B11F14C">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187C68FC">
            <w:pPr>
              <w:rPr>
                <w:rFonts w:hint="eastAsia" w:ascii="宋体" w:hAnsi="宋体" w:eastAsia="宋体" w:cs="宋体"/>
                <w:color w:val="auto"/>
                <w:sz w:val="22"/>
                <w:szCs w:val="22"/>
                <w:highlight w:val="none"/>
              </w:rPr>
            </w:pPr>
          </w:p>
        </w:tc>
      </w:tr>
      <w:tr w14:paraId="5BA30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5B6D741E">
            <w:pPr>
              <w:jc w:val="center"/>
              <w:rPr>
                <w:rFonts w:hint="eastAsia" w:ascii="宋体" w:hAnsi="宋体" w:eastAsia="宋体" w:cs="宋体"/>
                <w:color w:val="auto"/>
                <w:sz w:val="22"/>
                <w:szCs w:val="22"/>
                <w:highlight w:val="none"/>
              </w:rPr>
            </w:pPr>
          </w:p>
        </w:tc>
        <w:tc>
          <w:tcPr>
            <w:tcW w:w="487" w:type="dxa"/>
            <w:tcBorders>
              <w:bottom w:val="single" w:color="auto" w:sz="4" w:space="0"/>
            </w:tcBorders>
            <w:noWrap w:val="0"/>
            <w:vAlign w:val="center"/>
          </w:tcPr>
          <w:p w14:paraId="75BFA2D5">
            <w:pPr>
              <w:spacing w:line="320" w:lineRule="exact"/>
              <w:jc w:val="center"/>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9</w:t>
            </w:r>
          </w:p>
        </w:tc>
        <w:tc>
          <w:tcPr>
            <w:tcW w:w="6990" w:type="dxa"/>
            <w:noWrap w:val="0"/>
            <w:vAlign w:val="center"/>
          </w:tcPr>
          <w:p w14:paraId="503B6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没</w:t>
            </w:r>
            <w:r>
              <w:rPr>
                <w:rFonts w:hint="eastAsia" w:ascii="宋体" w:hAnsi="宋体" w:eastAsia="宋体" w:cs="宋体"/>
                <w:color w:val="auto"/>
                <w:sz w:val="22"/>
                <w:szCs w:val="22"/>
                <w:highlight w:val="none"/>
              </w:rPr>
              <w:t>有不符合</w:t>
            </w:r>
            <w:r>
              <w:rPr>
                <w:rFonts w:hint="eastAsia" w:ascii="宋体" w:hAnsi="宋体" w:cs="宋体"/>
                <w:color w:val="auto"/>
                <w:sz w:val="22"/>
                <w:szCs w:val="22"/>
                <w:highlight w:val="none"/>
                <w:lang w:val="en-US" w:eastAsia="zh-CN"/>
              </w:rPr>
              <w:t>招标文件</w:t>
            </w:r>
            <w:r>
              <w:rPr>
                <w:rFonts w:hint="eastAsia" w:ascii="宋体" w:hAnsi="宋体" w:eastAsia="宋体" w:cs="宋体"/>
                <w:color w:val="auto"/>
                <w:sz w:val="22"/>
                <w:szCs w:val="22"/>
                <w:highlight w:val="none"/>
              </w:rPr>
              <w:t>中规定的其他</w:t>
            </w:r>
            <w:r>
              <w:rPr>
                <w:rFonts w:hint="eastAsia" w:ascii="宋体" w:hAnsi="宋体" w:cs="宋体"/>
                <w:color w:val="auto"/>
                <w:sz w:val="22"/>
                <w:szCs w:val="22"/>
                <w:highlight w:val="none"/>
                <w:lang w:val="en-US" w:eastAsia="zh-CN"/>
              </w:rPr>
              <w:t>带</w:t>
            </w:r>
            <w:r>
              <w:rPr>
                <w:rFonts w:hint="eastAsia" w:ascii="宋体" w:hAnsi="宋体" w:eastAsia="宋体" w:cs="宋体"/>
                <w:b w:val="0"/>
                <w:bCs w:val="0"/>
                <w:sz w:val="24"/>
                <w:szCs w:val="32"/>
                <w:highlight w:val="none"/>
                <w:lang w:val="en-US" w:eastAsia="zh-CN"/>
              </w:rPr>
              <w:t>★</w:t>
            </w:r>
            <w:r>
              <w:rPr>
                <w:rFonts w:hint="eastAsia" w:ascii="宋体" w:hAnsi="宋体" w:cs="宋体"/>
                <w:b w:val="0"/>
                <w:bCs w:val="0"/>
                <w:sz w:val="24"/>
                <w:szCs w:val="32"/>
                <w:highlight w:val="none"/>
                <w:lang w:val="en-US" w:eastAsia="zh-CN"/>
              </w:rPr>
              <w:t>的</w:t>
            </w:r>
            <w:r>
              <w:rPr>
                <w:rFonts w:hint="eastAsia" w:ascii="宋体" w:hAnsi="宋体" w:eastAsia="宋体" w:cs="宋体"/>
                <w:color w:val="auto"/>
                <w:sz w:val="22"/>
                <w:szCs w:val="22"/>
                <w:highlight w:val="none"/>
              </w:rPr>
              <w:t>实质性要求</w:t>
            </w:r>
            <w:r>
              <w:rPr>
                <w:rFonts w:hint="eastAsia" w:ascii="宋体" w:hAnsi="宋体" w:eastAsia="宋体" w:cs="宋体"/>
                <w:color w:val="auto"/>
                <w:sz w:val="22"/>
                <w:szCs w:val="22"/>
                <w:highlight w:val="none"/>
                <w:lang w:eastAsia="zh-CN"/>
              </w:rPr>
              <w:t>；</w:t>
            </w:r>
          </w:p>
        </w:tc>
        <w:tc>
          <w:tcPr>
            <w:tcW w:w="705" w:type="dxa"/>
            <w:tcBorders>
              <w:right w:val="single" w:color="auto" w:sz="4" w:space="0"/>
            </w:tcBorders>
            <w:noWrap w:val="0"/>
            <w:vAlign w:val="top"/>
          </w:tcPr>
          <w:p w14:paraId="598F86C1">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11408ABF">
            <w:pPr>
              <w:rPr>
                <w:rFonts w:hint="eastAsia" w:ascii="宋体" w:hAnsi="宋体" w:eastAsia="宋体" w:cs="宋体"/>
                <w:color w:val="auto"/>
                <w:sz w:val="22"/>
                <w:szCs w:val="22"/>
                <w:highlight w:val="none"/>
              </w:rPr>
            </w:pPr>
          </w:p>
        </w:tc>
      </w:tr>
      <w:tr w14:paraId="60C2F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3D670837">
            <w:pPr>
              <w:jc w:val="center"/>
              <w:rPr>
                <w:rFonts w:hint="eastAsia" w:ascii="宋体" w:hAnsi="宋体" w:eastAsia="宋体" w:cs="宋体"/>
                <w:color w:val="auto"/>
                <w:sz w:val="22"/>
                <w:szCs w:val="22"/>
                <w:highlight w:val="none"/>
              </w:rPr>
            </w:pPr>
          </w:p>
        </w:tc>
        <w:tc>
          <w:tcPr>
            <w:tcW w:w="487" w:type="dxa"/>
            <w:tcBorders>
              <w:bottom w:val="single" w:color="auto" w:sz="4" w:space="0"/>
            </w:tcBorders>
            <w:noWrap w:val="0"/>
            <w:vAlign w:val="center"/>
          </w:tcPr>
          <w:p w14:paraId="4D2E53DD">
            <w:pPr>
              <w:spacing w:line="32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10</w:t>
            </w:r>
          </w:p>
        </w:tc>
        <w:tc>
          <w:tcPr>
            <w:tcW w:w="6990" w:type="dxa"/>
            <w:noWrap w:val="0"/>
            <w:vAlign w:val="center"/>
          </w:tcPr>
          <w:p w14:paraId="0E6845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不存在其他无效情形，如不符合法律、法规和采购文件规定的。</w:t>
            </w:r>
          </w:p>
        </w:tc>
        <w:tc>
          <w:tcPr>
            <w:tcW w:w="705" w:type="dxa"/>
            <w:tcBorders>
              <w:right w:val="single" w:color="auto" w:sz="4" w:space="0"/>
            </w:tcBorders>
            <w:noWrap w:val="0"/>
            <w:vAlign w:val="top"/>
          </w:tcPr>
          <w:p w14:paraId="3DBA1306">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04D174F0">
            <w:pPr>
              <w:rPr>
                <w:rFonts w:hint="eastAsia" w:ascii="宋体" w:hAnsi="宋体" w:eastAsia="宋体" w:cs="宋体"/>
                <w:color w:val="auto"/>
                <w:sz w:val="22"/>
                <w:szCs w:val="22"/>
                <w:highlight w:val="none"/>
              </w:rPr>
            </w:pPr>
          </w:p>
        </w:tc>
      </w:tr>
      <w:tr w14:paraId="39151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tcBorders>
              <w:bottom w:val="single" w:color="auto" w:sz="4" w:space="0"/>
            </w:tcBorders>
            <w:noWrap w:val="0"/>
            <w:vAlign w:val="center"/>
          </w:tcPr>
          <w:p w14:paraId="712C6D7C">
            <w:pPr>
              <w:jc w:val="center"/>
              <w:rPr>
                <w:rFonts w:hint="eastAsia" w:ascii="宋体" w:hAnsi="宋体" w:eastAsia="宋体" w:cs="宋体"/>
                <w:color w:val="auto"/>
                <w:sz w:val="22"/>
                <w:szCs w:val="22"/>
                <w:highlight w:val="none"/>
              </w:rPr>
            </w:pPr>
          </w:p>
        </w:tc>
        <w:tc>
          <w:tcPr>
            <w:tcW w:w="7477" w:type="dxa"/>
            <w:gridSpan w:val="2"/>
            <w:tcBorders>
              <w:bottom w:val="single" w:color="auto" w:sz="4" w:space="0"/>
            </w:tcBorders>
            <w:noWrap w:val="0"/>
            <w:vAlign w:val="center"/>
          </w:tcPr>
          <w:p w14:paraId="64ADAD78">
            <w:pPr>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结论：是否</w:t>
            </w:r>
            <w:r>
              <w:rPr>
                <w:rFonts w:hint="eastAsia" w:ascii="宋体" w:hAnsi="宋体" w:cs="宋体"/>
                <w:color w:val="auto"/>
                <w:sz w:val="22"/>
                <w:szCs w:val="22"/>
                <w:highlight w:val="none"/>
                <w:lang w:val="en-US" w:eastAsia="zh-CN"/>
              </w:rPr>
              <w:t>符合</w:t>
            </w:r>
            <w:r>
              <w:rPr>
                <w:rFonts w:hint="eastAsia" w:ascii="宋体" w:hAnsi="宋体" w:eastAsia="宋体" w:cs="宋体"/>
                <w:color w:val="auto"/>
                <w:sz w:val="22"/>
                <w:szCs w:val="22"/>
                <w:highlight w:val="none"/>
                <w:lang w:eastAsia="zh-CN"/>
              </w:rPr>
              <w:t>。</w:t>
            </w:r>
          </w:p>
        </w:tc>
        <w:tc>
          <w:tcPr>
            <w:tcW w:w="705" w:type="dxa"/>
            <w:tcBorders>
              <w:right w:val="single" w:color="auto" w:sz="4" w:space="0"/>
            </w:tcBorders>
            <w:noWrap w:val="0"/>
            <w:vAlign w:val="top"/>
          </w:tcPr>
          <w:p w14:paraId="7F6558B8">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5B1BA0CC">
            <w:pPr>
              <w:rPr>
                <w:rFonts w:hint="eastAsia" w:ascii="宋体" w:hAnsi="宋体" w:eastAsia="宋体" w:cs="宋体"/>
                <w:color w:val="auto"/>
                <w:sz w:val="22"/>
                <w:szCs w:val="22"/>
                <w:highlight w:val="none"/>
              </w:rPr>
            </w:pPr>
          </w:p>
        </w:tc>
      </w:tr>
      <w:tr w14:paraId="4840C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restart"/>
            <w:tcBorders>
              <w:top w:val="single" w:color="auto" w:sz="4" w:space="0"/>
            </w:tcBorders>
            <w:noWrap w:val="0"/>
            <w:vAlign w:val="center"/>
          </w:tcPr>
          <w:p w14:paraId="3308BEA7">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报价符合性审查</w:t>
            </w:r>
          </w:p>
        </w:tc>
        <w:tc>
          <w:tcPr>
            <w:tcW w:w="487" w:type="dxa"/>
            <w:tcBorders>
              <w:top w:val="single" w:color="auto" w:sz="4" w:space="0"/>
            </w:tcBorders>
            <w:noWrap w:val="0"/>
            <w:vAlign w:val="center"/>
          </w:tcPr>
          <w:p w14:paraId="444CF59D">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6990" w:type="dxa"/>
            <w:noWrap w:val="0"/>
            <w:vAlign w:val="center"/>
          </w:tcPr>
          <w:p w14:paraId="66B016FA">
            <w:pPr>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未</w:t>
            </w:r>
            <w:r>
              <w:rPr>
                <w:rFonts w:hint="eastAsia" w:ascii="宋体" w:hAnsi="宋体" w:eastAsia="宋体" w:cs="宋体"/>
                <w:color w:val="auto"/>
                <w:sz w:val="22"/>
                <w:szCs w:val="22"/>
                <w:highlight w:val="none"/>
              </w:rPr>
              <w:t>对同一</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项目做出两个以上报价而未明确效力；</w:t>
            </w:r>
          </w:p>
        </w:tc>
        <w:tc>
          <w:tcPr>
            <w:tcW w:w="705" w:type="dxa"/>
            <w:tcBorders>
              <w:right w:val="single" w:color="auto" w:sz="4" w:space="0"/>
            </w:tcBorders>
            <w:noWrap w:val="0"/>
            <w:vAlign w:val="top"/>
          </w:tcPr>
          <w:p w14:paraId="7F991FE9">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20DF5952">
            <w:pPr>
              <w:rPr>
                <w:rFonts w:hint="eastAsia" w:ascii="宋体" w:hAnsi="宋体" w:eastAsia="宋体" w:cs="宋体"/>
                <w:color w:val="auto"/>
                <w:sz w:val="22"/>
                <w:szCs w:val="22"/>
                <w:highlight w:val="none"/>
              </w:rPr>
            </w:pPr>
          </w:p>
        </w:tc>
      </w:tr>
      <w:tr w14:paraId="54BE0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6B7BA9D6">
            <w:pPr>
              <w:jc w:val="center"/>
              <w:rPr>
                <w:rFonts w:hint="eastAsia" w:ascii="宋体" w:hAnsi="宋体" w:eastAsia="宋体" w:cs="宋体"/>
                <w:color w:val="auto"/>
                <w:sz w:val="22"/>
                <w:szCs w:val="22"/>
                <w:highlight w:val="none"/>
              </w:rPr>
            </w:pPr>
          </w:p>
        </w:tc>
        <w:tc>
          <w:tcPr>
            <w:tcW w:w="487" w:type="dxa"/>
            <w:noWrap w:val="0"/>
            <w:vAlign w:val="center"/>
          </w:tcPr>
          <w:p w14:paraId="68912E88">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6990" w:type="dxa"/>
            <w:noWrap w:val="0"/>
            <w:vAlign w:val="center"/>
          </w:tcPr>
          <w:p w14:paraId="7507ECCE">
            <w:pPr>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投标人投标总报价</w:t>
            </w:r>
            <w:r>
              <w:rPr>
                <w:rFonts w:hint="eastAsia" w:ascii="宋体" w:hAnsi="宋体" w:cs="宋体"/>
                <w:color w:val="auto"/>
                <w:sz w:val="22"/>
                <w:szCs w:val="22"/>
                <w:highlight w:val="none"/>
                <w:lang w:val="en-US" w:eastAsia="zh-CN"/>
              </w:rPr>
              <w:t>及分项报价均</w:t>
            </w:r>
            <w:r>
              <w:rPr>
                <w:rFonts w:hint="eastAsia" w:ascii="宋体" w:hAnsi="宋体" w:eastAsia="宋体" w:cs="宋体"/>
                <w:color w:val="auto"/>
                <w:sz w:val="22"/>
                <w:szCs w:val="22"/>
                <w:highlight w:val="none"/>
              </w:rPr>
              <w:t>未超过最高限价；</w:t>
            </w:r>
          </w:p>
        </w:tc>
        <w:tc>
          <w:tcPr>
            <w:tcW w:w="705" w:type="dxa"/>
            <w:tcBorders>
              <w:right w:val="single" w:color="auto" w:sz="4" w:space="0"/>
            </w:tcBorders>
            <w:noWrap w:val="0"/>
            <w:vAlign w:val="top"/>
          </w:tcPr>
          <w:p w14:paraId="254024CC">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76DFFB71">
            <w:pPr>
              <w:rPr>
                <w:rFonts w:hint="eastAsia" w:ascii="宋体" w:hAnsi="宋体" w:eastAsia="宋体" w:cs="宋体"/>
                <w:color w:val="auto"/>
                <w:sz w:val="22"/>
                <w:szCs w:val="22"/>
                <w:highlight w:val="none"/>
              </w:rPr>
            </w:pPr>
          </w:p>
        </w:tc>
      </w:tr>
      <w:tr w14:paraId="0A842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0D3C29F4">
            <w:pPr>
              <w:jc w:val="center"/>
              <w:rPr>
                <w:rFonts w:hint="eastAsia" w:ascii="宋体" w:hAnsi="宋体" w:eastAsia="宋体" w:cs="宋体"/>
                <w:color w:val="auto"/>
                <w:sz w:val="22"/>
                <w:szCs w:val="22"/>
                <w:highlight w:val="none"/>
              </w:rPr>
            </w:pPr>
          </w:p>
        </w:tc>
        <w:tc>
          <w:tcPr>
            <w:tcW w:w="487" w:type="dxa"/>
            <w:noWrap w:val="0"/>
            <w:vAlign w:val="center"/>
          </w:tcPr>
          <w:p w14:paraId="4E5B7665">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6990" w:type="dxa"/>
            <w:noWrap w:val="0"/>
            <w:vAlign w:val="center"/>
          </w:tcPr>
          <w:p w14:paraId="5C0AF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报价没</w:t>
            </w:r>
            <w:r>
              <w:rPr>
                <w:rFonts w:hint="eastAsia" w:ascii="宋体" w:hAnsi="宋体" w:eastAsia="宋体" w:cs="宋体"/>
                <w:color w:val="auto"/>
                <w:sz w:val="22"/>
                <w:szCs w:val="22"/>
                <w:highlight w:val="none"/>
              </w:rPr>
              <w:t>有不符合</w:t>
            </w:r>
            <w:r>
              <w:rPr>
                <w:rFonts w:hint="eastAsia" w:ascii="宋体" w:hAnsi="宋体" w:cs="宋体"/>
                <w:color w:val="auto"/>
                <w:sz w:val="22"/>
                <w:szCs w:val="22"/>
                <w:highlight w:val="none"/>
                <w:lang w:eastAsia="zh-CN"/>
              </w:rPr>
              <w:t>招标文件</w:t>
            </w:r>
            <w:r>
              <w:rPr>
                <w:rFonts w:hint="eastAsia" w:ascii="宋体" w:hAnsi="宋体" w:eastAsia="宋体" w:cs="宋体"/>
                <w:color w:val="auto"/>
                <w:sz w:val="22"/>
                <w:szCs w:val="22"/>
                <w:highlight w:val="none"/>
              </w:rPr>
              <w:t>中规定的其他实质性要求</w:t>
            </w:r>
            <w:r>
              <w:rPr>
                <w:rFonts w:hint="eastAsia" w:ascii="宋体" w:hAnsi="宋体" w:eastAsia="宋体" w:cs="宋体"/>
                <w:color w:val="auto"/>
                <w:sz w:val="22"/>
                <w:szCs w:val="22"/>
                <w:highlight w:val="none"/>
                <w:lang w:eastAsia="zh-CN"/>
              </w:rPr>
              <w:t>；</w:t>
            </w:r>
          </w:p>
        </w:tc>
        <w:tc>
          <w:tcPr>
            <w:tcW w:w="705" w:type="dxa"/>
            <w:tcBorders>
              <w:right w:val="single" w:color="auto" w:sz="4" w:space="0"/>
            </w:tcBorders>
            <w:noWrap w:val="0"/>
            <w:vAlign w:val="top"/>
          </w:tcPr>
          <w:p w14:paraId="45848C19">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7AD0DCD7">
            <w:pPr>
              <w:rPr>
                <w:rFonts w:hint="eastAsia" w:ascii="宋体" w:hAnsi="宋体" w:eastAsia="宋体" w:cs="宋体"/>
                <w:color w:val="auto"/>
                <w:sz w:val="22"/>
                <w:szCs w:val="22"/>
                <w:highlight w:val="none"/>
              </w:rPr>
            </w:pPr>
          </w:p>
        </w:tc>
      </w:tr>
      <w:tr w14:paraId="3109F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noWrap w:val="0"/>
            <w:vAlign w:val="center"/>
          </w:tcPr>
          <w:p w14:paraId="62AFE7A1">
            <w:pPr>
              <w:jc w:val="center"/>
              <w:rPr>
                <w:rFonts w:hint="eastAsia" w:ascii="宋体" w:hAnsi="宋体" w:eastAsia="宋体" w:cs="宋体"/>
                <w:color w:val="auto"/>
                <w:sz w:val="22"/>
                <w:szCs w:val="22"/>
                <w:highlight w:val="none"/>
              </w:rPr>
            </w:pPr>
          </w:p>
        </w:tc>
        <w:tc>
          <w:tcPr>
            <w:tcW w:w="487" w:type="dxa"/>
            <w:noWrap w:val="0"/>
            <w:vAlign w:val="center"/>
          </w:tcPr>
          <w:p w14:paraId="1FA0B837">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p>
        </w:tc>
        <w:tc>
          <w:tcPr>
            <w:tcW w:w="6990" w:type="dxa"/>
            <w:noWrap w:val="0"/>
            <w:vAlign w:val="center"/>
          </w:tcPr>
          <w:p w14:paraId="2EC32C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报价不存在其他无效情形，如不符合法律、法规和采购文件规定的</w:t>
            </w:r>
            <w:r>
              <w:rPr>
                <w:rFonts w:hint="eastAsia" w:ascii="宋体" w:hAnsi="宋体" w:eastAsia="宋体" w:cs="宋体"/>
                <w:color w:val="auto"/>
                <w:sz w:val="22"/>
                <w:szCs w:val="22"/>
                <w:highlight w:val="none"/>
                <w:lang w:eastAsia="zh-CN"/>
              </w:rPr>
              <w:t>。</w:t>
            </w:r>
          </w:p>
        </w:tc>
        <w:tc>
          <w:tcPr>
            <w:tcW w:w="705" w:type="dxa"/>
            <w:tcBorders>
              <w:right w:val="single" w:color="auto" w:sz="4" w:space="0"/>
            </w:tcBorders>
            <w:noWrap w:val="0"/>
            <w:vAlign w:val="top"/>
          </w:tcPr>
          <w:p w14:paraId="39DD2D0C">
            <w:pPr>
              <w:rPr>
                <w:rFonts w:hint="eastAsia" w:ascii="宋体" w:hAnsi="宋体" w:eastAsia="宋体" w:cs="宋体"/>
                <w:color w:val="auto"/>
                <w:sz w:val="22"/>
                <w:szCs w:val="22"/>
                <w:highlight w:val="none"/>
              </w:rPr>
            </w:pPr>
          </w:p>
        </w:tc>
        <w:tc>
          <w:tcPr>
            <w:tcW w:w="924" w:type="dxa"/>
            <w:tcBorders>
              <w:left w:val="single" w:color="auto" w:sz="4" w:space="0"/>
            </w:tcBorders>
            <w:noWrap w:val="0"/>
            <w:vAlign w:val="top"/>
          </w:tcPr>
          <w:p w14:paraId="168FABEB">
            <w:pPr>
              <w:rPr>
                <w:rFonts w:hint="eastAsia" w:ascii="宋体" w:hAnsi="宋体" w:eastAsia="宋体" w:cs="宋体"/>
                <w:color w:val="auto"/>
                <w:sz w:val="22"/>
                <w:szCs w:val="22"/>
                <w:highlight w:val="none"/>
              </w:rPr>
            </w:pPr>
          </w:p>
        </w:tc>
      </w:tr>
      <w:tr w14:paraId="31720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tcBorders>
              <w:bottom w:val="single" w:color="auto" w:sz="12" w:space="0"/>
            </w:tcBorders>
            <w:noWrap w:val="0"/>
            <w:vAlign w:val="center"/>
          </w:tcPr>
          <w:p w14:paraId="25B162F2">
            <w:pPr>
              <w:jc w:val="center"/>
              <w:rPr>
                <w:rFonts w:hint="eastAsia" w:ascii="宋体" w:hAnsi="宋体" w:eastAsia="宋体" w:cs="宋体"/>
                <w:color w:val="auto"/>
                <w:sz w:val="22"/>
                <w:szCs w:val="22"/>
                <w:highlight w:val="none"/>
              </w:rPr>
            </w:pPr>
          </w:p>
        </w:tc>
        <w:tc>
          <w:tcPr>
            <w:tcW w:w="7477" w:type="dxa"/>
            <w:gridSpan w:val="2"/>
            <w:tcBorders>
              <w:bottom w:val="single" w:color="auto" w:sz="12" w:space="0"/>
            </w:tcBorders>
            <w:noWrap w:val="0"/>
            <w:vAlign w:val="center"/>
          </w:tcPr>
          <w:p w14:paraId="2E825832">
            <w:pPr>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结论：是否</w:t>
            </w:r>
            <w:r>
              <w:rPr>
                <w:rFonts w:hint="eastAsia" w:ascii="宋体" w:hAnsi="宋体" w:cs="宋体"/>
                <w:color w:val="auto"/>
                <w:sz w:val="22"/>
                <w:szCs w:val="22"/>
                <w:highlight w:val="none"/>
                <w:lang w:val="en-US" w:eastAsia="zh-CN"/>
              </w:rPr>
              <w:t>符合</w:t>
            </w:r>
            <w:r>
              <w:rPr>
                <w:rFonts w:hint="eastAsia" w:ascii="宋体" w:hAnsi="宋体" w:eastAsia="宋体" w:cs="宋体"/>
                <w:color w:val="auto"/>
                <w:sz w:val="22"/>
                <w:szCs w:val="22"/>
                <w:highlight w:val="none"/>
                <w:lang w:eastAsia="zh-CN"/>
              </w:rPr>
              <w:t>。</w:t>
            </w:r>
          </w:p>
        </w:tc>
        <w:tc>
          <w:tcPr>
            <w:tcW w:w="705" w:type="dxa"/>
            <w:tcBorders>
              <w:bottom w:val="single" w:color="auto" w:sz="12" w:space="0"/>
            </w:tcBorders>
            <w:noWrap w:val="0"/>
            <w:vAlign w:val="top"/>
          </w:tcPr>
          <w:p w14:paraId="65E44778">
            <w:pPr>
              <w:rPr>
                <w:rFonts w:hint="eastAsia" w:ascii="宋体" w:hAnsi="宋体" w:eastAsia="宋体" w:cs="宋体"/>
                <w:color w:val="auto"/>
                <w:sz w:val="22"/>
                <w:szCs w:val="22"/>
                <w:highlight w:val="none"/>
              </w:rPr>
            </w:pPr>
          </w:p>
        </w:tc>
        <w:tc>
          <w:tcPr>
            <w:tcW w:w="924" w:type="dxa"/>
            <w:tcBorders>
              <w:bottom w:val="single" w:color="auto" w:sz="12" w:space="0"/>
            </w:tcBorders>
            <w:noWrap w:val="0"/>
            <w:vAlign w:val="top"/>
          </w:tcPr>
          <w:p w14:paraId="385B35BE">
            <w:pPr>
              <w:rPr>
                <w:rFonts w:hint="eastAsia" w:ascii="宋体" w:hAnsi="宋体" w:eastAsia="宋体" w:cs="宋体"/>
                <w:color w:val="auto"/>
                <w:sz w:val="22"/>
                <w:szCs w:val="22"/>
                <w:highlight w:val="none"/>
              </w:rPr>
            </w:pPr>
          </w:p>
        </w:tc>
      </w:tr>
    </w:tbl>
    <w:p w14:paraId="2389587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color w:val="auto"/>
          <w:sz w:val="24"/>
          <w:szCs w:val="24"/>
          <w:highlight w:val="none"/>
          <w:lang w:val="en-US" w:eastAsia="zh-CN"/>
        </w:rPr>
      </w:pPr>
      <w:r>
        <w:rPr>
          <w:rStyle w:val="80"/>
          <w:rFonts w:hint="eastAsia" w:ascii="宋体" w:hAnsi="宋体" w:eastAsia="宋体" w:cs="宋体"/>
          <w:b/>
          <w:bCs/>
          <w:color w:val="auto"/>
          <w:highlight w:val="none"/>
        </w:rPr>
        <w:t>注：表中所述分项评审结果分两种：符合或不符合，评委对某一分项评审认为不符合时，必须要写明原因，凡有一项不符合者，其结论即为“不符合”，</w:t>
      </w:r>
      <w:r>
        <w:rPr>
          <w:rStyle w:val="80"/>
          <w:rFonts w:hint="eastAsia" w:ascii="宋体" w:hAnsi="宋体" w:cs="宋体"/>
          <w:b/>
          <w:bCs/>
          <w:color w:val="auto"/>
          <w:highlight w:val="none"/>
          <w:lang w:eastAsia="zh-CN"/>
        </w:rPr>
        <w:t>投标无效</w:t>
      </w:r>
      <w:r>
        <w:rPr>
          <w:rStyle w:val="80"/>
          <w:rFonts w:hint="eastAsia" w:ascii="宋体" w:hAnsi="宋体" w:eastAsia="宋体" w:cs="宋体"/>
          <w:b/>
          <w:bCs/>
          <w:color w:val="auto"/>
          <w:highlight w:val="none"/>
        </w:rPr>
        <w:t>，不进入后期评审阶段</w:t>
      </w:r>
      <w:r>
        <w:rPr>
          <w:rStyle w:val="80"/>
          <w:rFonts w:hint="eastAsia" w:ascii="宋体" w:hAnsi="宋体" w:eastAsia="宋体" w:cs="宋体"/>
          <w:b/>
          <w:bCs/>
          <w:color w:val="auto"/>
          <w:highlight w:val="none"/>
          <w:lang w:eastAsia="zh-CN"/>
        </w:rPr>
        <w:t>。</w:t>
      </w:r>
      <w:r>
        <w:rPr>
          <w:rStyle w:val="80"/>
          <w:rFonts w:hint="eastAsia" w:ascii="宋体" w:hAnsi="宋体" w:eastAsia="宋体" w:cs="宋体"/>
          <w:b/>
          <w:bCs/>
          <w:color w:val="auto"/>
          <w:highlight w:val="none"/>
          <w:lang w:val="en-US" w:eastAsia="zh-CN"/>
        </w:rPr>
        <w:t>经审查</w:t>
      </w:r>
      <w:r>
        <w:rPr>
          <w:rStyle w:val="80"/>
          <w:rFonts w:hint="eastAsia" w:ascii="宋体" w:hAnsi="宋体" w:cs="宋体"/>
          <w:b/>
          <w:bCs/>
          <w:color w:val="auto"/>
          <w:highlight w:val="none"/>
          <w:lang w:val="en-US" w:eastAsia="zh-CN"/>
        </w:rPr>
        <w:t>符合的</w:t>
      </w:r>
      <w:r>
        <w:rPr>
          <w:rStyle w:val="80"/>
          <w:rFonts w:hint="eastAsia" w:ascii="宋体" w:hAnsi="宋体" w:eastAsia="宋体" w:cs="宋体"/>
          <w:b/>
          <w:bCs/>
          <w:color w:val="auto"/>
          <w:highlight w:val="none"/>
          <w:lang w:eastAsia="zh-CN"/>
        </w:rPr>
        <w:t>投标人不足3家的，</w:t>
      </w:r>
      <w:r>
        <w:rPr>
          <w:rStyle w:val="80"/>
          <w:rFonts w:hint="eastAsia" w:ascii="宋体" w:hAnsi="宋体" w:eastAsia="宋体" w:cs="宋体"/>
          <w:b/>
          <w:bCs/>
          <w:color w:val="auto"/>
          <w:highlight w:val="none"/>
          <w:lang w:val="en-US" w:eastAsia="zh-CN"/>
        </w:rPr>
        <w:t>项目废标，采购人依法重新组织采购活动。</w:t>
      </w:r>
    </w:p>
    <w:p w14:paraId="331BDEE4">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Style w:val="80"/>
          <w:rFonts w:hint="eastAsia" w:ascii="宋体" w:hAnsi="宋体" w:eastAsia="宋体" w:cs="宋体"/>
          <w:b/>
          <w:bCs/>
          <w:color w:val="auto"/>
          <w:highlight w:val="none"/>
        </w:rPr>
      </w:pPr>
    </w:p>
    <w:p w14:paraId="227F7C67">
      <w:pPr>
        <w:tabs>
          <w:tab w:val="left" w:pos="900"/>
        </w:tabs>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cs="宋体"/>
          <w:b/>
          <w:color w:val="auto"/>
          <w:sz w:val="28"/>
          <w:szCs w:val="28"/>
          <w:highlight w:val="none"/>
          <w:lang w:val="en-US" w:eastAsia="zh-CN"/>
        </w:rPr>
        <w:t>三</w:t>
      </w:r>
    </w:p>
    <w:p w14:paraId="4353E72E">
      <w:pPr>
        <w:pStyle w:val="3"/>
        <w:keepNext/>
        <w:keepLines/>
        <w:pageBreakBefore w:val="0"/>
        <w:widowControl w:val="0"/>
        <w:numPr>
          <w:ilvl w:val="0"/>
          <w:numId w:val="0"/>
        </w:numPr>
        <w:tabs>
          <w:tab w:val="clear" w:pos="720"/>
        </w:tabs>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1"/>
        <w:rPr>
          <w:rFonts w:hint="eastAsia" w:ascii="宋体" w:hAnsi="宋体" w:eastAsia="宋体" w:cs="宋体"/>
          <w:color w:val="auto"/>
          <w:sz w:val="28"/>
          <w:szCs w:val="28"/>
          <w:highlight w:val="none"/>
        </w:rPr>
      </w:pPr>
      <w:bookmarkStart w:id="17" w:name="_Toc5306"/>
      <w:bookmarkStart w:id="18" w:name="_Toc16032"/>
      <w:r>
        <w:rPr>
          <w:rFonts w:hint="eastAsia" w:ascii="宋体" w:hAnsi="宋体" w:eastAsia="宋体" w:cs="宋体"/>
          <w:color w:val="auto"/>
          <w:sz w:val="28"/>
          <w:szCs w:val="28"/>
          <w:highlight w:val="none"/>
          <w:lang w:val="en-US" w:eastAsia="zh-CN"/>
        </w:rPr>
        <w:t>一标段</w:t>
      </w:r>
      <w:r>
        <w:rPr>
          <w:rFonts w:hint="eastAsia" w:ascii="宋体" w:hAnsi="宋体" w:eastAsia="宋体" w:cs="宋体"/>
          <w:color w:val="auto"/>
          <w:sz w:val="28"/>
          <w:szCs w:val="28"/>
          <w:highlight w:val="none"/>
        </w:rPr>
        <w:t>评审标准</w:t>
      </w:r>
      <w:bookmarkEnd w:id="17"/>
      <w:bookmarkEnd w:id="18"/>
    </w:p>
    <w:tbl>
      <w:tblPr>
        <w:tblStyle w:val="29"/>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12"/>
        <w:gridCol w:w="7481"/>
      </w:tblGrid>
      <w:tr w14:paraId="29F813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noWrap w:val="0"/>
            <w:vAlign w:val="center"/>
          </w:tcPr>
          <w:p w14:paraId="2F0B6D6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p w14:paraId="443A7F7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1412" w:type="dxa"/>
            <w:tcBorders>
              <w:tl2br w:val="nil"/>
              <w:tr2bl w:val="nil"/>
            </w:tcBorders>
            <w:noWrap w:val="0"/>
            <w:vAlign w:val="center"/>
          </w:tcPr>
          <w:p w14:paraId="617DC1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评分内容</w:t>
            </w:r>
          </w:p>
        </w:tc>
        <w:tc>
          <w:tcPr>
            <w:tcW w:w="7481" w:type="dxa"/>
            <w:tcBorders>
              <w:tl2br w:val="nil"/>
              <w:tr2bl w:val="nil"/>
            </w:tcBorders>
            <w:noWrap w:val="0"/>
            <w:vAlign w:val="center"/>
          </w:tcPr>
          <w:p w14:paraId="4DD798B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评分方法</w:t>
            </w:r>
          </w:p>
        </w:tc>
      </w:tr>
      <w:tr w14:paraId="3602D7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noWrap w:val="0"/>
            <w:vAlign w:val="center"/>
          </w:tcPr>
          <w:p w14:paraId="4FF158C1">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SA"/>
              </w:rPr>
              <w:t>价格部分</w:t>
            </w:r>
          </w:p>
        </w:tc>
        <w:tc>
          <w:tcPr>
            <w:tcW w:w="1412" w:type="dxa"/>
            <w:tcBorders>
              <w:tl2br w:val="nil"/>
              <w:tr2bl w:val="nil"/>
            </w:tcBorders>
            <w:noWrap w:val="0"/>
            <w:vAlign w:val="center"/>
          </w:tcPr>
          <w:p w14:paraId="0F791A8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0分）</w:t>
            </w:r>
          </w:p>
        </w:tc>
        <w:tc>
          <w:tcPr>
            <w:tcW w:w="7481" w:type="dxa"/>
            <w:tcBorders>
              <w:tl2br w:val="nil"/>
              <w:tr2bl w:val="nil"/>
            </w:tcBorders>
            <w:noWrap w:val="0"/>
            <w:vAlign w:val="center"/>
          </w:tcPr>
          <w:p w14:paraId="6BD5E8D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pacing w:val="0"/>
                <w:sz w:val="22"/>
                <w:szCs w:val="22"/>
                <w:highlight w:val="none"/>
                <w:lang w:val="en-US" w:eastAsia="zh-CN"/>
              </w:rPr>
              <w:t>价格分应当采用低价优先法计算，即满足招标文件要求且投标价格最低的投标报价为评标基准价，</w:t>
            </w:r>
            <w:r>
              <w:rPr>
                <w:rFonts w:hint="eastAsia" w:ascii="宋体" w:hAnsi="宋体" w:eastAsia="宋体" w:cs="宋体"/>
                <w:color w:val="auto"/>
                <w:sz w:val="22"/>
                <w:szCs w:val="22"/>
                <w:highlight w:val="none"/>
                <w:lang w:eastAsia="zh-CN"/>
              </w:rPr>
              <w:t>其价格分为满分。其他供应商的价格分统一按照下列公式计算：</w:t>
            </w:r>
            <w:r>
              <w:rPr>
                <w:rFonts w:hint="eastAsia" w:ascii="宋体" w:hAnsi="宋体" w:eastAsia="宋体" w:cs="宋体"/>
                <w:b/>
                <w:bCs/>
                <w:color w:val="auto"/>
                <w:sz w:val="22"/>
                <w:szCs w:val="22"/>
                <w:highlight w:val="none"/>
                <w:lang w:eastAsia="zh-CN"/>
              </w:rPr>
              <w:t>投标报价得分=(评标基准价/投标报价)×100*</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eastAsia="zh-CN"/>
              </w:rPr>
              <w:t>%</w:t>
            </w:r>
          </w:p>
          <w:p w14:paraId="7C9E1294">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z w:val="22"/>
                <w:szCs w:val="22"/>
                <w:highlight w:val="none"/>
                <w:lang w:eastAsia="zh-CN"/>
              </w:rPr>
              <w:t>注：评分分值计算保留小数点后两位，小数点</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后三位“四舍五入”。</w:t>
            </w:r>
          </w:p>
        </w:tc>
      </w:tr>
      <w:tr w14:paraId="18A593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0" w:hRule="atLeast"/>
          <w:jc w:val="center"/>
        </w:trPr>
        <w:tc>
          <w:tcPr>
            <w:tcW w:w="768" w:type="dxa"/>
            <w:vMerge w:val="restart"/>
            <w:tcBorders>
              <w:tl2br w:val="nil"/>
              <w:tr2bl w:val="nil"/>
            </w:tcBorders>
            <w:noWrap w:val="0"/>
            <w:vAlign w:val="center"/>
          </w:tcPr>
          <w:p w14:paraId="6BA37E05">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商务技术部分</w:t>
            </w:r>
          </w:p>
        </w:tc>
        <w:tc>
          <w:tcPr>
            <w:tcW w:w="1412" w:type="dxa"/>
            <w:tcBorders>
              <w:tl2br w:val="nil"/>
              <w:tr2bl w:val="nil"/>
            </w:tcBorders>
            <w:noWrap w:val="0"/>
            <w:vAlign w:val="center"/>
          </w:tcPr>
          <w:p w14:paraId="14BE5CB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采购需求</w:t>
            </w:r>
          </w:p>
          <w:p w14:paraId="1CB78C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响应程度</w:t>
            </w:r>
          </w:p>
          <w:p w14:paraId="6BEFE3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35.93</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265BAEB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投标人完全满足招标文件采购需求的得满分，技术参数内容共计119项，其中：</w:t>
            </w:r>
          </w:p>
          <w:p w14:paraId="05A50D5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①重要参数（标记“▲”号参数）共计2项，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无偏离的得2分，每有1项参数负偏离的扣1分，扣完为止，不设负分；</w:t>
            </w:r>
          </w:p>
          <w:p w14:paraId="6F370E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②无标记的一般参数共计117项，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无偏离的得33.93分，每有1项参数负偏离的扣0.29分，扣完为止，不设负分；</w:t>
            </w:r>
          </w:p>
          <w:p w14:paraId="61336FF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（计算结果保留小数点后两位，第三位及以后数字按四舍五入计算）；</w:t>
            </w:r>
          </w:p>
          <w:p w14:paraId="5A08C2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注：投标人提供所投产品的具体参数值并进行点对点应答，提供技术偏离表。技术参数要求提供证明材料的，投标人需按照要求提供，否则视为不满足，技术参数未要求提供证明材料的，以投标人《技术偏离表》应答为准。</w:t>
            </w:r>
          </w:p>
        </w:tc>
      </w:tr>
      <w:tr w14:paraId="576946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768" w:type="dxa"/>
            <w:vMerge w:val="continue"/>
            <w:tcBorders>
              <w:tl2br w:val="nil"/>
              <w:tr2bl w:val="nil"/>
            </w:tcBorders>
            <w:noWrap w:val="0"/>
            <w:vAlign w:val="center"/>
          </w:tcPr>
          <w:p w14:paraId="3885390E">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restart"/>
            <w:tcBorders>
              <w:tl2br w:val="nil"/>
              <w:tr2bl w:val="nil"/>
            </w:tcBorders>
            <w:noWrap w:val="0"/>
            <w:vAlign w:val="center"/>
          </w:tcPr>
          <w:p w14:paraId="3D97CBE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服务团队</w:t>
            </w:r>
          </w:p>
          <w:p w14:paraId="5D3A04F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p w14:paraId="2F1F2E0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9.07</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38634197">
            <w:pPr>
              <w:pStyle w:val="5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1、明确项目负责人，负责项目日常沟通和协调：提供项目负责人身份证、劳动合同（如为退休人员，则提供退休证）及具体明确的联系方式，得</w:t>
            </w:r>
            <w:r>
              <w:rPr>
                <w:rFonts w:hint="eastAsia" w:ascii="宋体" w:hAnsi="宋体" w:cs="宋体"/>
                <w:color w:val="auto"/>
                <w:spacing w:val="0"/>
                <w:sz w:val="22"/>
                <w:szCs w:val="22"/>
                <w:highlight w:val="none"/>
                <w:lang w:val="en-US" w:eastAsia="zh-CN"/>
              </w:rPr>
              <w:t>1.07</w:t>
            </w:r>
            <w:r>
              <w:rPr>
                <w:rFonts w:hint="eastAsia" w:ascii="宋体" w:hAnsi="宋体" w:eastAsia="宋体" w:cs="宋体"/>
                <w:color w:val="auto"/>
                <w:spacing w:val="0"/>
                <w:sz w:val="22"/>
                <w:szCs w:val="22"/>
                <w:highlight w:val="none"/>
                <w:lang w:val="en-US" w:eastAsia="zh-CN"/>
              </w:rPr>
              <w:t>分。</w:t>
            </w:r>
          </w:p>
          <w:p w14:paraId="7CBA2152">
            <w:pPr>
              <w:pStyle w:val="52"/>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bidi="ar-SA"/>
              </w:rPr>
              <w:t>证明材料应符合要求且清晰可辨，否则将不予认定</w:t>
            </w:r>
            <w:r>
              <w:rPr>
                <w:rFonts w:hint="eastAsia" w:ascii="宋体" w:hAnsi="宋体" w:eastAsia="宋体" w:cs="宋体"/>
                <w:b/>
                <w:bCs/>
                <w:color w:val="auto"/>
                <w:sz w:val="22"/>
                <w:szCs w:val="22"/>
                <w:highlight w:val="none"/>
                <w:lang w:val="en-US" w:eastAsia="zh-CN"/>
              </w:rPr>
              <w:t>。</w:t>
            </w:r>
          </w:p>
        </w:tc>
      </w:tr>
      <w:tr w14:paraId="15AC6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68" w:type="dxa"/>
            <w:vMerge w:val="continue"/>
            <w:tcBorders>
              <w:tl2br w:val="nil"/>
              <w:tr2bl w:val="nil"/>
            </w:tcBorders>
            <w:noWrap w:val="0"/>
            <w:vAlign w:val="center"/>
          </w:tcPr>
          <w:p w14:paraId="1EBE2C45">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continue"/>
            <w:tcBorders>
              <w:tl2br w:val="nil"/>
              <w:tr2bl w:val="nil"/>
            </w:tcBorders>
            <w:noWrap w:val="0"/>
            <w:vAlign w:val="center"/>
          </w:tcPr>
          <w:p w14:paraId="4E7F869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kern w:val="2"/>
                <w:sz w:val="22"/>
                <w:szCs w:val="22"/>
                <w:highlight w:val="none"/>
                <w:lang w:val="en-US" w:eastAsia="zh-CN" w:bidi="ar-SA"/>
              </w:rPr>
            </w:pPr>
          </w:p>
        </w:tc>
        <w:tc>
          <w:tcPr>
            <w:tcW w:w="7481" w:type="dxa"/>
            <w:tcBorders>
              <w:tl2br w:val="nil"/>
              <w:tr2bl w:val="nil"/>
            </w:tcBorders>
            <w:noWrap w:val="0"/>
            <w:vAlign w:val="center"/>
          </w:tcPr>
          <w:p w14:paraId="44A7D10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2、服务团队人员整体配置架构清晰、分工明确、岗位职责清晰、专业程度较高，得满分</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en-US" w:eastAsia="zh-CN"/>
              </w:rPr>
              <w:t xml:space="preserve">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35439D05">
            <w:pPr>
              <w:pStyle w:val="52"/>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71DCA9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0" w:hRule="atLeast"/>
          <w:jc w:val="center"/>
        </w:trPr>
        <w:tc>
          <w:tcPr>
            <w:tcW w:w="768" w:type="dxa"/>
            <w:vMerge w:val="continue"/>
            <w:tcBorders>
              <w:tl2br w:val="nil"/>
              <w:tr2bl w:val="nil"/>
            </w:tcBorders>
            <w:noWrap w:val="0"/>
            <w:vAlign w:val="center"/>
          </w:tcPr>
          <w:p w14:paraId="7EF1AE4C">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tcBorders>
              <w:tl2br w:val="nil"/>
              <w:tr2bl w:val="nil"/>
            </w:tcBorders>
            <w:noWrap w:val="0"/>
            <w:vAlign w:val="center"/>
          </w:tcPr>
          <w:p w14:paraId="5B1F877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管理制度</w:t>
            </w:r>
          </w:p>
          <w:p w14:paraId="7EC13BD0">
            <w:pPr>
              <w:pStyle w:val="2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52BA6F8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提供完善规范的、有利于项目实施的管理制度，包括①人员管理制度；②项目履约</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；③安全管理制度；④供货单据台账管理制度</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val="en-US" w:eastAsia="zh-CN"/>
              </w:rPr>
              <w:t>服务质量巡检</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 xml:space="preserve">等内容。以上制度内容完整、合理可行且无缺陷的得 </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分扣完为止。</w:t>
            </w:r>
          </w:p>
          <w:p w14:paraId="2F710B6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41D2A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68" w:type="dxa"/>
            <w:vMerge w:val="continue"/>
            <w:tcBorders>
              <w:tl2br w:val="nil"/>
              <w:tr2bl w:val="nil"/>
            </w:tcBorders>
            <w:noWrap w:val="0"/>
            <w:vAlign w:val="center"/>
          </w:tcPr>
          <w:p w14:paraId="7CB0A0C6">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47C963BF">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4"/>
                <w:sz w:val="22"/>
                <w:szCs w:val="22"/>
                <w:highlight w:val="none"/>
              </w:rPr>
              <w:t>供货方案</w:t>
            </w:r>
          </w:p>
          <w:p w14:paraId="18AF7F9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spacing w:val="-4"/>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7FB2258A">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供货方案:投标人针对本项目提供供货服务方案，内容包含但不限于:①供货计划；②产品出入库及配送方案；③配送的时效性和便捷性；④备货方案；⑤服务响应时间；⑥具备正规的供货渠道。</w:t>
            </w:r>
          </w:p>
          <w:p w14:paraId="4C6468A9">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分扣完为止。</w:t>
            </w:r>
          </w:p>
          <w:p w14:paraId="2B2CA796">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4F8E43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768" w:type="dxa"/>
            <w:vMerge w:val="continue"/>
            <w:tcBorders>
              <w:tl2br w:val="nil"/>
              <w:tr2bl w:val="nil"/>
            </w:tcBorders>
            <w:noWrap w:val="0"/>
            <w:vAlign w:val="center"/>
          </w:tcPr>
          <w:p w14:paraId="19C3E0F7">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345121B9">
            <w:pPr>
              <w:pStyle w:val="43"/>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w:t>
            </w:r>
          </w:p>
          <w:p w14:paraId="5075962B">
            <w:pPr>
              <w:pStyle w:val="44"/>
              <w:ind w:left="0" w:leftChars="0" w:firstLine="0" w:firstLineChars="0"/>
              <w:jc w:val="center"/>
              <w:rPr>
                <w:rFonts w:hint="eastAsia"/>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25137AF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质量保证方案:根据投标人提交的质量保证方案，内容包括但不限于:①对本项目质量保证承诺；②交货期保证措施；③质量保障及控制方案；④质量问题退（换）承诺。</w:t>
            </w:r>
          </w:p>
          <w:p w14:paraId="164C5FA6">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分扣完为止。</w:t>
            </w:r>
          </w:p>
          <w:p w14:paraId="1131948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4EC974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768" w:type="dxa"/>
            <w:vMerge w:val="continue"/>
            <w:tcBorders>
              <w:tl2br w:val="nil"/>
              <w:tr2bl w:val="nil"/>
            </w:tcBorders>
            <w:noWrap w:val="0"/>
            <w:vAlign w:val="center"/>
          </w:tcPr>
          <w:p w14:paraId="2A4F6B59">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022FE08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售后服务</w:t>
            </w:r>
          </w:p>
          <w:p w14:paraId="3FB92DC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能力</w:t>
            </w:r>
          </w:p>
          <w:p w14:paraId="2AE08C2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bottom w:val="single" w:color="auto" w:sz="4" w:space="0"/>
              <w:tl2br w:val="nil"/>
              <w:tr2bl w:val="nil"/>
            </w:tcBorders>
            <w:noWrap w:val="0"/>
            <w:vAlign w:val="center"/>
          </w:tcPr>
          <w:p w14:paraId="49F6BD59">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售后服务能力：根据投标人针对本项目需求提供详细的售后服务方案（内容包含但不限于：①售后服务承诺；②临时供货；③售后响应时间；④货源短缺时的解决等内容。）</w:t>
            </w:r>
          </w:p>
          <w:p w14:paraId="7C198AD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5A12809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74CFE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68" w:type="dxa"/>
            <w:vMerge w:val="continue"/>
            <w:tcBorders>
              <w:tl2br w:val="nil"/>
              <w:tr2bl w:val="nil"/>
            </w:tcBorders>
            <w:noWrap w:val="0"/>
            <w:vAlign w:val="center"/>
          </w:tcPr>
          <w:p w14:paraId="627350AF">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bottom w:val="single" w:color="auto" w:sz="4" w:space="0"/>
              <w:tl2br w:val="nil"/>
              <w:tr2bl w:val="nil"/>
            </w:tcBorders>
            <w:noWrap w:val="0"/>
            <w:vAlign w:val="center"/>
          </w:tcPr>
          <w:p w14:paraId="088796E0">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3"/>
                <w:sz w:val="22"/>
                <w:szCs w:val="22"/>
                <w:highlight w:val="none"/>
              </w:rPr>
              <w:t>应急处</w:t>
            </w:r>
            <w:r>
              <w:rPr>
                <w:spacing w:val="-4"/>
                <w:sz w:val="22"/>
                <w:szCs w:val="22"/>
                <w:highlight w:val="none"/>
              </w:rPr>
              <w:t>理措施</w:t>
            </w:r>
          </w:p>
          <w:p w14:paraId="2323C4C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bottom w:val="single" w:color="auto" w:sz="4" w:space="0"/>
              <w:tl2br w:val="nil"/>
              <w:tr2bl w:val="nil"/>
            </w:tcBorders>
            <w:noWrap w:val="0"/>
            <w:vAlign w:val="center"/>
          </w:tcPr>
          <w:p w14:paraId="006FA70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应急处理措施包括但不限于：①针对问题产品召回的处理措施；②应急配送、节假日配送保障；③遇到货源短缺的处理措施；④针对本项目突发事件应对措施；⑤零星增补供应。</w:t>
            </w:r>
          </w:p>
          <w:p w14:paraId="5EEE89B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合理可行且无缺陷的得 </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分扣完为止。</w:t>
            </w:r>
          </w:p>
          <w:p w14:paraId="43A9FBC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6321D7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768" w:type="dxa"/>
            <w:vMerge w:val="continue"/>
            <w:tcBorders>
              <w:tl2br w:val="nil"/>
              <w:tr2bl w:val="nil"/>
            </w:tcBorders>
            <w:noWrap w:val="0"/>
            <w:vAlign w:val="center"/>
          </w:tcPr>
          <w:p w14:paraId="47A5679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tl2br w:val="nil"/>
              <w:tr2bl w:val="nil"/>
            </w:tcBorders>
            <w:noWrap w:val="0"/>
            <w:vAlign w:val="center"/>
          </w:tcPr>
          <w:p w14:paraId="515BC6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val="en-US" w:eastAsia="zh-CN"/>
              </w:rPr>
            </w:pPr>
            <w:r>
              <w:rPr>
                <w:spacing w:val="-3"/>
                <w:sz w:val="22"/>
                <w:szCs w:val="22"/>
                <w:highlight w:val="none"/>
              </w:rPr>
              <w:t>仓储能</w:t>
            </w:r>
            <w:r>
              <w:rPr>
                <w:sz w:val="22"/>
                <w:szCs w:val="22"/>
                <w:highlight w:val="none"/>
              </w:rPr>
              <w:t>力</w:t>
            </w: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tl2br w:val="nil"/>
              <w:tr2bl w:val="nil"/>
            </w:tcBorders>
            <w:noWrap w:val="0"/>
            <w:vAlign w:val="center"/>
          </w:tcPr>
          <w:p w14:paraId="41FAC5B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投标人承诺中标后在项目所在地具备充足仓储保障能力并提供承诺函的得2分，未提供的不得分。</w:t>
            </w:r>
          </w:p>
        </w:tc>
      </w:tr>
      <w:tr w14:paraId="3F38D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noWrap w:val="0"/>
            <w:vAlign w:val="center"/>
          </w:tcPr>
          <w:p w14:paraId="509B797E">
            <w:pPr>
              <w:pStyle w:val="23"/>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注：1、投标人商务、技术部分最终得分为</w:t>
            </w:r>
            <w:r>
              <w:rPr>
                <w:rFonts w:hint="eastAsia" w:ascii="宋体" w:hAnsi="宋体" w:cs="宋体"/>
                <w:b/>
                <w:bCs w:val="0"/>
                <w:color w:val="auto"/>
                <w:sz w:val="22"/>
                <w:szCs w:val="22"/>
                <w:highlight w:val="none"/>
                <w:lang w:val="en-US" w:eastAsia="zh-CN"/>
              </w:rPr>
              <w:t>评标</w:t>
            </w:r>
            <w:r>
              <w:rPr>
                <w:rFonts w:hint="eastAsia" w:ascii="宋体" w:hAnsi="宋体" w:eastAsia="宋体" w:cs="宋体"/>
                <w:b/>
                <w:bCs w:val="0"/>
                <w:color w:val="auto"/>
                <w:sz w:val="22"/>
                <w:szCs w:val="22"/>
                <w:highlight w:val="none"/>
                <w:lang w:val="en-US" w:eastAsia="zh-CN"/>
              </w:rPr>
              <w:t>专家此部分打分的算术平均值；评分分值计算保留小数点后两位，小数点后三位“四舍五入”。</w:t>
            </w:r>
          </w:p>
          <w:p w14:paraId="00F2104E">
            <w:pPr>
              <w:pStyle w:val="5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2" w:firstLineChars="200"/>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2、投标人最终得分=价格部分得分+商务、技术部分得分。</w:t>
            </w:r>
          </w:p>
        </w:tc>
      </w:tr>
    </w:tbl>
    <w:p w14:paraId="11017481">
      <w:pPr>
        <w:jc w:val="center"/>
        <w:outlineLvl w:val="9"/>
        <w:rPr>
          <w:rFonts w:hint="eastAsia" w:ascii="宋体" w:hAnsi="宋体" w:eastAsia="宋体" w:cs="宋体"/>
          <w:b/>
          <w:color w:val="auto"/>
          <w:sz w:val="32"/>
          <w:szCs w:val="32"/>
          <w:highlight w:val="none"/>
        </w:rPr>
      </w:pPr>
    </w:p>
    <w:p w14:paraId="1242E0EC">
      <w:pPr>
        <w:jc w:val="center"/>
        <w:outlineLvl w:val="9"/>
        <w:rPr>
          <w:rFonts w:hint="eastAsia" w:ascii="宋体" w:hAnsi="宋体" w:eastAsia="宋体" w:cs="宋体"/>
          <w:b/>
          <w:color w:val="auto"/>
          <w:sz w:val="32"/>
          <w:szCs w:val="32"/>
          <w:highlight w:val="none"/>
        </w:rPr>
      </w:pPr>
    </w:p>
    <w:p w14:paraId="29C95B6B">
      <w:pPr>
        <w:jc w:val="center"/>
        <w:outlineLvl w:val="9"/>
        <w:rPr>
          <w:rFonts w:hint="eastAsia" w:ascii="宋体" w:hAnsi="宋体" w:eastAsia="宋体" w:cs="宋体"/>
          <w:b/>
          <w:color w:val="auto"/>
          <w:sz w:val="32"/>
          <w:szCs w:val="32"/>
          <w:highlight w:val="none"/>
        </w:rPr>
      </w:pPr>
    </w:p>
    <w:p w14:paraId="601FCB25">
      <w:pPr>
        <w:jc w:val="center"/>
        <w:outlineLvl w:val="9"/>
        <w:rPr>
          <w:rFonts w:hint="eastAsia" w:ascii="宋体" w:hAnsi="宋体" w:eastAsia="宋体" w:cs="宋体"/>
          <w:b/>
          <w:color w:val="auto"/>
          <w:sz w:val="32"/>
          <w:szCs w:val="32"/>
          <w:highlight w:val="none"/>
        </w:rPr>
      </w:pPr>
    </w:p>
    <w:p w14:paraId="6E1A7271">
      <w:pPr>
        <w:jc w:val="center"/>
        <w:outlineLvl w:val="9"/>
        <w:rPr>
          <w:rFonts w:hint="eastAsia" w:ascii="宋体" w:hAnsi="宋体" w:eastAsia="宋体" w:cs="宋体"/>
          <w:b/>
          <w:color w:val="auto"/>
          <w:sz w:val="32"/>
          <w:szCs w:val="32"/>
          <w:highlight w:val="none"/>
        </w:rPr>
      </w:pPr>
    </w:p>
    <w:p w14:paraId="5BFAA425">
      <w:pPr>
        <w:jc w:val="center"/>
        <w:outlineLvl w:val="9"/>
        <w:rPr>
          <w:rFonts w:hint="eastAsia" w:ascii="宋体" w:hAnsi="宋体" w:eastAsia="宋体" w:cs="宋体"/>
          <w:b/>
          <w:color w:val="auto"/>
          <w:sz w:val="32"/>
          <w:szCs w:val="32"/>
          <w:highlight w:val="none"/>
        </w:rPr>
      </w:pPr>
    </w:p>
    <w:p w14:paraId="344E42F1">
      <w:pPr>
        <w:pStyle w:val="3"/>
        <w:keepNext/>
        <w:keepLines/>
        <w:pageBreakBefore w:val="0"/>
        <w:widowControl w:val="0"/>
        <w:numPr>
          <w:ilvl w:val="0"/>
          <w:numId w:val="0"/>
        </w:numPr>
        <w:tabs>
          <w:tab w:val="clear" w:pos="720"/>
        </w:tabs>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二标段</w:t>
      </w:r>
      <w:r>
        <w:rPr>
          <w:rFonts w:hint="eastAsia" w:ascii="宋体" w:hAnsi="宋体" w:eastAsia="宋体" w:cs="宋体"/>
          <w:color w:val="auto"/>
          <w:sz w:val="28"/>
          <w:szCs w:val="28"/>
          <w:highlight w:val="none"/>
        </w:rPr>
        <w:t>评审标准</w:t>
      </w:r>
    </w:p>
    <w:tbl>
      <w:tblPr>
        <w:tblStyle w:val="29"/>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00"/>
        <w:gridCol w:w="7493"/>
      </w:tblGrid>
      <w:tr w14:paraId="4B9EC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noWrap w:val="0"/>
            <w:vAlign w:val="center"/>
          </w:tcPr>
          <w:p w14:paraId="39A9A58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p w14:paraId="0A5DFE0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1400" w:type="dxa"/>
            <w:tcBorders>
              <w:tl2br w:val="nil"/>
              <w:tr2bl w:val="nil"/>
            </w:tcBorders>
            <w:noWrap w:val="0"/>
            <w:vAlign w:val="center"/>
          </w:tcPr>
          <w:p w14:paraId="55D4F3A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评分内容</w:t>
            </w:r>
          </w:p>
        </w:tc>
        <w:tc>
          <w:tcPr>
            <w:tcW w:w="7493" w:type="dxa"/>
            <w:tcBorders>
              <w:tl2br w:val="nil"/>
              <w:tr2bl w:val="nil"/>
            </w:tcBorders>
            <w:noWrap w:val="0"/>
            <w:vAlign w:val="center"/>
          </w:tcPr>
          <w:p w14:paraId="2C5618F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评分方法</w:t>
            </w:r>
          </w:p>
        </w:tc>
      </w:tr>
      <w:tr w14:paraId="1CA67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noWrap w:val="0"/>
            <w:vAlign w:val="center"/>
          </w:tcPr>
          <w:p w14:paraId="260B88C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SA"/>
              </w:rPr>
              <w:t>价格部分</w:t>
            </w:r>
          </w:p>
        </w:tc>
        <w:tc>
          <w:tcPr>
            <w:tcW w:w="1400" w:type="dxa"/>
            <w:tcBorders>
              <w:tl2br w:val="nil"/>
              <w:tr2bl w:val="nil"/>
            </w:tcBorders>
            <w:noWrap w:val="0"/>
            <w:vAlign w:val="center"/>
          </w:tcPr>
          <w:p w14:paraId="1518F45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0分）</w:t>
            </w:r>
          </w:p>
        </w:tc>
        <w:tc>
          <w:tcPr>
            <w:tcW w:w="7493" w:type="dxa"/>
            <w:tcBorders>
              <w:tl2br w:val="nil"/>
              <w:tr2bl w:val="nil"/>
            </w:tcBorders>
            <w:noWrap w:val="0"/>
            <w:vAlign w:val="center"/>
          </w:tcPr>
          <w:p w14:paraId="7EB6500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pacing w:val="0"/>
                <w:sz w:val="22"/>
                <w:szCs w:val="22"/>
                <w:highlight w:val="none"/>
                <w:lang w:val="en-US" w:eastAsia="zh-CN"/>
              </w:rPr>
              <w:t>价格分应当采用低价优先法计算，即满足招标文件要求且投标价格最低的投标报价为评标基准价，</w:t>
            </w:r>
            <w:r>
              <w:rPr>
                <w:rFonts w:hint="eastAsia" w:ascii="宋体" w:hAnsi="宋体" w:eastAsia="宋体" w:cs="宋体"/>
                <w:color w:val="auto"/>
                <w:sz w:val="22"/>
                <w:szCs w:val="22"/>
                <w:highlight w:val="none"/>
                <w:lang w:eastAsia="zh-CN"/>
              </w:rPr>
              <w:t>其价格分为满分。其他供应商的价格分统一按照下列公式计算：</w:t>
            </w:r>
            <w:r>
              <w:rPr>
                <w:rFonts w:hint="eastAsia" w:ascii="宋体" w:hAnsi="宋体" w:eastAsia="宋体" w:cs="宋体"/>
                <w:b/>
                <w:bCs/>
                <w:color w:val="auto"/>
                <w:sz w:val="22"/>
                <w:szCs w:val="22"/>
                <w:highlight w:val="none"/>
                <w:lang w:eastAsia="zh-CN"/>
              </w:rPr>
              <w:t>投标报价得分=(评标基准价/投标报价)×100*</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eastAsia="zh-CN"/>
              </w:rPr>
              <w:t>%</w:t>
            </w:r>
          </w:p>
          <w:p w14:paraId="2934B7D8">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z w:val="22"/>
                <w:szCs w:val="22"/>
                <w:highlight w:val="none"/>
                <w:lang w:eastAsia="zh-CN"/>
              </w:rPr>
              <w:t>注：评分分值计算保留小数点后两位，小数点</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后三位“四舍五入”。</w:t>
            </w:r>
          </w:p>
        </w:tc>
      </w:tr>
      <w:tr w14:paraId="291C20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7" w:hRule="atLeast"/>
          <w:jc w:val="center"/>
        </w:trPr>
        <w:tc>
          <w:tcPr>
            <w:tcW w:w="768" w:type="dxa"/>
            <w:vMerge w:val="restart"/>
            <w:tcBorders>
              <w:tl2br w:val="nil"/>
              <w:tr2bl w:val="nil"/>
            </w:tcBorders>
            <w:noWrap w:val="0"/>
            <w:vAlign w:val="center"/>
          </w:tcPr>
          <w:p w14:paraId="0928E3E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商务技术部分</w:t>
            </w:r>
          </w:p>
        </w:tc>
        <w:tc>
          <w:tcPr>
            <w:tcW w:w="1400" w:type="dxa"/>
            <w:tcBorders>
              <w:tl2br w:val="nil"/>
              <w:tr2bl w:val="nil"/>
            </w:tcBorders>
            <w:noWrap w:val="0"/>
            <w:vAlign w:val="center"/>
          </w:tcPr>
          <w:p w14:paraId="0CE3240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采购需求</w:t>
            </w:r>
          </w:p>
          <w:p w14:paraId="22930D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响应程度</w:t>
            </w:r>
          </w:p>
          <w:p w14:paraId="646C7A5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35.67</w:t>
            </w:r>
            <w:r>
              <w:rPr>
                <w:rFonts w:hint="eastAsia" w:ascii="宋体" w:hAnsi="宋体" w:eastAsia="宋体" w:cs="宋体"/>
                <w:color w:val="auto"/>
                <w:sz w:val="22"/>
                <w:szCs w:val="22"/>
                <w:highlight w:val="none"/>
                <w:lang w:val="en-US" w:eastAsia="zh-CN"/>
              </w:rPr>
              <w:t>分）</w:t>
            </w:r>
          </w:p>
        </w:tc>
        <w:tc>
          <w:tcPr>
            <w:tcW w:w="7493" w:type="dxa"/>
            <w:tcBorders>
              <w:tl2br w:val="nil"/>
              <w:tr2bl w:val="nil"/>
            </w:tcBorders>
            <w:noWrap w:val="0"/>
            <w:vAlign w:val="center"/>
          </w:tcPr>
          <w:p w14:paraId="5668874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投标人完全满足招标文件采购需求的得满分，其中：无标记的一般参数共计87项，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无偏离的得35.67分，每有1项参数负偏离的扣0.41分，扣完为止，不设负分；（计算结果保留小数点后两位，第三位及以后数字按四舍五入计算）；</w:t>
            </w:r>
          </w:p>
          <w:p w14:paraId="325279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注：投标人提供所投产品的具体参数值并进行点对点应答，提供技术偏离表。技术参数要求提供证明材料的，投标人需按照要求提供，否则视为不满足，技术参数未要求提供证明材料的，以投标人《技术偏离表》应答为准。</w:t>
            </w:r>
          </w:p>
        </w:tc>
      </w:tr>
      <w:tr w14:paraId="3FCA90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768" w:type="dxa"/>
            <w:vMerge w:val="continue"/>
            <w:tcBorders>
              <w:tl2br w:val="nil"/>
              <w:tr2bl w:val="nil"/>
            </w:tcBorders>
            <w:noWrap w:val="0"/>
            <w:vAlign w:val="center"/>
          </w:tcPr>
          <w:p w14:paraId="6BF898D6">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00" w:type="dxa"/>
            <w:vMerge w:val="restart"/>
            <w:tcBorders>
              <w:tl2br w:val="nil"/>
              <w:tr2bl w:val="nil"/>
            </w:tcBorders>
            <w:noWrap w:val="0"/>
            <w:vAlign w:val="center"/>
          </w:tcPr>
          <w:p w14:paraId="28F4B7C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服务团队</w:t>
            </w:r>
          </w:p>
          <w:p w14:paraId="611703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p w14:paraId="68841F8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9.33</w:t>
            </w:r>
            <w:r>
              <w:rPr>
                <w:rFonts w:hint="eastAsia" w:ascii="宋体" w:hAnsi="宋体" w:eastAsia="宋体" w:cs="宋体"/>
                <w:color w:val="auto"/>
                <w:kern w:val="2"/>
                <w:sz w:val="22"/>
                <w:szCs w:val="22"/>
                <w:highlight w:val="none"/>
                <w:lang w:val="en-US" w:eastAsia="zh-CN" w:bidi="ar-SA"/>
              </w:rPr>
              <w:t>分）</w:t>
            </w:r>
          </w:p>
        </w:tc>
        <w:tc>
          <w:tcPr>
            <w:tcW w:w="7493" w:type="dxa"/>
            <w:tcBorders>
              <w:tl2br w:val="nil"/>
              <w:tr2bl w:val="nil"/>
            </w:tcBorders>
            <w:noWrap w:val="0"/>
            <w:vAlign w:val="center"/>
          </w:tcPr>
          <w:p w14:paraId="5CBB19DF">
            <w:pPr>
              <w:pStyle w:val="5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1、明确项目负责人，负责项目日常沟通和协调：提供项目负责人身份证、劳动合同（如为退休人员，则提供退休证）及具体明确的联系方式，得</w:t>
            </w:r>
            <w:r>
              <w:rPr>
                <w:rFonts w:hint="eastAsia" w:ascii="宋体" w:hAnsi="宋体" w:cs="宋体"/>
                <w:color w:val="auto"/>
                <w:spacing w:val="0"/>
                <w:sz w:val="22"/>
                <w:szCs w:val="22"/>
                <w:highlight w:val="none"/>
                <w:lang w:val="en-US" w:eastAsia="zh-CN"/>
              </w:rPr>
              <w:t>1.33</w:t>
            </w:r>
            <w:r>
              <w:rPr>
                <w:rFonts w:hint="eastAsia" w:ascii="宋体" w:hAnsi="宋体" w:eastAsia="宋体" w:cs="宋体"/>
                <w:color w:val="auto"/>
                <w:spacing w:val="0"/>
                <w:sz w:val="22"/>
                <w:szCs w:val="22"/>
                <w:highlight w:val="none"/>
                <w:lang w:val="en-US" w:eastAsia="zh-CN"/>
              </w:rPr>
              <w:t>分。</w:t>
            </w:r>
          </w:p>
          <w:p w14:paraId="38B93E82">
            <w:pPr>
              <w:pStyle w:val="52"/>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bidi="ar-SA"/>
              </w:rPr>
              <w:t>证明材料应符合要求且清晰可辨，否则将不予认定</w:t>
            </w:r>
            <w:r>
              <w:rPr>
                <w:rFonts w:hint="eastAsia" w:ascii="宋体" w:hAnsi="宋体" w:eastAsia="宋体" w:cs="宋体"/>
                <w:b/>
                <w:bCs/>
                <w:color w:val="auto"/>
                <w:sz w:val="22"/>
                <w:szCs w:val="22"/>
                <w:highlight w:val="none"/>
                <w:lang w:val="en-US" w:eastAsia="zh-CN"/>
              </w:rPr>
              <w:t>。</w:t>
            </w:r>
          </w:p>
        </w:tc>
      </w:tr>
      <w:tr w14:paraId="5002D2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68" w:type="dxa"/>
            <w:vMerge w:val="continue"/>
            <w:tcBorders>
              <w:tl2br w:val="nil"/>
              <w:tr2bl w:val="nil"/>
            </w:tcBorders>
            <w:noWrap w:val="0"/>
            <w:vAlign w:val="center"/>
          </w:tcPr>
          <w:p w14:paraId="5539DB6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00" w:type="dxa"/>
            <w:vMerge w:val="continue"/>
            <w:tcBorders>
              <w:tl2br w:val="nil"/>
              <w:tr2bl w:val="nil"/>
            </w:tcBorders>
            <w:noWrap w:val="0"/>
            <w:vAlign w:val="center"/>
          </w:tcPr>
          <w:p w14:paraId="24F80F6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kern w:val="2"/>
                <w:sz w:val="22"/>
                <w:szCs w:val="22"/>
                <w:highlight w:val="none"/>
                <w:lang w:val="en-US" w:eastAsia="zh-CN" w:bidi="ar-SA"/>
              </w:rPr>
            </w:pPr>
          </w:p>
        </w:tc>
        <w:tc>
          <w:tcPr>
            <w:tcW w:w="7493" w:type="dxa"/>
            <w:tcBorders>
              <w:tl2br w:val="nil"/>
              <w:tr2bl w:val="nil"/>
            </w:tcBorders>
            <w:noWrap w:val="0"/>
            <w:vAlign w:val="center"/>
          </w:tcPr>
          <w:p w14:paraId="7EC9598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2、服务团队人员整体配置架构清晰、分工明确、岗位职责清晰、专业程度较高，得满分</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en-US" w:eastAsia="zh-CN"/>
              </w:rPr>
              <w:t xml:space="preserve">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5ACD2A25">
            <w:pPr>
              <w:pStyle w:val="5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71F777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0" w:hRule="atLeast"/>
          <w:jc w:val="center"/>
        </w:trPr>
        <w:tc>
          <w:tcPr>
            <w:tcW w:w="768" w:type="dxa"/>
            <w:vMerge w:val="continue"/>
            <w:tcBorders>
              <w:tl2br w:val="nil"/>
              <w:tr2bl w:val="nil"/>
            </w:tcBorders>
            <w:noWrap w:val="0"/>
            <w:vAlign w:val="center"/>
          </w:tcPr>
          <w:p w14:paraId="625F96DC">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00" w:type="dxa"/>
            <w:tcBorders>
              <w:tl2br w:val="nil"/>
              <w:tr2bl w:val="nil"/>
            </w:tcBorders>
            <w:noWrap w:val="0"/>
            <w:vAlign w:val="center"/>
          </w:tcPr>
          <w:p w14:paraId="45E4DB4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管理制度</w:t>
            </w:r>
          </w:p>
          <w:p w14:paraId="0A4A68BA">
            <w:pPr>
              <w:pStyle w:val="2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7493" w:type="dxa"/>
            <w:tcBorders>
              <w:tl2br w:val="nil"/>
              <w:tr2bl w:val="nil"/>
            </w:tcBorders>
            <w:noWrap w:val="0"/>
            <w:vAlign w:val="center"/>
          </w:tcPr>
          <w:p w14:paraId="6F6AC90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提供完善规范的、有利于项目实施的管理制度，包括①人员管理制度；②项目履约</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；③安全管理制度；④供货单据台账管理制度</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val="en-US" w:eastAsia="zh-CN"/>
              </w:rPr>
              <w:t>服务质量巡检</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 xml:space="preserve">等内容。以上制度内容完整、合理可行且无缺陷的得 </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分扣完为止。</w:t>
            </w:r>
          </w:p>
          <w:p w14:paraId="4F2BAF90">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5F5FD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68" w:type="dxa"/>
            <w:vMerge w:val="continue"/>
            <w:tcBorders>
              <w:tl2br w:val="nil"/>
              <w:tr2bl w:val="nil"/>
            </w:tcBorders>
            <w:noWrap w:val="0"/>
            <w:vAlign w:val="center"/>
          </w:tcPr>
          <w:p w14:paraId="4E83B181">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00" w:type="dxa"/>
            <w:tcBorders>
              <w:tl2br w:val="nil"/>
              <w:tr2bl w:val="nil"/>
            </w:tcBorders>
            <w:noWrap w:val="0"/>
            <w:vAlign w:val="center"/>
          </w:tcPr>
          <w:p w14:paraId="3DA4F700">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4"/>
                <w:sz w:val="22"/>
                <w:szCs w:val="22"/>
                <w:highlight w:val="none"/>
              </w:rPr>
              <w:t>供货方案</w:t>
            </w:r>
          </w:p>
          <w:p w14:paraId="36A9DF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spacing w:val="-4"/>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12</w:t>
            </w:r>
            <w:r>
              <w:rPr>
                <w:rFonts w:hint="eastAsia" w:ascii="宋体" w:hAnsi="宋体" w:eastAsia="宋体" w:cs="宋体"/>
                <w:color w:val="auto"/>
                <w:kern w:val="2"/>
                <w:sz w:val="22"/>
                <w:szCs w:val="22"/>
                <w:highlight w:val="none"/>
                <w:lang w:val="en-US" w:eastAsia="zh-CN" w:bidi="ar-SA"/>
              </w:rPr>
              <w:t>分）</w:t>
            </w:r>
          </w:p>
        </w:tc>
        <w:tc>
          <w:tcPr>
            <w:tcW w:w="7493" w:type="dxa"/>
            <w:tcBorders>
              <w:tl2br w:val="nil"/>
              <w:tr2bl w:val="nil"/>
            </w:tcBorders>
            <w:noWrap w:val="0"/>
            <w:vAlign w:val="center"/>
          </w:tcPr>
          <w:p w14:paraId="407C3D6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供货方案:投标人针对本项目提供供货服务方案，内容包含但不限于:①供货计划；②产品出入库及配送方案；③配送的时效性和便捷性；④备货方案；⑤服务响应时间；⑥具备正规的供货渠道。</w:t>
            </w:r>
          </w:p>
          <w:p w14:paraId="2AA4BBF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分扣完为止。</w:t>
            </w:r>
          </w:p>
          <w:p w14:paraId="4D0E25F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06C3A4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768" w:type="dxa"/>
            <w:vMerge w:val="continue"/>
            <w:tcBorders>
              <w:tl2br w:val="nil"/>
              <w:tr2bl w:val="nil"/>
            </w:tcBorders>
            <w:noWrap w:val="0"/>
            <w:vAlign w:val="center"/>
          </w:tcPr>
          <w:p w14:paraId="1A129900">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00" w:type="dxa"/>
            <w:tcBorders>
              <w:tl2br w:val="nil"/>
              <w:tr2bl w:val="nil"/>
            </w:tcBorders>
            <w:noWrap w:val="0"/>
            <w:vAlign w:val="center"/>
          </w:tcPr>
          <w:p w14:paraId="45FCDC88">
            <w:pPr>
              <w:pStyle w:val="43"/>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w:t>
            </w:r>
          </w:p>
          <w:p w14:paraId="54CE6A59">
            <w:pPr>
              <w:pStyle w:val="44"/>
              <w:ind w:left="0" w:leftChars="0" w:firstLine="0" w:firstLineChars="0"/>
              <w:jc w:val="center"/>
              <w:rPr>
                <w:rFonts w:hint="eastAsia"/>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93" w:type="dxa"/>
            <w:tcBorders>
              <w:tl2br w:val="nil"/>
              <w:tr2bl w:val="nil"/>
            </w:tcBorders>
            <w:noWrap w:val="0"/>
            <w:vAlign w:val="center"/>
          </w:tcPr>
          <w:p w14:paraId="54956DD9">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质量保证方案:根据投标人提交的质量保证方案，内容包括但不限于:①对本项目质量保证承诺；②交货期保证措施；③质量保障及控制方案；④质量问题退（换）承诺。</w:t>
            </w:r>
          </w:p>
          <w:p w14:paraId="70D7C91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分扣完为止。</w:t>
            </w:r>
          </w:p>
          <w:p w14:paraId="7CA1F9F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310D75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768" w:type="dxa"/>
            <w:vMerge w:val="continue"/>
            <w:tcBorders>
              <w:tl2br w:val="nil"/>
              <w:tr2bl w:val="nil"/>
            </w:tcBorders>
            <w:noWrap w:val="0"/>
            <w:vAlign w:val="center"/>
          </w:tcPr>
          <w:p w14:paraId="1546610F">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00" w:type="dxa"/>
            <w:tcBorders>
              <w:tl2br w:val="nil"/>
              <w:tr2bl w:val="nil"/>
            </w:tcBorders>
            <w:noWrap w:val="0"/>
            <w:vAlign w:val="center"/>
          </w:tcPr>
          <w:p w14:paraId="31F8D86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售后服务</w:t>
            </w:r>
          </w:p>
          <w:p w14:paraId="4DA6971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能力</w:t>
            </w:r>
          </w:p>
          <w:p w14:paraId="4319CB3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93" w:type="dxa"/>
            <w:tcBorders>
              <w:bottom w:val="single" w:color="auto" w:sz="4" w:space="0"/>
              <w:tl2br w:val="nil"/>
              <w:tr2bl w:val="nil"/>
            </w:tcBorders>
            <w:noWrap w:val="0"/>
            <w:vAlign w:val="center"/>
          </w:tcPr>
          <w:p w14:paraId="774768A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售后服务能力：根据投标人针对本项目需求提供详细的售后服务方案（内容包含但不限于：①售后服务承诺；②临时供货；③售后响应时间；④货源短缺时的解决等内容。）</w:t>
            </w:r>
          </w:p>
          <w:p w14:paraId="403EB71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0D6295D9">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4920F9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68" w:type="dxa"/>
            <w:vMerge w:val="continue"/>
            <w:tcBorders>
              <w:tl2br w:val="nil"/>
              <w:tr2bl w:val="nil"/>
            </w:tcBorders>
            <w:noWrap w:val="0"/>
            <w:vAlign w:val="center"/>
          </w:tcPr>
          <w:p w14:paraId="577398B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00" w:type="dxa"/>
            <w:tcBorders>
              <w:top w:val="single" w:color="auto" w:sz="4" w:space="0"/>
              <w:bottom w:val="single" w:color="auto" w:sz="4" w:space="0"/>
              <w:tl2br w:val="nil"/>
              <w:tr2bl w:val="nil"/>
            </w:tcBorders>
            <w:noWrap w:val="0"/>
            <w:vAlign w:val="center"/>
          </w:tcPr>
          <w:p w14:paraId="22A12693">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3"/>
                <w:sz w:val="22"/>
                <w:szCs w:val="22"/>
                <w:highlight w:val="none"/>
              </w:rPr>
              <w:t>应急处</w:t>
            </w:r>
            <w:r>
              <w:rPr>
                <w:spacing w:val="-4"/>
                <w:sz w:val="22"/>
                <w:szCs w:val="22"/>
                <w:highlight w:val="none"/>
              </w:rPr>
              <w:t>理措施</w:t>
            </w:r>
          </w:p>
          <w:p w14:paraId="3364F5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p>
        </w:tc>
        <w:tc>
          <w:tcPr>
            <w:tcW w:w="7493" w:type="dxa"/>
            <w:tcBorders>
              <w:top w:val="single" w:color="auto" w:sz="4" w:space="0"/>
              <w:bottom w:val="single" w:color="auto" w:sz="4" w:space="0"/>
              <w:tl2br w:val="nil"/>
              <w:tr2bl w:val="nil"/>
            </w:tcBorders>
            <w:noWrap w:val="0"/>
            <w:vAlign w:val="center"/>
          </w:tcPr>
          <w:p w14:paraId="2A2FF00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应急处理措施包括但不限于：①针对问题产品召回的处理措施；②应急配送、节假日配送保障；③遇到货源短缺的处理措施；④针对本项目突发事件应对措施；⑤零星增补供应。</w:t>
            </w:r>
          </w:p>
          <w:p w14:paraId="4C78188C">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合理可行且无缺陷的得 </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分扣完为止。</w:t>
            </w:r>
          </w:p>
          <w:p w14:paraId="58C6346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371389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768" w:type="dxa"/>
            <w:vMerge w:val="continue"/>
            <w:tcBorders>
              <w:tl2br w:val="nil"/>
              <w:tr2bl w:val="nil"/>
            </w:tcBorders>
            <w:noWrap w:val="0"/>
            <w:vAlign w:val="center"/>
          </w:tcPr>
          <w:p w14:paraId="04282516">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00" w:type="dxa"/>
            <w:tcBorders>
              <w:top w:val="single" w:color="auto" w:sz="4" w:space="0"/>
              <w:tl2br w:val="nil"/>
              <w:tr2bl w:val="nil"/>
            </w:tcBorders>
            <w:noWrap w:val="0"/>
            <w:vAlign w:val="center"/>
          </w:tcPr>
          <w:p w14:paraId="37FAF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val="en-US" w:eastAsia="zh-CN"/>
              </w:rPr>
            </w:pPr>
            <w:r>
              <w:rPr>
                <w:spacing w:val="-3"/>
                <w:sz w:val="22"/>
                <w:szCs w:val="22"/>
                <w:highlight w:val="none"/>
              </w:rPr>
              <w:t>仓储能</w:t>
            </w:r>
            <w:r>
              <w:rPr>
                <w:sz w:val="22"/>
                <w:szCs w:val="22"/>
                <w:highlight w:val="none"/>
              </w:rPr>
              <w:t>力</w:t>
            </w: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7493" w:type="dxa"/>
            <w:tcBorders>
              <w:top w:val="single" w:color="auto" w:sz="4" w:space="0"/>
              <w:tl2br w:val="nil"/>
              <w:tr2bl w:val="nil"/>
            </w:tcBorders>
            <w:noWrap w:val="0"/>
            <w:vAlign w:val="center"/>
          </w:tcPr>
          <w:p w14:paraId="47131B5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投标人承诺中标后在项目所在地具备充足仓储保障能力并提供承诺函的得2分，未提供的不得分。</w:t>
            </w:r>
          </w:p>
        </w:tc>
      </w:tr>
      <w:tr w14:paraId="741C3E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noWrap w:val="0"/>
            <w:vAlign w:val="center"/>
          </w:tcPr>
          <w:p w14:paraId="2E02F468">
            <w:pPr>
              <w:pStyle w:val="23"/>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注：1、投标人商务、技术部分最终得分为</w:t>
            </w:r>
            <w:r>
              <w:rPr>
                <w:rFonts w:hint="eastAsia" w:ascii="宋体" w:hAnsi="宋体" w:cs="宋体"/>
                <w:b/>
                <w:bCs w:val="0"/>
                <w:color w:val="auto"/>
                <w:sz w:val="22"/>
                <w:szCs w:val="22"/>
                <w:highlight w:val="none"/>
                <w:lang w:val="en-US" w:eastAsia="zh-CN"/>
              </w:rPr>
              <w:t>评标</w:t>
            </w:r>
            <w:r>
              <w:rPr>
                <w:rFonts w:hint="eastAsia" w:ascii="宋体" w:hAnsi="宋体" w:eastAsia="宋体" w:cs="宋体"/>
                <w:b/>
                <w:bCs w:val="0"/>
                <w:color w:val="auto"/>
                <w:sz w:val="22"/>
                <w:szCs w:val="22"/>
                <w:highlight w:val="none"/>
                <w:lang w:val="en-US" w:eastAsia="zh-CN"/>
              </w:rPr>
              <w:t>专家此部分打分的算术平均值；评分分值计算保留小数点后两位，小数点后三位“四舍五入”。</w:t>
            </w:r>
          </w:p>
          <w:p w14:paraId="44E0CF71">
            <w:pPr>
              <w:pStyle w:val="5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2" w:firstLineChars="200"/>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2、投标人最终得分=价格部分得分+商务、技术部分得分。</w:t>
            </w:r>
          </w:p>
        </w:tc>
      </w:tr>
    </w:tbl>
    <w:p w14:paraId="2D8A91B8">
      <w:pPr>
        <w:keepNext/>
        <w:keepLines/>
        <w:pageBreakBefore w:val="0"/>
        <w:widowControl w:val="0"/>
        <w:numPr>
          <w:ilvl w:val="0"/>
          <w:numId w:val="0"/>
        </w:numPr>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9"/>
        <w:rPr>
          <w:rFonts w:hint="eastAsia" w:ascii="宋体" w:hAnsi="宋体" w:eastAsia="宋体" w:cs="宋体"/>
          <w:color w:val="auto"/>
          <w:sz w:val="28"/>
          <w:szCs w:val="28"/>
          <w:highlight w:val="none"/>
        </w:rPr>
      </w:pPr>
    </w:p>
    <w:p w14:paraId="01412FA2">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9" w:name="_Toc31676"/>
    </w:p>
    <w:p w14:paraId="6D0A731F">
      <w:pPr>
        <w:pStyle w:val="3"/>
        <w:keepNext/>
        <w:keepLines/>
        <w:pageBreakBefore w:val="0"/>
        <w:widowControl w:val="0"/>
        <w:numPr>
          <w:ilvl w:val="0"/>
          <w:numId w:val="0"/>
        </w:numPr>
        <w:tabs>
          <w:tab w:val="clear" w:pos="720"/>
        </w:tabs>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三标段</w:t>
      </w:r>
      <w:r>
        <w:rPr>
          <w:rFonts w:hint="eastAsia" w:ascii="宋体" w:hAnsi="宋体" w:eastAsia="宋体" w:cs="宋体"/>
          <w:color w:val="auto"/>
          <w:sz w:val="28"/>
          <w:szCs w:val="28"/>
          <w:highlight w:val="none"/>
        </w:rPr>
        <w:t>评审标准</w:t>
      </w:r>
    </w:p>
    <w:tbl>
      <w:tblPr>
        <w:tblStyle w:val="29"/>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12"/>
        <w:gridCol w:w="7481"/>
      </w:tblGrid>
      <w:tr w14:paraId="3B31E5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noWrap w:val="0"/>
            <w:vAlign w:val="center"/>
          </w:tcPr>
          <w:p w14:paraId="487AD9E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p w14:paraId="51CD0EC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1412" w:type="dxa"/>
            <w:tcBorders>
              <w:tl2br w:val="nil"/>
              <w:tr2bl w:val="nil"/>
            </w:tcBorders>
            <w:noWrap w:val="0"/>
            <w:vAlign w:val="center"/>
          </w:tcPr>
          <w:p w14:paraId="51B98D8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评分内容</w:t>
            </w:r>
          </w:p>
        </w:tc>
        <w:tc>
          <w:tcPr>
            <w:tcW w:w="7481" w:type="dxa"/>
            <w:tcBorders>
              <w:tl2br w:val="nil"/>
              <w:tr2bl w:val="nil"/>
            </w:tcBorders>
            <w:noWrap w:val="0"/>
            <w:vAlign w:val="center"/>
          </w:tcPr>
          <w:p w14:paraId="267FEE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评分方法</w:t>
            </w:r>
          </w:p>
        </w:tc>
      </w:tr>
      <w:tr w14:paraId="7BE7AE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noWrap w:val="0"/>
            <w:vAlign w:val="center"/>
          </w:tcPr>
          <w:p w14:paraId="15195A6F">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SA"/>
              </w:rPr>
              <w:t>价格部分</w:t>
            </w:r>
          </w:p>
        </w:tc>
        <w:tc>
          <w:tcPr>
            <w:tcW w:w="1412" w:type="dxa"/>
            <w:tcBorders>
              <w:tl2br w:val="nil"/>
              <w:tr2bl w:val="nil"/>
            </w:tcBorders>
            <w:noWrap w:val="0"/>
            <w:vAlign w:val="center"/>
          </w:tcPr>
          <w:p w14:paraId="7A2319C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0分）</w:t>
            </w:r>
          </w:p>
        </w:tc>
        <w:tc>
          <w:tcPr>
            <w:tcW w:w="7481" w:type="dxa"/>
            <w:tcBorders>
              <w:tl2br w:val="nil"/>
              <w:tr2bl w:val="nil"/>
            </w:tcBorders>
            <w:noWrap w:val="0"/>
            <w:vAlign w:val="center"/>
          </w:tcPr>
          <w:p w14:paraId="7DBD00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pacing w:val="0"/>
                <w:sz w:val="22"/>
                <w:szCs w:val="22"/>
                <w:highlight w:val="none"/>
                <w:lang w:val="en-US" w:eastAsia="zh-CN"/>
              </w:rPr>
              <w:t>价格分应当采用低价优先法计算，即满足招标文件要求且投标价格最低的投标报价为评标基准价，</w:t>
            </w:r>
            <w:r>
              <w:rPr>
                <w:rFonts w:hint="eastAsia" w:ascii="宋体" w:hAnsi="宋体" w:eastAsia="宋体" w:cs="宋体"/>
                <w:color w:val="auto"/>
                <w:sz w:val="22"/>
                <w:szCs w:val="22"/>
                <w:highlight w:val="none"/>
                <w:lang w:eastAsia="zh-CN"/>
              </w:rPr>
              <w:t>其价格分为满分。其他供应商的价格分统一按照下列公式计算：</w:t>
            </w:r>
            <w:r>
              <w:rPr>
                <w:rFonts w:hint="eastAsia" w:ascii="宋体" w:hAnsi="宋体" w:eastAsia="宋体" w:cs="宋体"/>
                <w:b/>
                <w:bCs/>
                <w:color w:val="auto"/>
                <w:sz w:val="22"/>
                <w:szCs w:val="22"/>
                <w:highlight w:val="none"/>
                <w:lang w:eastAsia="zh-CN"/>
              </w:rPr>
              <w:t>投标报价得分=(评标基准价/投标报价)×100*</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eastAsia="zh-CN"/>
              </w:rPr>
              <w:t>%</w:t>
            </w:r>
          </w:p>
          <w:p w14:paraId="7519830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z w:val="22"/>
                <w:szCs w:val="22"/>
                <w:highlight w:val="none"/>
                <w:lang w:eastAsia="zh-CN"/>
              </w:rPr>
              <w:t>注：评分分值计算保留小数点后两位，小数点</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后三位“四舍五入”。</w:t>
            </w:r>
          </w:p>
        </w:tc>
      </w:tr>
      <w:tr w14:paraId="2360E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7" w:hRule="atLeast"/>
          <w:jc w:val="center"/>
        </w:trPr>
        <w:tc>
          <w:tcPr>
            <w:tcW w:w="768" w:type="dxa"/>
            <w:vMerge w:val="restart"/>
            <w:tcBorders>
              <w:tl2br w:val="nil"/>
              <w:tr2bl w:val="nil"/>
            </w:tcBorders>
            <w:noWrap w:val="0"/>
            <w:vAlign w:val="center"/>
          </w:tcPr>
          <w:p w14:paraId="68A17FB3">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商务技术部分</w:t>
            </w:r>
          </w:p>
        </w:tc>
        <w:tc>
          <w:tcPr>
            <w:tcW w:w="1412" w:type="dxa"/>
            <w:tcBorders>
              <w:tl2br w:val="nil"/>
              <w:tr2bl w:val="nil"/>
            </w:tcBorders>
            <w:noWrap w:val="0"/>
            <w:vAlign w:val="center"/>
          </w:tcPr>
          <w:p w14:paraId="18D832D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采购需求</w:t>
            </w:r>
          </w:p>
          <w:p w14:paraId="78418F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响应程度</w:t>
            </w:r>
          </w:p>
          <w:p w14:paraId="50A34DB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35.88</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7425642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投标人完全满足招标文件采购需求的得满分，其中：无标记的一般参数共计92项，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w:t>
            </w:r>
            <w:r>
              <w:rPr>
                <w:rFonts w:hint="eastAsia" w:ascii="宋体" w:hAnsi="宋体" w:cs="宋体"/>
                <w:color w:val="auto"/>
                <w:spacing w:val="0"/>
                <w:sz w:val="22"/>
                <w:szCs w:val="22"/>
                <w:highlight w:val="none"/>
                <w:lang w:val="en-US" w:eastAsia="zh-CN"/>
              </w:rPr>
              <w:t>35.88</w:t>
            </w:r>
            <w:r>
              <w:rPr>
                <w:rFonts w:hint="eastAsia" w:ascii="宋体" w:hAnsi="宋体" w:eastAsia="宋体" w:cs="宋体"/>
                <w:color w:val="auto"/>
                <w:spacing w:val="0"/>
                <w:sz w:val="22"/>
                <w:szCs w:val="22"/>
                <w:highlight w:val="none"/>
                <w:lang w:val="en-US" w:eastAsia="zh-CN"/>
              </w:rPr>
              <w:t>分，每有1项参数负偏离的扣</w:t>
            </w:r>
            <w:r>
              <w:rPr>
                <w:rFonts w:hint="eastAsia" w:ascii="宋体" w:hAnsi="宋体" w:cs="宋体"/>
                <w:color w:val="auto"/>
                <w:spacing w:val="0"/>
                <w:sz w:val="22"/>
                <w:szCs w:val="22"/>
                <w:highlight w:val="none"/>
                <w:lang w:val="en-US" w:eastAsia="zh-CN"/>
              </w:rPr>
              <w:t>0.39</w:t>
            </w:r>
            <w:r>
              <w:rPr>
                <w:rFonts w:hint="eastAsia" w:ascii="宋体" w:hAnsi="宋体" w:eastAsia="宋体" w:cs="宋体"/>
                <w:color w:val="auto"/>
                <w:spacing w:val="0"/>
                <w:sz w:val="22"/>
                <w:szCs w:val="22"/>
                <w:highlight w:val="none"/>
                <w:lang w:val="en-US" w:eastAsia="zh-CN"/>
              </w:rPr>
              <w:t>分，扣完为止，不设负分；（计算结果保留小数点后两位，第三位及以后数字按四舍五入计算）；</w:t>
            </w:r>
          </w:p>
          <w:p w14:paraId="429253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注：投标人提供所投产品的具体参数值并进行点对点应答，提供技术偏离表。技术参数要求提供证明材料的，投标人需按照要求提供，否则视为不满足，技术参数未要求提供证明材料的，以投标人《技术偏离表》应答为准。</w:t>
            </w:r>
          </w:p>
        </w:tc>
      </w:tr>
      <w:tr w14:paraId="2D336E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768" w:type="dxa"/>
            <w:vMerge w:val="continue"/>
            <w:tcBorders>
              <w:tl2br w:val="nil"/>
              <w:tr2bl w:val="nil"/>
            </w:tcBorders>
            <w:noWrap w:val="0"/>
            <w:vAlign w:val="center"/>
          </w:tcPr>
          <w:p w14:paraId="3FAD25DF">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restart"/>
            <w:tcBorders>
              <w:tl2br w:val="nil"/>
              <w:tr2bl w:val="nil"/>
            </w:tcBorders>
            <w:noWrap w:val="0"/>
            <w:vAlign w:val="center"/>
          </w:tcPr>
          <w:p w14:paraId="1ADEB49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服务团队</w:t>
            </w:r>
          </w:p>
          <w:p w14:paraId="3635D06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p w14:paraId="31E6CE9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9.12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2116D36E">
            <w:pPr>
              <w:pStyle w:val="5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1、明确项目负责人，负责项目日常沟通和协调：提供项目负责人身份证、劳动合同（如为退休人员，则提供退休证）及具体明确的联系方式，得</w:t>
            </w:r>
            <w:r>
              <w:rPr>
                <w:rFonts w:hint="eastAsia" w:ascii="宋体" w:hAnsi="宋体" w:cs="宋体"/>
                <w:color w:val="auto"/>
                <w:spacing w:val="0"/>
                <w:sz w:val="22"/>
                <w:szCs w:val="22"/>
                <w:highlight w:val="none"/>
                <w:lang w:val="en-US" w:eastAsia="zh-CN"/>
              </w:rPr>
              <w:t>1.12</w:t>
            </w:r>
            <w:r>
              <w:rPr>
                <w:rFonts w:hint="eastAsia" w:ascii="宋体" w:hAnsi="宋体" w:eastAsia="宋体" w:cs="宋体"/>
                <w:color w:val="auto"/>
                <w:spacing w:val="0"/>
                <w:sz w:val="22"/>
                <w:szCs w:val="22"/>
                <w:highlight w:val="none"/>
                <w:lang w:val="en-US" w:eastAsia="zh-CN"/>
              </w:rPr>
              <w:t>分。</w:t>
            </w:r>
          </w:p>
          <w:p w14:paraId="125EDC50">
            <w:pPr>
              <w:pStyle w:val="52"/>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bidi="ar-SA"/>
              </w:rPr>
              <w:t>证明材料应符合要求且清晰可辨，否则将不予认定</w:t>
            </w:r>
            <w:r>
              <w:rPr>
                <w:rFonts w:hint="eastAsia" w:ascii="宋体" w:hAnsi="宋体" w:eastAsia="宋体" w:cs="宋体"/>
                <w:b/>
                <w:bCs/>
                <w:color w:val="auto"/>
                <w:sz w:val="22"/>
                <w:szCs w:val="22"/>
                <w:highlight w:val="none"/>
                <w:lang w:val="en-US" w:eastAsia="zh-CN"/>
              </w:rPr>
              <w:t>。</w:t>
            </w:r>
          </w:p>
        </w:tc>
      </w:tr>
      <w:tr w14:paraId="05C62F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68" w:type="dxa"/>
            <w:vMerge w:val="continue"/>
            <w:tcBorders>
              <w:tl2br w:val="nil"/>
              <w:tr2bl w:val="nil"/>
            </w:tcBorders>
            <w:noWrap w:val="0"/>
            <w:vAlign w:val="center"/>
          </w:tcPr>
          <w:p w14:paraId="7F42884D">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continue"/>
            <w:tcBorders>
              <w:tl2br w:val="nil"/>
              <w:tr2bl w:val="nil"/>
            </w:tcBorders>
            <w:noWrap w:val="0"/>
            <w:vAlign w:val="center"/>
          </w:tcPr>
          <w:p w14:paraId="5569565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kern w:val="2"/>
                <w:sz w:val="22"/>
                <w:szCs w:val="22"/>
                <w:highlight w:val="none"/>
                <w:lang w:val="en-US" w:eastAsia="zh-CN" w:bidi="ar-SA"/>
              </w:rPr>
            </w:pPr>
          </w:p>
        </w:tc>
        <w:tc>
          <w:tcPr>
            <w:tcW w:w="7481" w:type="dxa"/>
            <w:tcBorders>
              <w:tl2br w:val="nil"/>
              <w:tr2bl w:val="nil"/>
            </w:tcBorders>
            <w:noWrap w:val="0"/>
            <w:vAlign w:val="center"/>
          </w:tcPr>
          <w:p w14:paraId="202D98D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2、服务团队人员整体配置架构清晰、分工明确、岗位职责清晰、专业程度较高，得满分</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en-US" w:eastAsia="zh-CN"/>
              </w:rPr>
              <w:t xml:space="preserve">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1F8FD27D">
            <w:pPr>
              <w:pStyle w:val="5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14EB90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0" w:hRule="atLeast"/>
          <w:jc w:val="center"/>
        </w:trPr>
        <w:tc>
          <w:tcPr>
            <w:tcW w:w="768" w:type="dxa"/>
            <w:vMerge w:val="continue"/>
            <w:tcBorders>
              <w:tl2br w:val="nil"/>
              <w:tr2bl w:val="nil"/>
            </w:tcBorders>
            <w:noWrap w:val="0"/>
            <w:vAlign w:val="center"/>
          </w:tcPr>
          <w:p w14:paraId="5597E8CE">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tcBorders>
              <w:tl2br w:val="nil"/>
              <w:tr2bl w:val="nil"/>
            </w:tcBorders>
            <w:noWrap w:val="0"/>
            <w:vAlign w:val="center"/>
          </w:tcPr>
          <w:p w14:paraId="59B7667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管理制度</w:t>
            </w:r>
          </w:p>
          <w:p w14:paraId="21DCD1F7">
            <w:pPr>
              <w:pStyle w:val="2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0D446F93">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提供完善规范的、有利于项目实施的管理制度，包括①人员管理制度；②项目履约</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；③安全管理制度；④供货单据台账管理制度</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val="en-US" w:eastAsia="zh-CN"/>
              </w:rPr>
              <w:t>服务质量巡检</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 xml:space="preserve">等内容。以上制度内容完整、合理可行且无缺陷的得 </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分扣完为止。</w:t>
            </w:r>
          </w:p>
          <w:p w14:paraId="1DF67DE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32A04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68" w:type="dxa"/>
            <w:vMerge w:val="continue"/>
            <w:tcBorders>
              <w:tl2br w:val="nil"/>
              <w:tr2bl w:val="nil"/>
            </w:tcBorders>
            <w:noWrap w:val="0"/>
            <w:vAlign w:val="center"/>
          </w:tcPr>
          <w:p w14:paraId="6A7E2247">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4C7A97DC">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4"/>
                <w:sz w:val="22"/>
                <w:szCs w:val="22"/>
                <w:highlight w:val="none"/>
              </w:rPr>
              <w:t>供货方案</w:t>
            </w:r>
          </w:p>
          <w:p w14:paraId="2C59EB8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spacing w:val="-4"/>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3810850E">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供货方案:投标人针对本项目提供供货服务方案，内容包含但不限于:①供货计划；②产品出入库及配送方案；③配送的时效性和便捷性；④备货方案；⑤服务响应时间；⑥具备正规的供货渠道。</w:t>
            </w:r>
          </w:p>
          <w:p w14:paraId="3E3D6CA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分扣完为止。</w:t>
            </w:r>
          </w:p>
          <w:p w14:paraId="48F600AA">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10135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768" w:type="dxa"/>
            <w:vMerge w:val="continue"/>
            <w:tcBorders>
              <w:tl2br w:val="nil"/>
              <w:tr2bl w:val="nil"/>
            </w:tcBorders>
            <w:noWrap w:val="0"/>
            <w:vAlign w:val="center"/>
          </w:tcPr>
          <w:p w14:paraId="2BAFFB6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1E93ACFE">
            <w:pPr>
              <w:pStyle w:val="43"/>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w:t>
            </w:r>
          </w:p>
          <w:p w14:paraId="4EF9CE38">
            <w:pPr>
              <w:pStyle w:val="44"/>
              <w:ind w:left="0" w:leftChars="0" w:firstLine="0" w:firstLineChars="0"/>
              <w:jc w:val="center"/>
              <w:rPr>
                <w:rFonts w:hint="eastAsia"/>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16CEBF5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质量保证方案:根据投标人提交的质量保证方案，内容包括但不限于:①对本项目质量保证承诺；②交货期保证措施；③质量保障及控制方案；④质量问题退（换）承诺。</w:t>
            </w:r>
          </w:p>
          <w:p w14:paraId="0C4BA233">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分扣完为止。</w:t>
            </w:r>
          </w:p>
          <w:p w14:paraId="7849F773">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281927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768" w:type="dxa"/>
            <w:vMerge w:val="continue"/>
            <w:tcBorders>
              <w:tl2br w:val="nil"/>
              <w:tr2bl w:val="nil"/>
            </w:tcBorders>
            <w:noWrap w:val="0"/>
            <w:vAlign w:val="center"/>
          </w:tcPr>
          <w:p w14:paraId="5B57A2BC">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5F63E35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售后服务</w:t>
            </w:r>
          </w:p>
          <w:p w14:paraId="6CE2CAA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能力</w:t>
            </w:r>
          </w:p>
          <w:p w14:paraId="33797D6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bottom w:val="single" w:color="auto" w:sz="4" w:space="0"/>
              <w:tl2br w:val="nil"/>
              <w:tr2bl w:val="nil"/>
            </w:tcBorders>
            <w:noWrap w:val="0"/>
            <w:vAlign w:val="center"/>
          </w:tcPr>
          <w:p w14:paraId="08F1F19D">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售后服务能力：根据投标人针对本项目需求提供详细的售后服务方案（内容包含但不限于：①售后服务承诺；②临时供货；③售后响应时间；④货源短缺时的解决等内容。）</w:t>
            </w:r>
          </w:p>
          <w:p w14:paraId="5F0F128A">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032E07E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342819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68" w:type="dxa"/>
            <w:vMerge w:val="continue"/>
            <w:tcBorders>
              <w:tl2br w:val="nil"/>
              <w:tr2bl w:val="nil"/>
            </w:tcBorders>
            <w:noWrap w:val="0"/>
            <w:vAlign w:val="center"/>
          </w:tcPr>
          <w:p w14:paraId="5C7A6BF0">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bottom w:val="single" w:color="auto" w:sz="4" w:space="0"/>
              <w:tl2br w:val="nil"/>
              <w:tr2bl w:val="nil"/>
            </w:tcBorders>
            <w:noWrap w:val="0"/>
            <w:vAlign w:val="center"/>
          </w:tcPr>
          <w:p w14:paraId="6EF37991">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3"/>
                <w:sz w:val="22"/>
                <w:szCs w:val="22"/>
                <w:highlight w:val="none"/>
              </w:rPr>
              <w:t>应急处</w:t>
            </w:r>
            <w:r>
              <w:rPr>
                <w:spacing w:val="-4"/>
                <w:sz w:val="22"/>
                <w:szCs w:val="22"/>
                <w:highlight w:val="none"/>
              </w:rPr>
              <w:t>理措施</w:t>
            </w:r>
          </w:p>
          <w:p w14:paraId="5DEC0E6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bottom w:val="single" w:color="auto" w:sz="4" w:space="0"/>
              <w:tl2br w:val="nil"/>
              <w:tr2bl w:val="nil"/>
            </w:tcBorders>
            <w:noWrap w:val="0"/>
            <w:vAlign w:val="center"/>
          </w:tcPr>
          <w:p w14:paraId="28213B3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应急处理措施包括但不限于：①针对问题产品召回的处理措施；②应急配送、节假日配送保障；③遇到货源短缺的处理措施；④针对本项目突发事件应对措施；⑤零星增补供应。</w:t>
            </w:r>
          </w:p>
          <w:p w14:paraId="29A2907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合理可行且无缺陷的得 </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分扣完为止。</w:t>
            </w:r>
          </w:p>
          <w:p w14:paraId="08B45016">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7366C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768" w:type="dxa"/>
            <w:vMerge w:val="continue"/>
            <w:tcBorders>
              <w:tl2br w:val="nil"/>
              <w:tr2bl w:val="nil"/>
            </w:tcBorders>
            <w:noWrap w:val="0"/>
            <w:vAlign w:val="center"/>
          </w:tcPr>
          <w:p w14:paraId="633648D4">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tl2br w:val="nil"/>
              <w:tr2bl w:val="nil"/>
            </w:tcBorders>
            <w:noWrap w:val="0"/>
            <w:vAlign w:val="center"/>
          </w:tcPr>
          <w:p w14:paraId="4071E0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val="en-US" w:eastAsia="zh-CN"/>
              </w:rPr>
            </w:pPr>
            <w:r>
              <w:rPr>
                <w:spacing w:val="-3"/>
                <w:sz w:val="22"/>
                <w:szCs w:val="22"/>
                <w:highlight w:val="none"/>
              </w:rPr>
              <w:t>仓储能</w:t>
            </w:r>
            <w:r>
              <w:rPr>
                <w:sz w:val="22"/>
                <w:szCs w:val="22"/>
                <w:highlight w:val="none"/>
              </w:rPr>
              <w:t>力</w:t>
            </w: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tl2br w:val="nil"/>
              <w:tr2bl w:val="nil"/>
            </w:tcBorders>
            <w:noWrap w:val="0"/>
            <w:vAlign w:val="center"/>
          </w:tcPr>
          <w:p w14:paraId="252507F0">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投标人承诺中标后在项目所在地具备充足仓储保障能力并提供承诺函的得2分，未提供的不得分。</w:t>
            </w:r>
          </w:p>
        </w:tc>
      </w:tr>
      <w:tr w14:paraId="433540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noWrap w:val="0"/>
            <w:vAlign w:val="center"/>
          </w:tcPr>
          <w:p w14:paraId="379244A5">
            <w:pPr>
              <w:pStyle w:val="23"/>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注：1、投标人商务、技术部分最终得分为</w:t>
            </w:r>
            <w:r>
              <w:rPr>
                <w:rFonts w:hint="eastAsia" w:ascii="宋体" w:hAnsi="宋体" w:cs="宋体"/>
                <w:b/>
                <w:bCs w:val="0"/>
                <w:color w:val="auto"/>
                <w:sz w:val="22"/>
                <w:szCs w:val="22"/>
                <w:highlight w:val="none"/>
                <w:lang w:val="en-US" w:eastAsia="zh-CN"/>
              </w:rPr>
              <w:t>评标</w:t>
            </w:r>
            <w:r>
              <w:rPr>
                <w:rFonts w:hint="eastAsia" w:ascii="宋体" w:hAnsi="宋体" w:eastAsia="宋体" w:cs="宋体"/>
                <w:b/>
                <w:bCs w:val="0"/>
                <w:color w:val="auto"/>
                <w:sz w:val="22"/>
                <w:szCs w:val="22"/>
                <w:highlight w:val="none"/>
                <w:lang w:val="en-US" w:eastAsia="zh-CN"/>
              </w:rPr>
              <w:t>专家此部分打分的算术平均值；评分分值计算保留小数点后两位，小数点后三位“四舍五入”。</w:t>
            </w:r>
          </w:p>
          <w:p w14:paraId="2ED95DAD">
            <w:pPr>
              <w:pStyle w:val="5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2" w:firstLineChars="200"/>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2、投标人最终得分=价格部分得分+商务、技术部分得分。</w:t>
            </w:r>
          </w:p>
        </w:tc>
      </w:tr>
    </w:tbl>
    <w:p w14:paraId="09C8949B">
      <w:pPr>
        <w:keepNext/>
        <w:keepLines/>
        <w:pageBreakBefore w:val="0"/>
        <w:widowControl w:val="0"/>
        <w:numPr>
          <w:ilvl w:val="0"/>
          <w:numId w:val="0"/>
        </w:numPr>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9"/>
        <w:rPr>
          <w:rFonts w:hint="eastAsia" w:ascii="宋体" w:hAnsi="宋体" w:eastAsia="宋体" w:cs="宋体"/>
          <w:color w:val="auto"/>
          <w:sz w:val="28"/>
          <w:szCs w:val="28"/>
          <w:highlight w:val="none"/>
        </w:rPr>
      </w:pPr>
    </w:p>
    <w:p w14:paraId="39EB6C3A">
      <w:pPr>
        <w:outlineLvl w:val="9"/>
        <w:rPr>
          <w:rFonts w:hint="eastAsia" w:ascii="宋体" w:hAnsi="宋体" w:eastAsia="宋体" w:cs="宋体"/>
          <w:color w:val="auto"/>
          <w:sz w:val="28"/>
          <w:szCs w:val="28"/>
          <w:highlight w:val="none"/>
        </w:rPr>
      </w:pPr>
    </w:p>
    <w:p w14:paraId="0D974FF5">
      <w:pPr>
        <w:outlineLvl w:val="9"/>
        <w:rPr>
          <w:rFonts w:hint="eastAsia" w:ascii="宋体" w:hAnsi="宋体" w:eastAsia="宋体" w:cs="宋体"/>
          <w:color w:val="auto"/>
          <w:sz w:val="28"/>
          <w:szCs w:val="28"/>
          <w:highlight w:val="none"/>
        </w:rPr>
      </w:pPr>
    </w:p>
    <w:p w14:paraId="27ECC153">
      <w:pPr>
        <w:outlineLvl w:val="9"/>
        <w:rPr>
          <w:rFonts w:hint="eastAsia" w:ascii="宋体" w:hAnsi="宋体" w:eastAsia="宋体" w:cs="宋体"/>
          <w:color w:val="auto"/>
          <w:sz w:val="28"/>
          <w:szCs w:val="28"/>
          <w:highlight w:val="none"/>
        </w:rPr>
      </w:pPr>
    </w:p>
    <w:p w14:paraId="799E47D2">
      <w:pPr>
        <w:outlineLvl w:val="9"/>
        <w:rPr>
          <w:rFonts w:hint="eastAsia" w:ascii="宋体" w:hAnsi="宋体" w:eastAsia="宋体" w:cs="宋体"/>
          <w:color w:val="auto"/>
          <w:sz w:val="28"/>
          <w:szCs w:val="28"/>
          <w:highlight w:val="none"/>
        </w:rPr>
      </w:pPr>
    </w:p>
    <w:p w14:paraId="0E1B066A">
      <w:pPr>
        <w:outlineLvl w:val="9"/>
        <w:rPr>
          <w:rFonts w:hint="eastAsia" w:ascii="宋体" w:hAnsi="宋体" w:eastAsia="宋体" w:cs="宋体"/>
          <w:color w:val="auto"/>
          <w:sz w:val="28"/>
          <w:szCs w:val="28"/>
          <w:highlight w:val="none"/>
        </w:rPr>
      </w:pPr>
    </w:p>
    <w:p w14:paraId="40CFD2BB">
      <w:pPr>
        <w:pStyle w:val="3"/>
        <w:keepNext/>
        <w:keepLines/>
        <w:pageBreakBefore w:val="0"/>
        <w:widowControl w:val="0"/>
        <w:numPr>
          <w:ilvl w:val="0"/>
          <w:numId w:val="0"/>
        </w:numPr>
        <w:tabs>
          <w:tab w:val="clear" w:pos="720"/>
        </w:tabs>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四标段</w:t>
      </w:r>
      <w:r>
        <w:rPr>
          <w:rFonts w:hint="eastAsia" w:ascii="宋体" w:hAnsi="宋体" w:eastAsia="宋体" w:cs="宋体"/>
          <w:color w:val="auto"/>
          <w:sz w:val="28"/>
          <w:szCs w:val="28"/>
          <w:highlight w:val="none"/>
        </w:rPr>
        <w:t>评审标准</w:t>
      </w:r>
    </w:p>
    <w:tbl>
      <w:tblPr>
        <w:tblStyle w:val="29"/>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12"/>
        <w:gridCol w:w="7481"/>
      </w:tblGrid>
      <w:tr w14:paraId="5480F0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noWrap w:val="0"/>
            <w:vAlign w:val="center"/>
          </w:tcPr>
          <w:p w14:paraId="2C05757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p w14:paraId="0603C27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1412" w:type="dxa"/>
            <w:tcBorders>
              <w:tl2br w:val="nil"/>
              <w:tr2bl w:val="nil"/>
            </w:tcBorders>
            <w:noWrap w:val="0"/>
            <w:vAlign w:val="center"/>
          </w:tcPr>
          <w:p w14:paraId="459AE18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评分内容</w:t>
            </w:r>
          </w:p>
        </w:tc>
        <w:tc>
          <w:tcPr>
            <w:tcW w:w="7481" w:type="dxa"/>
            <w:tcBorders>
              <w:tl2br w:val="nil"/>
              <w:tr2bl w:val="nil"/>
            </w:tcBorders>
            <w:noWrap w:val="0"/>
            <w:vAlign w:val="center"/>
          </w:tcPr>
          <w:p w14:paraId="42E68E7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评分方法</w:t>
            </w:r>
          </w:p>
        </w:tc>
      </w:tr>
      <w:tr w14:paraId="53CDD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noWrap w:val="0"/>
            <w:vAlign w:val="center"/>
          </w:tcPr>
          <w:p w14:paraId="5ED0A15D">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SA"/>
              </w:rPr>
              <w:t>价格部分</w:t>
            </w:r>
          </w:p>
        </w:tc>
        <w:tc>
          <w:tcPr>
            <w:tcW w:w="1412" w:type="dxa"/>
            <w:tcBorders>
              <w:tl2br w:val="nil"/>
              <w:tr2bl w:val="nil"/>
            </w:tcBorders>
            <w:noWrap w:val="0"/>
            <w:vAlign w:val="center"/>
          </w:tcPr>
          <w:p w14:paraId="12E93A1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0分）</w:t>
            </w:r>
          </w:p>
        </w:tc>
        <w:tc>
          <w:tcPr>
            <w:tcW w:w="7481" w:type="dxa"/>
            <w:tcBorders>
              <w:tl2br w:val="nil"/>
              <w:tr2bl w:val="nil"/>
            </w:tcBorders>
            <w:noWrap w:val="0"/>
            <w:vAlign w:val="center"/>
          </w:tcPr>
          <w:p w14:paraId="27D87A5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pacing w:val="0"/>
                <w:sz w:val="22"/>
                <w:szCs w:val="22"/>
                <w:highlight w:val="none"/>
                <w:lang w:val="en-US" w:eastAsia="zh-CN"/>
              </w:rPr>
              <w:t>价格分应当采用低价优先法计算，即满足招标文件要求且投标价格最低的投标报价为评标基准价，</w:t>
            </w:r>
            <w:r>
              <w:rPr>
                <w:rFonts w:hint="eastAsia" w:ascii="宋体" w:hAnsi="宋体" w:eastAsia="宋体" w:cs="宋体"/>
                <w:color w:val="auto"/>
                <w:sz w:val="22"/>
                <w:szCs w:val="22"/>
                <w:highlight w:val="none"/>
                <w:lang w:eastAsia="zh-CN"/>
              </w:rPr>
              <w:t>其价格分为满分。其他供应商的价格分统一按照下列公式计算：</w:t>
            </w:r>
            <w:r>
              <w:rPr>
                <w:rFonts w:hint="eastAsia" w:ascii="宋体" w:hAnsi="宋体" w:eastAsia="宋体" w:cs="宋体"/>
                <w:b/>
                <w:bCs/>
                <w:color w:val="auto"/>
                <w:sz w:val="22"/>
                <w:szCs w:val="22"/>
                <w:highlight w:val="none"/>
                <w:lang w:eastAsia="zh-CN"/>
              </w:rPr>
              <w:t>投标报价得分=(评标基准价/投标报价)×100*</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eastAsia="zh-CN"/>
              </w:rPr>
              <w:t>%</w:t>
            </w:r>
          </w:p>
          <w:p w14:paraId="692D1A5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z w:val="22"/>
                <w:szCs w:val="22"/>
                <w:highlight w:val="none"/>
                <w:lang w:eastAsia="zh-CN"/>
              </w:rPr>
              <w:t>注：评分分值计算保留小数点后两位，小数点</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后三位“四舍五入”。</w:t>
            </w:r>
          </w:p>
        </w:tc>
      </w:tr>
      <w:tr w14:paraId="38991F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7" w:hRule="atLeast"/>
          <w:jc w:val="center"/>
        </w:trPr>
        <w:tc>
          <w:tcPr>
            <w:tcW w:w="768" w:type="dxa"/>
            <w:vMerge w:val="restart"/>
            <w:tcBorders>
              <w:tl2br w:val="nil"/>
              <w:tr2bl w:val="nil"/>
            </w:tcBorders>
            <w:noWrap w:val="0"/>
            <w:vAlign w:val="center"/>
          </w:tcPr>
          <w:p w14:paraId="2395A215">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商务技术部分</w:t>
            </w:r>
          </w:p>
        </w:tc>
        <w:tc>
          <w:tcPr>
            <w:tcW w:w="1412" w:type="dxa"/>
            <w:tcBorders>
              <w:tl2br w:val="nil"/>
              <w:tr2bl w:val="nil"/>
            </w:tcBorders>
            <w:noWrap w:val="0"/>
            <w:vAlign w:val="center"/>
          </w:tcPr>
          <w:p w14:paraId="48A0C84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采购需求</w:t>
            </w:r>
          </w:p>
          <w:p w14:paraId="13B3AA2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响应程度</w:t>
            </w:r>
          </w:p>
          <w:p w14:paraId="53DF0DA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34.66</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4A068D5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投标人完全满足招标文件采购需求的得满分，技术参数内容共计154项，其中：</w:t>
            </w:r>
          </w:p>
          <w:p w14:paraId="3A85119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①重要参数（标记“▲”号参数）共计1项，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无偏离的得1分，每有1项参数负偏离的扣1分，扣完为止，不设负分；</w:t>
            </w:r>
          </w:p>
          <w:p w14:paraId="2316257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②无标记的一般参数共计153项，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w:t>
            </w:r>
            <w:r>
              <w:rPr>
                <w:rFonts w:hint="eastAsia" w:ascii="宋体" w:hAnsi="宋体" w:cs="宋体"/>
                <w:color w:val="auto"/>
                <w:spacing w:val="0"/>
                <w:sz w:val="22"/>
                <w:szCs w:val="22"/>
                <w:highlight w:val="none"/>
                <w:lang w:val="en-US" w:eastAsia="zh-CN"/>
              </w:rPr>
              <w:t>33.66</w:t>
            </w:r>
            <w:r>
              <w:rPr>
                <w:rFonts w:hint="eastAsia" w:ascii="宋体" w:hAnsi="宋体" w:eastAsia="宋体" w:cs="宋体"/>
                <w:color w:val="auto"/>
                <w:spacing w:val="0"/>
                <w:sz w:val="22"/>
                <w:szCs w:val="22"/>
                <w:highlight w:val="none"/>
                <w:lang w:val="en-US" w:eastAsia="zh-CN"/>
              </w:rPr>
              <w:t>分，每有1项参数负偏离的扣0.2</w:t>
            </w:r>
            <w:r>
              <w:rPr>
                <w:rFonts w:hint="eastAsia" w:ascii="宋体" w:hAnsi="宋体" w:cs="宋体"/>
                <w:color w:val="auto"/>
                <w:spacing w:val="0"/>
                <w:sz w:val="22"/>
                <w:szCs w:val="22"/>
                <w:highlight w:val="none"/>
                <w:lang w:val="en-US" w:eastAsia="zh-CN"/>
              </w:rPr>
              <w:t>2</w:t>
            </w:r>
            <w:r>
              <w:rPr>
                <w:rFonts w:hint="eastAsia" w:ascii="宋体" w:hAnsi="宋体" w:eastAsia="宋体" w:cs="宋体"/>
                <w:color w:val="auto"/>
                <w:spacing w:val="0"/>
                <w:sz w:val="22"/>
                <w:szCs w:val="22"/>
                <w:highlight w:val="none"/>
                <w:lang w:val="en-US" w:eastAsia="zh-CN"/>
              </w:rPr>
              <w:t>分，扣完为止，不设负分；</w:t>
            </w:r>
          </w:p>
          <w:p w14:paraId="71D7AD8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（计算结果保留小数点后两位，第三位及以后数字按四舍五入计算）；</w:t>
            </w:r>
          </w:p>
          <w:p w14:paraId="2A865B0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注：投标人提供所投产品的具体参数值并进行点对点应答，提供技术偏离表。技术参数要求提供证明材料的，投标人需按照要求提供，否则视为不满足，技术参数未要求提供证明材料的，以投标人《技术偏离表》应答为准。</w:t>
            </w:r>
          </w:p>
        </w:tc>
      </w:tr>
      <w:tr w14:paraId="09D89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768" w:type="dxa"/>
            <w:vMerge w:val="continue"/>
            <w:tcBorders>
              <w:tl2br w:val="nil"/>
              <w:tr2bl w:val="nil"/>
            </w:tcBorders>
            <w:noWrap w:val="0"/>
            <w:vAlign w:val="center"/>
          </w:tcPr>
          <w:p w14:paraId="49B2A4B1">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restart"/>
            <w:tcBorders>
              <w:tl2br w:val="nil"/>
              <w:tr2bl w:val="nil"/>
            </w:tcBorders>
            <w:noWrap w:val="0"/>
            <w:vAlign w:val="center"/>
          </w:tcPr>
          <w:p w14:paraId="1B8AA0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服务团队</w:t>
            </w:r>
          </w:p>
          <w:p w14:paraId="04A737E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p w14:paraId="1464418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10.34</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06DB74DA">
            <w:pPr>
              <w:pStyle w:val="5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1、明确项目负责人，负责项目日常沟通和协调：提供项目负责人身份证、劳动合同（如为退休人员，则提供退休证）及具体明确的联系方式，得</w:t>
            </w:r>
            <w:r>
              <w:rPr>
                <w:rFonts w:hint="eastAsia" w:ascii="宋体" w:hAnsi="宋体" w:cs="宋体"/>
                <w:color w:val="auto"/>
                <w:spacing w:val="0"/>
                <w:sz w:val="22"/>
                <w:szCs w:val="22"/>
                <w:highlight w:val="none"/>
                <w:lang w:val="en-US" w:eastAsia="zh-CN"/>
              </w:rPr>
              <w:t>2.34</w:t>
            </w:r>
            <w:r>
              <w:rPr>
                <w:rFonts w:hint="eastAsia" w:ascii="宋体" w:hAnsi="宋体" w:eastAsia="宋体" w:cs="宋体"/>
                <w:color w:val="auto"/>
                <w:spacing w:val="0"/>
                <w:sz w:val="22"/>
                <w:szCs w:val="22"/>
                <w:highlight w:val="none"/>
                <w:lang w:val="en-US" w:eastAsia="zh-CN"/>
              </w:rPr>
              <w:t>分。</w:t>
            </w:r>
          </w:p>
          <w:p w14:paraId="0937A72D">
            <w:pPr>
              <w:pStyle w:val="52"/>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bidi="ar-SA"/>
              </w:rPr>
              <w:t>证明材料应符合要求且清晰可辨，否则将不予认定</w:t>
            </w:r>
            <w:r>
              <w:rPr>
                <w:rFonts w:hint="eastAsia" w:ascii="宋体" w:hAnsi="宋体" w:eastAsia="宋体" w:cs="宋体"/>
                <w:b/>
                <w:bCs/>
                <w:color w:val="auto"/>
                <w:sz w:val="22"/>
                <w:szCs w:val="22"/>
                <w:highlight w:val="none"/>
                <w:lang w:val="en-US" w:eastAsia="zh-CN"/>
              </w:rPr>
              <w:t>。</w:t>
            </w:r>
          </w:p>
        </w:tc>
      </w:tr>
      <w:tr w14:paraId="3E2D7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68" w:type="dxa"/>
            <w:vMerge w:val="continue"/>
            <w:tcBorders>
              <w:tl2br w:val="nil"/>
              <w:tr2bl w:val="nil"/>
            </w:tcBorders>
            <w:noWrap w:val="0"/>
            <w:vAlign w:val="center"/>
          </w:tcPr>
          <w:p w14:paraId="4D93BD20">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continue"/>
            <w:tcBorders>
              <w:tl2br w:val="nil"/>
              <w:tr2bl w:val="nil"/>
            </w:tcBorders>
            <w:noWrap w:val="0"/>
            <w:vAlign w:val="center"/>
          </w:tcPr>
          <w:p w14:paraId="77E6E9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kern w:val="2"/>
                <w:sz w:val="22"/>
                <w:szCs w:val="22"/>
                <w:highlight w:val="none"/>
                <w:lang w:val="en-US" w:eastAsia="zh-CN" w:bidi="ar-SA"/>
              </w:rPr>
            </w:pPr>
          </w:p>
        </w:tc>
        <w:tc>
          <w:tcPr>
            <w:tcW w:w="7481" w:type="dxa"/>
            <w:tcBorders>
              <w:tl2br w:val="nil"/>
              <w:tr2bl w:val="nil"/>
            </w:tcBorders>
            <w:noWrap w:val="0"/>
            <w:vAlign w:val="center"/>
          </w:tcPr>
          <w:p w14:paraId="7698115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2、服务团队人员整体配置架构清晰、分工明确、岗位职责清晰、专业程度较高，得满分</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en-US" w:eastAsia="zh-CN"/>
              </w:rPr>
              <w:t xml:space="preserve">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7A9FD1CD">
            <w:pPr>
              <w:pStyle w:val="5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24B7DE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0" w:hRule="atLeast"/>
          <w:jc w:val="center"/>
        </w:trPr>
        <w:tc>
          <w:tcPr>
            <w:tcW w:w="768" w:type="dxa"/>
            <w:vMerge w:val="continue"/>
            <w:tcBorders>
              <w:tl2br w:val="nil"/>
              <w:tr2bl w:val="nil"/>
            </w:tcBorders>
            <w:noWrap w:val="0"/>
            <w:vAlign w:val="center"/>
          </w:tcPr>
          <w:p w14:paraId="15F5594E">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tcBorders>
              <w:tl2br w:val="nil"/>
              <w:tr2bl w:val="nil"/>
            </w:tcBorders>
            <w:noWrap w:val="0"/>
            <w:vAlign w:val="center"/>
          </w:tcPr>
          <w:p w14:paraId="2AB450F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管理制度</w:t>
            </w:r>
          </w:p>
          <w:p w14:paraId="750E7054">
            <w:pPr>
              <w:pStyle w:val="2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0493C98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提供完善规范的、有利于项目实施的管理制度，包括①人员管理制度；②项目履约</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；③安全管理制度；④供货单据台账管理制度</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val="en-US" w:eastAsia="zh-CN"/>
              </w:rPr>
              <w:t>服务质量巡检</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 xml:space="preserve">等内容。以上制度内容完整、合理可行且无缺陷的得 </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分扣完为止。</w:t>
            </w:r>
          </w:p>
          <w:p w14:paraId="5CBD617A">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384A8F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68" w:type="dxa"/>
            <w:vMerge w:val="continue"/>
            <w:tcBorders>
              <w:tl2br w:val="nil"/>
              <w:tr2bl w:val="nil"/>
            </w:tcBorders>
            <w:noWrap w:val="0"/>
            <w:vAlign w:val="center"/>
          </w:tcPr>
          <w:p w14:paraId="3A2C9BA3">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1124A0D5">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4"/>
                <w:sz w:val="22"/>
                <w:szCs w:val="22"/>
                <w:highlight w:val="none"/>
              </w:rPr>
              <w:t>供货方案</w:t>
            </w:r>
          </w:p>
          <w:p w14:paraId="1F0FCD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spacing w:val="-4"/>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5BA2BEE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供货方案:投标人针对本项目提供供货服务方案，内容包含但不限于:①供货计划；②产品出入库及配送方案；③配送的时效性和便捷性；④备货方案；⑤服务响应时间；⑥具备正规的供货渠道。</w:t>
            </w:r>
          </w:p>
          <w:p w14:paraId="31938FC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分扣完为止。</w:t>
            </w:r>
          </w:p>
          <w:p w14:paraId="098889D3">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1D0FC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768" w:type="dxa"/>
            <w:vMerge w:val="continue"/>
            <w:tcBorders>
              <w:tl2br w:val="nil"/>
              <w:tr2bl w:val="nil"/>
            </w:tcBorders>
            <w:noWrap w:val="0"/>
            <w:vAlign w:val="center"/>
          </w:tcPr>
          <w:p w14:paraId="51F6EB7B">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493300EC">
            <w:pPr>
              <w:pStyle w:val="43"/>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w:t>
            </w:r>
          </w:p>
          <w:p w14:paraId="2206C07D">
            <w:pPr>
              <w:pStyle w:val="44"/>
              <w:ind w:left="0" w:leftChars="0" w:firstLine="0" w:firstLineChars="0"/>
              <w:jc w:val="center"/>
              <w:rPr>
                <w:rFonts w:hint="eastAsia"/>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11FEBC0D">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质量保证方案:根据投标人提交的质量保证方案，内容包括但不限于:①对本项目质量保证承诺；②交货期保证措施；③质量保障及控制方案；④质量问题退（换）承诺。</w:t>
            </w:r>
          </w:p>
          <w:p w14:paraId="7F07BDAE">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分扣完为止。</w:t>
            </w:r>
          </w:p>
          <w:p w14:paraId="13E4442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5469B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768" w:type="dxa"/>
            <w:vMerge w:val="continue"/>
            <w:tcBorders>
              <w:tl2br w:val="nil"/>
              <w:tr2bl w:val="nil"/>
            </w:tcBorders>
            <w:noWrap w:val="0"/>
            <w:vAlign w:val="center"/>
          </w:tcPr>
          <w:p w14:paraId="7208E48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1E764A2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售后服务</w:t>
            </w:r>
          </w:p>
          <w:p w14:paraId="39184EF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能力</w:t>
            </w:r>
          </w:p>
          <w:p w14:paraId="5963E9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bottom w:val="single" w:color="auto" w:sz="4" w:space="0"/>
              <w:tl2br w:val="nil"/>
              <w:tr2bl w:val="nil"/>
            </w:tcBorders>
            <w:noWrap w:val="0"/>
            <w:vAlign w:val="center"/>
          </w:tcPr>
          <w:p w14:paraId="2F8274D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售后服务能力：根据投标人针对本项目需求提供详细的售后服务方案（内容包含但不限于：①售后服务承诺；②临时供货；③售后响应时间；④货源短缺时的解决等内容。）</w:t>
            </w:r>
          </w:p>
          <w:p w14:paraId="5A93A53D">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5BC97D5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7273F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68" w:type="dxa"/>
            <w:vMerge w:val="continue"/>
            <w:tcBorders>
              <w:tl2br w:val="nil"/>
              <w:tr2bl w:val="nil"/>
            </w:tcBorders>
            <w:noWrap w:val="0"/>
            <w:vAlign w:val="center"/>
          </w:tcPr>
          <w:p w14:paraId="3B0374F6">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bottom w:val="single" w:color="auto" w:sz="4" w:space="0"/>
              <w:tl2br w:val="nil"/>
              <w:tr2bl w:val="nil"/>
            </w:tcBorders>
            <w:noWrap w:val="0"/>
            <w:vAlign w:val="center"/>
          </w:tcPr>
          <w:p w14:paraId="54DBAAC7">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3"/>
                <w:sz w:val="22"/>
                <w:szCs w:val="22"/>
                <w:highlight w:val="none"/>
              </w:rPr>
              <w:t>应急处</w:t>
            </w:r>
            <w:r>
              <w:rPr>
                <w:spacing w:val="-4"/>
                <w:sz w:val="22"/>
                <w:szCs w:val="22"/>
                <w:highlight w:val="none"/>
              </w:rPr>
              <w:t>理措施</w:t>
            </w:r>
          </w:p>
          <w:p w14:paraId="2891DF4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bottom w:val="single" w:color="auto" w:sz="4" w:space="0"/>
              <w:tl2br w:val="nil"/>
              <w:tr2bl w:val="nil"/>
            </w:tcBorders>
            <w:noWrap w:val="0"/>
            <w:vAlign w:val="center"/>
          </w:tcPr>
          <w:p w14:paraId="72FE5BF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应急处理措施包括但不限于：①针对问题产品召回的处理措施；②应急配送、节假日配送保障；③遇到货源短缺的处理措施；④针对本项目突发事件应对措施；⑤零星增补供应。</w:t>
            </w:r>
          </w:p>
          <w:p w14:paraId="150EF440">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合理可行且无缺陷的得 </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分扣完为止。</w:t>
            </w:r>
          </w:p>
          <w:p w14:paraId="4AA715DC">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06FCB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768" w:type="dxa"/>
            <w:vMerge w:val="continue"/>
            <w:tcBorders>
              <w:tl2br w:val="nil"/>
              <w:tr2bl w:val="nil"/>
            </w:tcBorders>
            <w:noWrap w:val="0"/>
            <w:vAlign w:val="center"/>
          </w:tcPr>
          <w:p w14:paraId="05AF2221">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tl2br w:val="nil"/>
              <w:tr2bl w:val="nil"/>
            </w:tcBorders>
            <w:noWrap w:val="0"/>
            <w:vAlign w:val="center"/>
          </w:tcPr>
          <w:p w14:paraId="5AEDE5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val="en-US" w:eastAsia="zh-CN"/>
              </w:rPr>
            </w:pPr>
            <w:r>
              <w:rPr>
                <w:spacing w:val="-3"/>
                <w:sz w:val="22"/>
                <w:szCs w:val="22"/>
                <w:highlight w:val="none"/>
              </w:rPr>
              <w:t>仓储能</w:t>
            </w:r>
            <w:r>
              <w:rPr>
                <w:sz w:val="22"/>
                <w:szCs w:val="22"/>
                <w:highlight w:val="none"/>
              </w:rPr>
              <w:t>力</w:t>
            </w: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tl2br w:val="nil"/>
              <w:tr2bl w:val="nil"/>
            </w:tcBorders>
            <w:noWrap w:val="0"/>
            <w:vAlign w:val="center"/>
          </w:tcPr>
          <w:p w14:paraId="1AFED99D">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投标人承诺中标后在项目所在地具备充足仓储保障能力并提供承诺函的得2分，未提供的不得分。</w:t>
            </w:r>
          </w:p>
        </w:tc>
      </w:tr>
      <w:tr w14:paraId="280715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noWrap w:val="0"/>
            <w:vAlign w:val="center"/>
          </w:tcPr>
          <w:p w14:paraId="599957F9">
            <w:pPr>
              <w:pStyle w:val="23"/>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注：1、投标人商务、技术部分最终得分为</w:t>
            </w:r>
            <w:r>
              <w:rPr>
                <w:rFonts w:hint="eastAsia" w:ascii="宋体" w:hAnsi="宋体" w:cs="宋体"/>
                <w:b/>
                <w:bCs w:val="0"/>
                <w:color w:val="auto"/>
                <w:sz w:val="22"/>
                <w:szCs w:val="22"/>
                <w:highlight w:val="none"/>
                <w:lang w:val="en-US" w:eastAsia="zh-CN"/>
              </w:rPr>
              <w:t>评标</w:t>
            </w:r>
            <w:r>
              <w:rPr>
                <w:rFonts w:hint="eastAsia" w:ascii="宋体" w:hAnsi="宋体" w:eastAsia="宋体" w:cs="宋体"/>
                <w:b/>
                <w:bCs w:val="0"/>
                <w:color w:val="auto"/>
                <w:sz w:val="22"/>
                <w:szCs w:val="22"/>
                <w:highlight w:val="none"/>
                <w:lang w:val="en-US" w:eastAsia="zh-CN"/>
              </w:rPr>
              <w:t>专家此部分打分的算术平均值；评分分值计算保留小数点后两位，小数点后三位“四舍五入”。</w:t>
            </w:r>
          </w:p>
          <w:p w14:paraId="0111AC01">
            <w:pPr>
              <w:pStyle w:val="5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2" w:firstLineChars="200"/>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2、投标人最终得分=价格部分得分+商务、技术部分得分。</w:t>
            </w:r>
          </w:p>
        </w:tc>
      </w:tr>
    </w:tbl>
    <w:p w14:paraId="725AE051">
      <w:pPr>
        <w:keepNext/>
        <w:keepLines/>
        <w:pageBreakBefore w:val="0"/>
        <w:widowControl w:val="0"/>
        <w:numPr>
          <w:ilvl w:val="0"/>
          <w:numId w:val="0"/>
        </w:numPr>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9"/>
        <w:rPr>
          <w:rFonts w:hint="eastAsia" w:ascii="宋体" w:hAnsi="宋体" w:eastAsia="宋体" w:cs="宋体"/>
          <w:color w:val="auto"/>
          <w:sz w:val="28"/>
          <w:szCs w:val="28"/>
          <w:highlight w:val="none"/>
        </w:rPr>
      </w:pPr>
    </w:p>
    <w:p w14:paraId="32CB9A80">
      <w:pPr>
        <w:rPr>
          <w:rFonts w:hint="eastAsia" w:ascii="宋体" w:hAnsi="宋体" w:eastAsia="宋体" w:cs="宋体"/>
          <w:color w:val="auto"/>
          <w:sz w:val="28"/>
          <w:szCs w:val="28"/>
          <w:highlight w:val="none"/>
        </w:rPr>
      </w:pPr>
    </w:p>
    <w:p w14:paraId="50EA9425">
      <w:pPr>
        <w:rPr>
          <w:rFonts w:hint="eastAsia" w:ascii="宋体" w:hAnsi="宋体" w:eastAsia="宋体" w:cs="宋体"/>
          <w:color w:val="auto"/>
          <w:sz w:val="28"/>
          <w:szCs w:val="28"/>
          <w:highlight w:val="none"/>
        </w:rPr>
      </w:pPr>
    </w:p>
    <w:p w14:paraId="62F2DC57">
      <w:pPr>
        <w:rPr>
          <w:rFonts w:hint="eastAsia" w:ascii="宋体" w:hAnsi="宋体" w:eastAsia="宋体" w:cs="宋体"/>
          <w:color w:val="auto"/>
          <w:sz w:val="28"/>
          <w:szCs w:val="28"/>
          <w:highlight w:val="none"/>
        </w:rPr>
      </w:pPr>
    </w:p>
    <w:p w14:paraId="13745846">
      <w:pPr>
        <w:rPr>
          <w:rFonts w:hint="eastAsia" w:ascii="宋体" w:hAnsi="宋体" w:eastAsia="宋体" w:cs="宋体"/>
          <w:color w:val="auto"/>
          <w:sz w:val="28"/>
          <w:szCs w:val="28"/>
          <w:highlight w:val="none"/>
        </w:rPr>
      </w:pPr>
    </w:p>
    <w:p w14:paraId="0BC5C59D">
      <w:pPr>
        <w:rPr>
          <w:rFonts w:hint="eastAsia" w:ascii="宋体" w:hAnsi="宋体" w:eastAsia="宋体" w:cs="宋体"/>
          <w:color w:val="auto"/>
          <w:sz w:val="28"/>
          <w:szCs w:val="28"/>
          <w:highlight w:val="none"/>
        </w:rPr>
      </w:pPr>
    </w:p>
    <w:p w14:paraId="26844ED9">
      <w:pPr>
        <w:pStyle w:val="3"/>
        <w:keepNext/>
        <w:keepLines/>
        <w:pageBreakBefore w:val="0"/>
        <w:widowControl w:val="0"/>
        <w:numPr>
          <w:ilvl w:val="0"/>
          <w:numId w:val="0"/>
        </w:numPr>
        <w:tabs>
          <w:tab w:val="clear" w:pos="720"/>
        </w:tabs>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五标段</w:t>
      </w:r>
      <w:r>
        <w:rPr>
          <w:rFonts w:hint="eastAsia" w:ascii="宋体" w:hAnsi="宋体" w:eastAsia="宋体" w:cs="宋体"/>
          <w:color w:val="auto"/>
          <w:sz w:val="28"/>
          <w:szCs w:val="28"/>
          <w:highlight w:val="none"/>
        </w:rPr>
        <w:t>评审标准</w:t>
      </w:r>
    </w:p>
    <w:tbl>
      <w:tblPr>
        <w:tblStyle w:val="29"/>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12"/>
        <w:gridCol w:w="7481"/>
      </w:tblGrid>
      <w:tr w14:paraId="53405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noWrap w:val="0"/>
            <w:vAlign w:val="center"/>
          </w:tcPr>
          <w:p w14:paraId="72D0B77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p w14:paraId="517B8E8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1412" w:type="dxa"/>
            <w:tcBorders>
              <w:tl2br w:val="nil"/>
              <w:tr2bl w:val="nil"/>
            </w:tcBorders>
            <w:noWrap w:val="0"/>
            <w:vAlign w:val="center"/>
          </w:tcPr>
          <w:p w14:paraId="582D202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评分内容</w:t>
            </w:r>
          </w:p>
        </w:tc>
        <w:tc>
          <w:tcPr>
            <w:tcW w:w="7481" w:type="dxa"/>
            <w:tcBorders>
              <w:tl2br w:val="nil"/>
              <w:tr2bl w:val="nil"/>
            </w:tcBorders>
            <w:noWrap w:val="0"/>
            <w:vAlign w:val="center"/>
          </w:tcPr>
          <w:p w14:paraId="0317910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评分方法</w:t>
            </w:r>
          </w:p>
        </w:tc>
      </w:tr>
      <w:tr w14:paraId="10F3E7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noWrap w:val="0"/>
            <w:vAlign w:val="center"/>
          </w:tcPr>
          <w:p w14:paraId="4A62DA66">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SA"/>
              </w:rPr>
              <w:t>价格部分</w:t>
            </w:r>
          </w:p>
        </w:tc>
        <w:tc>
          <w:tcPr>
            <w:tcW w:w="1412" w:type="dxa"/>
            <w:tcBorders>
              <w:tl2br w:val="nil"/>
              <w:tr2bl w:val="nil"/>
            </w:tcBorders>
            <w:noWrap w:val="0"/>
            <w:vAlign w:val="center"/>
          </w:tcPr>
          <w:p w14:paraId="6053DC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0分）</w:t>
            </w:r>
          </w:p>
        </w:tc>
        <w:tc>
          <w:tcPr>
            <w:tcW w:w="7481" w:type="dxa"/>
            <w:tcBorders>
              <w:tl2br w:val="nil"/>
              <w:tr2bl w:val="nil"/>
            </w:tcBorders>
            <w:noWrap w:val="0"/>
            <w:vAlign w:val="center"/>
          </w:tcPr>
          <w:p w14:paraId="087062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pacing w:val="0"/>
                <w:sz w:val="22"/>
                <w:szCs w:val="22"/>
                <w:highlight w:val="none"/>
                <w:lang w:val="en-US" w:eastAsia="zh-CN"/>
              </w:rPr>
              <w:t>价格分应当采用低价优先法计算，即满足招标文件要求且投标价格最低的投标报价为评标基准价，</w:t>
            </w:r>
            <w:r>
              <w:rPr>
                <w:rFonts w:hint="eastAsia" w:ascii="宋体" w:hAnsi="宋体" w:eastAsia="宋体" w:cs="宋体"/>
                <w:color w:val="auto"/>
                <w:sz w:val="22"/>
                <w:szCs w:val="22"/>
                <w:highlight w:val="none"/>
                <w:lang w:eastAsia="zh-CN"/>
              </w:rPr>
              <w:t>其价格分为满分。其他供应商的价格分统一按照下列公式计算：</w:t>
            </w:r>
            <w:r>
              <w:rPr>
                <w:rFonts w:hint="eastAsia" w:ascii="宋体" w:hAnsi="宋体" w:eastAsia="宋体" w:cs="宋体"/>
                <w:b/>
                <w:bCs/>
                <w:color w:val="auto"/>
                <w:sz w:val="22"/>
                <w:szCs w:val="22"/>
                <w:highlight w:val="none"/>
                <w:lang w:eastAsia="zh-CN"/>
              </w:rPr>
              <w:t>投标报价得分=(评标基准价/投标报价)×100*</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eastAsia="zh-CN"/>
              </w:rPr>
              <w:t>%</w:t>
            </w:r>
          </w:p>
          <w:p w14:paraId="2787506A">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z w:val="22"/>
                <w:szCs w:val="22"/>
                <w:highlight w:val="none"/>
                <w:lang w:eastAsia="zh-CN"/>
              </w:rPr>
              <w:t>注：评分分值计算保留小数点后两位，小数点</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后三位“四舍五入”。</w:t>
            </w:r>
          </w:p>
        </w:tc>
      </w:tr>
      <w:tr w14:paraId="0F406E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7" w:hRule="atLeast"/>
          <w:jc w:val="center"/>
        </w:trPr>
        <w:tc>
          <w:tcPr>
            <w:tcW w:w="768" w:type="dxa"/>
            <w:vMerge w:val="restart"/>
            <w:tcBorders>
              <w:tl2br w:val="nil"/>
              <w:tr2bl w:val="nil"/>
            </w:tcBorders>
            <w:noWrap w:val="0"/>
            <w:vAlign w:val="center"/>
          </w:tcPr>
          <w:p w14:paraId="09369C4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商务技术部分</w:t>
            </w:r>
          </w:p>
        </w:tc>
        <w:tc>
          <w:tcPr>
            <w:tcW w:w="1412" w:type="dxa"/>
            <w:tcBorders>
              <w:tl2br w:val="nil"/>
              <w:tr2bl w:val="nil"/>
            </w:tcBorders>
            <w:noWrap w:val="0"/>
            <w:vAlign w:val="center"/>
          </w:tcPr>
          <w:p w14:paraId="37C6055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采购需求</w:t>
            </w:r>
          </w:p>
          <w:p w14:paraId="2A1D8E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响应程度</w:t>
            </w:r>
          </w:p>
          <w:p w14:paraId="4D701F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35.19</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49DAF3F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投标人完全满足招标文件采购需求的得满分，其中：无标记的一般参数共计207项，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无偏离的得35.19分，每有1项参数负偏离的扣0.17分，扣完为止，不设负分；（计算结果保留小数点后两位，第三位及以后数字按四舍五入计算）；</w:t>
            </w:r>
          </w:p>
          <w:p w14:paraId="4B01101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注：投标人提供所投产品的具体参数值并进行点对点应答，提供技术偏离表。技术参数要求提供证明材料的，投标人需按照要求提供，否则视为不满足，技术参数未要求提供证明材料的，以投标人《技术偏离表》应答为准。</w:t>
            </w:r>
          </w:p>
        </w:tc>
      </w:tr>
      <w:tr w14:paraId="6C392D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768" w:type="dxa"/>
            <w:vMerge w:val="continue"/>
            <w:tcBorders>
              <w:tl2br w:val="nil"/>
              <w:tr2bl w:val="nil"/>
            </w:tcBorders>
            <w:noWrap w:val="0"/>
            <w:vAlign w:val="center"/>
          </w:tcPr>
          <w:p w14:paraId="7B84885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restart"/>
            <w:tcBorders>
              <w:tl2br w:val="nil"/>
              <w:tr2bl w:val="nil"/>
            </w:tcBorders>
            <w:noWrap w:val="0"/>
            <w:vAlign w:val="center"/>
          </w:tcPr>
          <w:p w14:paraId="7715860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服务团队</w:t>
            </w:r>
          </w:p>
          <w:p w14:paraId="2989579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p w14:paraId="4A8CD7C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9.81</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28B91405">
            <w:pPr>
              <w:pStyle w:val="5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1、明确项目负责人，负责项目日常沟通和协调：提供项目负责人身份证、劳动合同（如为退休人员，则提供退休证）及具体明确的联系方式，得</w:t>
            </w:r>
            <w:r>
              <w:rPr>
                <w:rFonts w:hint="eastAsia" w:ascii="宋体" w:hAnsi="宋体" w:cs="宋体"/>
                <w:color w:val="auto"/>
                <w:spacing w:val="0"/>
                <w:sz w:val="22"/>
                <w:szCs w:val="22"/>
                <w:highlight w:val="none"/>
                <w:lang w:val="en-US" w:eastAsia="zh-CN"/>
              </w:rPr>
              <w:t>1.81</w:t>
            </w:r>
            <w:r>
              <w:rPr>
                <w:rFonts w:hint="eastAsia" w:ascii="宋体" w:hAnsi="宋体" w:eastAsia="宋体" w:cs="宋体"/>
                <w:color w:val="auto"/>
                <w:spacing w:val="0"/>
                <w:sz w:val="22"/>
                <w:szCs w:val="22"/>
                <w:highlight w:val="none"/>
                <w:lang w:val="en-US" w:eastAsia="zh-CN"/>
              </w:rPr>
              <w:t>分。</w:t>
            </w:r>
          </w:p>
          <w:p w14:paraId="1884B443">
            <w:pPr>
              <w:pStyle w:val="52"/>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bidi="ar-SA"/>
              </w:rPr>
              <w:t>证明材料应符合要求且清晰可辨，否则将不予认定</w:t>
            </w:r>
            <w:r>
              <w:rPr>
                <w:rFonts w:hint="eastAsia" w:ascii="宋体" w:hAnsi="宋体" w:eastAsia="宋体" w:cs="宋体"/>
                <w:b/>
                <w:bCs/>
                <w:color w:val="auto"/>
                <w:sz w:val="22"/>
                <w:szCs w:val="22"/>
                <w:highlight w:val="none"/>
                <w:lang w:val="en-US" w:eastAsia="zh-CN"/>
              </w:rPr>
              <w:t>。</w:t>
            </w:r>
          </w:p>
        </w:tc>
      </w:tr>
      <w:tr w14:paraId="283E24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68" w:type="dxa"/>
            <w:vMerge w:val="continue"/>
            <w:tcBorders>
              <w:tl2br w:val="nil"/>
              <w:tr2bl w:val="nil"/>
            </w:tcBorders>
            <w:noWrap w:val="0"/>
            <w:vAlign w:val="center"/>
          </w:tcPr>
          <w:p w14:paraId="021E648B">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continue"/>
            <w:tcBorders>
              <w:tl2br w:val="nil"/>
              <w:tr2bl w:val="nil"/>
            </w:tcBorders>
            <w:noWrap w:val="0"/>
            <w:vAlign w:val="center"/>
          </w:tcPr>
          <w:p w14:paraId="2F81590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kern w:val="2"/>
                <w:sz w:val="22"/>
                <w:szCs w:val="22"/>
                <w:highlight w:val="none"/>
                <w:lang w:val="en-US" w:eastAsia="zh-CN" w:bidi="ar-SA"/>
              </w:rPr>
            </w:pPr>
          </w:p>
        </w:tc>
        <w:tc>
          <w:tcPr>
            <w:tcW w:w="7481" w:type="dxa"/>
            <w:tcBorders>
              <w:tl2br w:val="nil"/>
              <w:tr2bl w:val="nil"/>
            </w:tcBorders>
            <w:noWrap w:val="0"/>
            <w:vAlign w:val="center"/>
          </w:tcPr>
          <w:p w14:paraId="7D764B0D">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2、服务团队人员整体配置架构清晰、分工明确、岗位职责清晰、专业程度较高，得满分</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en-US" w:eastAsia="zh-CN"/>
              </w:rPr>
              <w:t xml:space="preserve">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52305888">
            <w:pPr>
              <w:pStyle w:val="5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132CC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0" w:hRule="atLeast"/>
          <w:jc w:val="center"/>
        </w:trPr>
        <w:tc>
          <w:tcPr>
            <w:tcW w:w="768" w:type="dxa"/>
            <w:vMerge w:val="continue"/>
            <w:tcBorders>
              <w:tl2br w:val="nil"/>
              <w:tr2bl w:val="nil"/>
            </w:tcBorders>
            <w:noWrap w:val="0"/>
            <w:vAlign w:val="center"/>
          </w:tcPr>
          <w:p w14:paraId="4BF93E14">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tcBorders>
              <w:tl2br w:val="nil"/>
              <w:tr2bl w:val="nil"/>
            </w:tcBorders>
            <w:noWrap w:val="0"/>
            <w:vAlign w:val="center"/>
          </w:tcPr>
          <w:p w14:paraId="0E75D8D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管理制度</w:t>
            </w:r>
          </w:p>
          <w:p w14:paraId="0E2D60A7">
            <w:pPr>
              <w:pStyle w:val="2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232C26C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提供完善规范的、有利于项目实施的管理制度，包括①人员管理制度；②项目履约</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；③安全管理制度；④供货单据台账管理制度</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val="en-US" w:eastAsia="zh-CN"/>
              </w:rPr>
              <w:t>服务质量巡检</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 xml:space="preserve">等内容。以上制度内容完整、合理可行且无缺陷的得 </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分扣完为止。</w:t>
            </w:r>
          </w:p>
          <w:p w14:paraId="7B87F58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00AC58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68" w:type="dxa"/>
            <w:vMerge w:val="continue"/>
            <w:tcBorders>
              <w:tl2br w:val="nil"/>
              <w:tr2bl w:val="nil"/>
            </w:tcBorders>
            <w:noWrap w:val="0"/>
            <w:vAlign w:val="center"/>
          </w:tcPr>
          <w:p w14:paraId="15DDAEBF">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34A768A9">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4"/>
                <w:sz w:val="22"/>
                <w:szCs w:val="22"/>
                <w:highlight w:val="none"/>
              </w:rPr>
              <w:t>供货方案</w:t>
            </w:r>
          </w:p>
          <w:p w14:paraId="09A3A3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spacing w:val="-4"/>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03C0971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供货方案:投标人针对本项目提供供货服务方案，内容包含但不限于:①供货计划；②产品出入库及配送方案；③配送的时效性和便捷性；④备货方案；⑤服务响应时间；⑥具备正规的供货渠道。</w:t>
            </w:r>
          </w:p>
          <w:p w14:paraId="062AD4A3">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分扣完为止。</w:t>
            </w:r>
          </w:p>
          <w:p w14:paraId="7C4E9D6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605641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768" w:type="dxa"/>
            <w:vMerge w:val="continue"/>
            <w:tcBorders>
              <w:tl2br w:val="nil"/>
              <w:tr2bl w:val="nil"/>
            </w:tcBorders>
            <w:noWrap w:val="0"/>
            <w:vAlign w:val="center"/>
          </w:tcPr>
          <w:p w14:paraId="69AD87E6">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651671B3">
            <w:pPr>
              <w:pStyle w:val="43"/>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w:t>
            </w:r>
          </w:p>
          <w:p w14:paraId="534C0A84">
            <w:pPr>
              <w:pStyle w:val="44"/>
              <w:ind w:left="0" w:leftChars="0" w:firstLine="0" w:firstLineChars="0"/>
              <w:jc w:val="center"/>
              <w:rPr>
                <w:rFonts w:hint="eastAsia"/>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024BA50E">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质量保证方案:根据投标人提交的质量保证方案，内容包括但不限于:①对本项目质量保证承诺；②交货期保证措施；③质量保障及控制方案；④质量问题退（换）承诺。</w:t>
            </w:r>
          </w:p>
          <w:p w14:paraId="0474DA7C">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分扣完为止。</w:t>
            </w:r>
          </w:p>
          <w:p w14:paraId="62E1E87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6CE3F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768" w:type="dxa"/>
            <w:vMerge w:val="continue"/>
            <w:tcBorders>
              <w:tl2br w:val="nil"/>
              <w:tr2bl w:val="nil"/>
            </w:tcBorders>
            <w:noWrap w:val="0"/>
            <w:vAlign w:val="center"/>
          </w:tcPr>
          <w:p w14:paraId="62C1BCBB">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3E0D4E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售后服务</w:t>
            </w:r>
          </w:p>
          <w:p w14:paraId="6B3E214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能力</w:t>
            </w:r>
          </w:p>
          <w:p w14:paraId="4A92D9A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bottom w:val="single" w:color="auto" w:sz="4" w:space="0"/>
              <w:tl2br w:val="nil"/>
              <w:tr2bl w:val="nil"/>
            </w:tcBorders>
            <w:noWrap w:val="0"/>
            <w:vAlign w:val="center"/>
          </w:tcPr>
          <w:p w14:paraId="557EE639">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售后服务能力：根据投标人针对本项目需求提供详细的售后服务方案（内容包含但不限于：①售后服务承诺；②临时供货；③售后响应时间；④货源短缺时的解决等内容。）</w:t>
            </w:r>
          </w:p>
          <w:p w14:paraId="544983B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146A8A1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6E26B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68" w:type="dxa"/>
            <w:vMerge w:val="continue"/>
            <w:tcBorders>
              <w:tl2br w:val="nil"/>
              <w:tr2bl w:val="nil"/>
            </w:tcBorders>
            <w:noWrap w:val="0"/>
            <w:vAlign w:val="center"/>
          </w:tcPr>
          <w:p w14:paraId="243A535D">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bottom w:val="single" w:color="auto" w:sz="4" w:space="0"/>
              <w:tl2br w:val="nil"/>
              <w:tr2bl w:val="nil"/>
            </w:tcBorders>
            <w:noWrap w:val="0"/>
            <w:vAlign w:val="center"/>
          </w:tcPr>
          <w:p w14:paraId="416E5AAC">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3"/>
                <w:sz w:val="22"/>
                <w:szCs w:val="22"/>
                <w:highlight w:val="none"/>
              </w:rPr>
              <w:t>应急处</w:t>
            </w:r>
            <w:r>
              <w:rPr>
                <w:spacing w:val="-4"/>
                <w:sz w:val="22"/>
                <w:szCs w:val="22"/>
                <w:highlight w:val="none"/>
              </w:rPr>
              <w:t>理措施</w:t>
            </w:r>
          </w:p>
          <w:p w14:paraId="17D649A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bottom w:val="single" w:color="auto" w:sz="4" w:space="0"/>
              <w:tl2br w:val="nil"/>
              <w:tr2bl w:val="nil"/>
            </w:tcBorders>
            <w:noWrap w:val="0"/>
            <w:vAlign w:val="center"/>
          </w:tcPr>
          <w:p w14:paraId="5223CEC0">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应急处理措施包括但不限于：①针对问题产品召回的处理措施；②应急配送、节假日配送保障；③遇到货源短缺的处理措施；④针对本项目突发事件应对措施；⑤零星增补供应。</w:t>
            </w:r>
          </w:p>
          <w:p w14:paraId="46635D9C">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合理可行且无缺陷的得 </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分扣完为止。</w:t>
            </w:r>
          </w:p>
          <w:p w14:paraId="58132C6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50AD5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768" w:type="dxa"/>
            <w:vMerge w:val="continue"/>
            <w:tcBorders>
              <w:tl2br w:val="nil"/>
              <w:tr2bl w:val="nil"/>
            </w:tcBorders>
            <w:noWrap w:val="0"/>
            <w:vAlign w:val="center"/>
          </w:tcPr>
          <w:p w14:paraId="54E032B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tl2br w:val="nil"/>
              <w:tr2bl w:val="nil"/>
            </w:tcBorders>
            <w:noWrap w:val="0"/>
            <w:vAlign w:val="center"/>
          </w:tcPr>
          <w:p w14:paraId="579B16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val="en-US" w:eastAsia="zh-CN"/>
              </w:rPr>
            </w:pPr>
            <w:r>
              <w:rPr>
                <w:spacing w:val="-3"/>
                <w:sz w:val="22"/>
                <w:szCs w:val="22"/>
                <w:highlight w:val="none"/>
              </w:rPr>
              <w:t>仓储能</w:t>
            </w:r>
            <w:r>
              <w:rPr>
                <w:sz w:val="22"/>
                <w:szCs w:val="22"/>
                <w:highlight w:val="none"/>
              </w:rPr>
              <w:t>力</w:t>
            </w: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tl2br w:val="nil"/>
              <w:tr2bl w:val="nil"/>
            </w:tcBorders>
            <w:noWrap w:val="0"/>
            <w:vAlign w:val="center"/>
          </w:tcPr>
          <w:p w14:paraId="030D5090">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投标人承诺中标后在项目所在地具备充足仓储保障能力并提供承诺函的得2分，未提供的不得分。</w:t>
            </w:r>
          </w:p>
        </w:tc>
      </w:tr>
      <w:tr w14:paraId="316CA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noWrap w:val="0"/>
            <w:vAlign w:val="center"/>
          </w:tcPr>
          <w:p w14:paraId="331870BF">
            <w:pPr>
              <w:pStyle w:val="23"/>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注：1、投标人商务、技术部分最终得分为</w:t>
            </w:r>
            <w:r>
              <w:rPr>
                <w:rFonts w:hint="eastAsia" w:ascii="宋体" w:hAnsi="宋体" w:cs="宋体"/>
                <w:b/>
                <w:bCs w:val="0"/>
                <w:color w:val="auto"/>
                <w:sz w:val="22"/>
                <w:szCs w:val="22"/>
                <w:highlight w:val="none"/>
                <w:lang w:val="en-US" w:eastAsia="zh-CN"/>
              </w:rPr>
              <w:t>评标</w:t>
            </w:r>
            <w:r>
              <w:rPr>
                <w:rFonts w:hint="eastAsia" w:ascii="宋体" w:hAnsi="宋体" w:eastAsia="宋体" w:cs="宋体"/>
                <w:b/>
                <w:bCs w:val="0"/>
                <w:color w:val="auto"/>
                <w:sz w:val="22"/>
                <w:szCs w:val="22"/>
                <w:highlight w:val="none"/>
                <w:lang w:val="en-US" w:eastAsia="zh-CN"/>
              </w:rPr>
              <w:t>专家此部分打分的算术平均值；评分分值计算保留小数点后两位，小数点后三位“四舍五入”。</w:t>
            </w:r>
          </w:p>
          <w:p w14:paraId="548C8EBF">
            <w:pPr>
              <w:pStyle w:val="5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2" w:firstLineChars="200"/>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2、投标人最终得分=价格部分得分+商务、技术部分得分。</w:t>
            </w:r>
          </w:p>
        </w:tc>
      </w:tr>
    </w:tbl>
    <w:p w14:paraId="64585A7C">
      <w:pPr>
        <w:keepNext/>
        <w:keepLines/>
        <w:pageBreakBefore w:val="0"/>
        <w:widowControl w:val="0"/>
        <w:numPr>
          <w:ilvl w:val="0"/>
          <w:numId w:val="0"/>
        </w:numPr>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9"/>
        <w:rPr>
          <w:rFonts w:hint="eastAsia" w:ascii="宋体" w:hAnsi="宋体" w:eastAsia="宋体" w:cs="宋体"/>
          <w:color w:val="auto"/>
          <w:sz w:val="28"/>
          <w:szCs w:val="28"/>
          <w:highlight w:val="none"/>
        </w:rPr>
      </w:pPr>
    </w:p>
    <w:p w14:paraId="6DB76FCF">
      <w:pPr>
        <w:rPr>
          <w:rFonts w:hint="eastAsia" w:ascii="宋体" w:hAnsi="宋体" w:eastAsia="宋体" w:cs="宋体"/>
          <w:color w:val="auto"/>
          <w:sz w:val="28"/>
          <w:szCs w:val="28"/>
          <w:highlight w:val="none"/>
        </w:rPr>
      </w:pPr>
    </w:p>
    <w:p w14:paraId="6D95019F">
      <w:pPr>
        <w:rPr>
          <w:rFonts w:hint="eastAsia" w:ascii="宋体" w:hAnsi="宋体" w:eastAsia="宋体" w:cs="宋体"/>
          <w:color w:val="auto"/>
          <w:sz w:val="28"/>
          <w:szCs w:val="28"/>
          <w:highlight w:val="none"/>
        </w:rPr>
      </w:pPr>
    </w:p>
    <w:p w14:paraId="59C4AD93">
      <w:pPr>
        <w:rPr>
          <w:rFonts w:hint="eastAsia" w:ascii="宋体" w:hAnsi="宋体" w:eastAsia="宋体" w:cs="宋体"/>
          <w:color w:val="auto"/>
          <w:sz w:val="28"/>
          <w:szCs w:val="28"/>
          <w:highlight w:val="none"/>
        </w:rPr>
      </w:pPr>
    </w:p>
    <w:p w14:paraId="55FADAB7">
      <w:pPr>
        <w:rPr>
          <w:rFonts w:hint="eastAsia" w:ascii="宋体" w:hAnsi="宋体" w:eastAsia="宋体" w:cs="宋体"/>
          <w:color w:val="auto"/>
          <w:sz w:val="28"/>
          <w:szCs w:val="28"/>
          <w:highlight w:val="none"/>
        </w:rPr>
      </w:pPr>
    </w:p>
    <w:p w14:paraId="43BBC714">
      <w:pPr>
        <w:rPr>
          <w:rFonts w:hint="eastAsia" w:ascii="宋体" w:hAnsi="宋体" w:eastAsia="宋体" w:cs="宋体"/>
          <w:color w:val="auto"/>
          <w:sz w:val="28"/>
          <w:szCs w:val="28"/>
          <w:highlight w:val="none"/>
        </w:rPr>
      </w:pPr>
    </w:p>
    <w:p w14:paraId="6B0398DA">
      <w:pPr>
        <w:pStyle w:val="3"/>
        <w:keepNext/>
        <w:keepLines/>
        <w:pageBreakBefore w:val="0"/>
        <w:widowControl w:val="0"/>
        <w:numPr>
          <w:ilvl w:val="0"/>
          <w:numId w:val="0"/>
        </w:numPr>
        <w:tabs>
          <w:tab w:val="clear" w:pos="720"/>
        </w:tabs>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六标段</w:t>
      </w:r>
      <w:r>
        <w:rPr>
          <w:rFonts w:hint="eastAsia" w:ascii="宋体" w:hAnsi="宋体" w:eastAsia="宋体" w:cs="宋体"/>
          <w:color w:val="auto"/>
          <w:sz w:val="28"/>
          <w:szCs w:val="28"/>
          <w:highlight w:val="none"/>
        </w:rPr>
        <w:t>评审标准</w:t>
      </w:r>
    </w:p>
    <w:tbl>
      <w:tblPr>
        <w:tblStyle w:val="29"/>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12"/>
        <w:gridCol w:w="7481"/>
      </w:tblGrid>
      <w:tr w14:paraId="31D81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noWrap w:val="0"/>
            <w:vAlign w:val="center"/>
          </w:tcPr>
          <w:p w14:paraId="1D1AD2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p w14:paraId="2FA7FEE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1412" w:type="dxa"/>
            <w:tcBorders>
              <w:tl2br w:val="nil"/>
              <w:tr2bl w:val="nil"/>
            </w:tcBorders>
            <w:noWrap w:val="0"/>
            <w:vAlign w:val="center"/>
          </w:tcPr>
          <w:p w14:paraId="47A5FD2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评分内容</w:t>
            </w:r>
          </w:p>
        </w:tc>
        <w:tc>
          <w:tcPr>
            <w:tcW w:w="7481" w:type="dxa"/>
            <w:tcBorders>
              <w:tl2br w:val="nil"/>
              <w:tr2bl w:val="nil"/>
            </w:tcBorders>
            <w:noWrap w:val="0"/>
            <w:vAlign w:val="center"/>
          </w:tcPr>
          <w:p w14:paraId="34B151C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评分方法</w:t>
            </w:r>
          </w:p>
        </w:tc>
      </w:tr>
      <w:tr w14:paraId="3517C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noWrap w:val="0"/>
            <w:vAlign w:val="center"/>
          </w:tcPr>
          <w:p w14:paraId="2412FF20">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SA"/>
              </w:rPr>
              <w:t>价格部分</w:t>
            </w:r>
          </w:p>
        </w:tc>
        <w:tc>
          <w:tcPr>
            <w:tcW w:w="1412" w:type="dxa"/>
            <w:tcBorders>
              <w:tl2br w:val="nil"/>
              <w:tr2bl w:val="nil"/>
            </w:tcBorders>
            <w:noWrap w:val="0"/>
            <w:vAlign w:val="center"/>
          </w:tcPr>
          <w:p w14:paraId="1BAE45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0分）</w:t>
            </w:r>
          </w:p>
        </w:tc>
        <w:tc>
          <w:tcPr>
            <w:tcW w:w="7481" w:type="dxa"/>
            <w:tcBorders>
              <w:tl2br w:val="nil"/>
              <w:tr2bl w:val="nil"/>
            </w:tcBorders>
            <w:noWrap w:val="0"/>
            <w:vAlign w:val="center"/>
          </w:tcPr>
          <w:p w14:paraId="15DA2D6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pacing w:val="0"/>
                <w:sz w:val="22"/>
                <w:szCs w:val="22"/>
                <w:highlight w:val="none"/>
                <w:lang w:val="en-US" w:eastAsia="zh-CN"/>
              </w:rPr>
              <w:t>价格分应当采用低价优先法计算，即满足招标文件要求且投标价格最低的投标报价为评标基准价，</w:t>
            </w:r>
            <w:r>
              <w:rPr>
                <w:rFonts w:hint="eastAsia" w:ascii="宋体" w:hAnsi="宋体" w:eastAsia="宋体" w:cs="宋体"/>
                <w:color w:val="auto"/>
                <w:sz w:val="22"/>
                <w:szCs w:val="22"/>
                <w:highlight w:val="none"/>
                <w:lang w:eastAsia="zh-CN"/>
              </w:rPr>
              <w:t>其价格分为满分。其他供应商的价格分统一按照下列公式计算：</w:t>
            </w:r>
            <w:r>
              <w:rPr>
                <w:rFonts w:hint="eastAsia" w:ascii="宋体" w:hAnsi="宋体" w:eastAsia="宋体" w:cs="宋体"/>
                <w:b/>
                <w:bCs/>
                <w:color w:val="auto"/>
                <w:sz w:val="22"/>
                <w:szCs w:val="22"/>
                <w:highlight w:val="none"/>
                <w:lang w:eastAsia="zh-CN"/>
              </w:rPr>
              <w:t>投标报价得分=(评标基准价/投标报价)×100*</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lang w:eastAsia="zh-CN"/>
              </w:rPr>
              <w:t>%</w:t>
            </w:r>
          </w:p>
          <w:p w14:paraId="115C5B43">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z w:val="22"/>
                <w:szCs w:val="22"/>
                <w:highlight w:val="none"/>
                <w:lang w:eastAsia="zh-CN"/>
              </w:rPr>
              <w:t>注：评分分值计算保留小数点后两位，小数点</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后三位“四舍五入”。</w:t>
            </w:r>
          </w:p>
        </w:tc>
      </w:tr>
      <w:tr w14:paraId="56DB94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7" w:hRule="atLeast"/>
          <w:jc w:val="center"/>
        </w:trPr>
        <w:tc>
          <w:tcPr>
            <w:tcW w:w="768" w:type="dxa"/>
            <w:vMerge w:val="restart"/>
            <w:tcBorders>
              <w:tl2br w:val="nil"/>
              <w:tr2bl w:val="nil"/>
            </w:tcBorders>
            <w:noWrap w:val="0"/>
            <w:vAlign w:val="center"/>
          </w:tcPr>
          <w:p w14:paraId="58C47371">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商务技术部分</w:t>
            </w:r>
          </w:p>
        </w:tc>
        <w:tc>
          <w:tcPr>
            <w:tcW w:w="1412" w:type="dxa"/>
            <w:tcBorders>
              <w:tl2br w:val="nil"/>
              <w:tr2bl w:val="nil"/>
            </w:tcBorders>
            <w:noWrap w:val="0"/>
            <w:vAlign w:val="center"/>
          </w:tcPr>
          <w:p w14:paraId="11C29FC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采购需求</w:t>
            </w:r>
          </w:p>
          <w:p w14:paraId="04D4E2F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响应程度</w:t>
            </w:r>
          </w:p>
          <w:p w14:paraId="2570F7F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35.68</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4660C53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投标人完全满足招标文件采购需求的得满分，技术参数内容共计103项，其中：</w:t>
            </w:r>
          </w:p>
          <w:p w14:paraId="564CA76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①重要参数（标记“▲”号参数）共计1项，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无偏离的得1分，每有1项参数负偏离的扣1分，扣完为止，不设负分；</w:t>
            </w:r>
          </w:p>
          <w:p w14:paraId="6AC2384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②无标记的一般参数共计102项，</w:t>
            </w:r>
            <w:r>
              <w:rPr>
                <w:rFonts w:hint="eastAsia" w:ascii="宋体" w:hAnsi="宋体" w:cs="宋体"/>
                <w:color w:val="auto"/>
                <w:spacing w:val="0"/>
                <w:sz w:val="22"/>
                <w:szCs w:val="22"/>
                <w:highlight w:val="none"/>
                <w:lang w:val="en-US" w:eastAsia="zh-CN"/>
              </w:rPr>
              <w:t>响应</w:t>
            </w:r>
            <w:r>
              <w:rPr>
                <w:rFonts w:hint="eastAsia" w:ascii="宋体" w:hAnsi="宋体" w:eastAsia="宋体" w:cs="宋体"/>
                <w:color w:val="auto"/>
                <w:spacing w:val="0"/>
                <w:sz w:val="22"/>
                <w:szCs w:val="22"/>
                <w:highlight w:val="none"/>
                <w:lang w:val="en-US" w:eastAsia="zh-CN"/>
              </w:rPr>
              <w:t>无偏离的得</w:t>
            </w:r>
            <w:r>
              <w:rPr>
                <w:rFonts w:hint="eastAsia" w:ascii="宋体" w:hAnsi="宋体" w:cs="宋体"/>
                <w:color w:val="auto"/>
                <w:spacing w:val="0"/>
                <w:sz w:val="22"/>
                <w:szCs w:val="22"/>
                <w:highlight w:val="none"/>
                <w:lang w:val="en-US" w:eastAsia="zh-CN"/>
              </w:rPr>
              <w:t>34.68</w:t>
            </w:r>
            <w:r>
              <w:rPr>
                <w:rFonts w:hint="eastAsia" w:ascii="宋体" w:hAnsi="宋体" w:eastAsia="宋体" w:cs="宋体"/>
                <w:color w:val="auto"/>
                <w:spacing w:val="0"/>
                <w:sz w:val="22"/>
                <w:szCs w:val="22"/>
                <w:highlight w:val="none"/>
                <w:lang w:val="en-US" w:eastAsia="zh-CN"/>
              </w:rPr>
              <w:t>分，每有1项参数负偏离的扣0.3</w:t>
            </w:r>
            <w:r>
              <w:rPr>
                <w:rFonts w:hint="eastAsia" w:ascii="宋体" w:hAnsi="宋体"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lang w:val="en-US" w:eastAsia="zh-CN"/>
              </w:rPr>
              <w:t>分，扣完为止，不设负分；</w:t>
            </w:r>
          </w:p>
          <w:p w14:paraId="4DCF72B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（计算结果保留小数点后两位，第三位及以后数字按四舍五入计算）；</w:t>
            </w:r>
          </w:p>
          <w:p w14:paraId="25574DF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注：投标人提供所投产品的具体参数值并进行点对点应答，提供技术偏离表。技术参数要求提供证明材料的，投标人需按照要求提供，否则视为不满足，技术参数未要求提供证明材料的，以投标人《技术偏离表》应答为准。</w:t>
            </w:r>
          </w:p>
        </w:tc>
      </w:tr>
      <w:tr w14:paraId="026A3F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768" w:type="dxa"/>
            <w:vMerge w:val="continue"/>
            <w:tcBorders>
              <w:tl2br w:val="nil"/>
              <w:tr2bl w:val="nil"/>
            </w:tcBorders>
            <w:noWrap w:val="0"/>
            <w:vAlign w:val="center"/>
          </w:tcPr>
          <w:p w14:paraId="4296546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restart"/>
            <w:tcBorders>
              <w:tl2br w:val="nil"/>
              <w:tr2bl w:val="nil"/>
            </w:tcBorders>
            <w:noWrap w:val="0"/>
            <w:vAlign w:val="center"/>
          </w:tcPr>
          <w:p w14:paraId="1EABDF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服务团队</w:t>
            </w:r>
          </w:p>
          <w:p w14:paraId="72A1A9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p w14:paraId="28DD957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9.32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0DF09387">
            <w:pPr>
              <w:pStyle w:val="5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1、明确项目负责人，负责项目日常沟通和协调：提供项目负责人身份证、劳动合同（如为退休人员，则提供退休证）及具体明确的联系方式，得</w:t>
            </w:r>
            <w:r>
              <w:rPr>
                <w:rFonts w:hint="eastAsia" w:ascii="宋体" w:hAnsi="宋体" w:cs="宋体"/>
                <w:color w:val="auto"/>
                <w:spacing w:val="0"/>
                <w:sz w:val="22"/>
                <w:szCs w:val="22"/>
                <w:highlight w:val="none"/>
                <w:lang w:val="en-US" w:eastAsia="zh-CN"/>
              </w:rPr>
              <w:t>1.32</w:t>
            </w:r>
            <w:r>
              <w:rPr>
                <w:rFonts w:hint="eastAsia" w:ascii="宋体" w:hAnsi="宋体" w:eastAsia="宋体" w:cs="宋体"/>
                <w:color w:val="auto"/>
                <w:spacing w:val="0"/>
                <w:sz w:val="22"/>
                <w:szCs w:val="22"/>
                <w:highlight w:val="none"/>
                <w:lang w:val="en-US" w:eastAsia="zh-CN"/>
              </w:rPr>
              <w:t>分。</w:t>
            </w:r>
          </w:p>
          <w:p w14:paraId="50A6E360">
            <w:pPr>
              <w:pStyle w:val="52"/>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bidi="ar-SA"/>
              </w:rPr>
              <w:t>证明材料应符合要求且清晰可辨，否则将不予认定</w:t>
            </w:r>
            <w:r>
              <w:rPr>
                <w:rFonts w:hint="eastAsia" w:ascii="宋体" w:hAnsi="宋体" w:eastAsia="宋体" w:cs="宋体"/>
                <w:b/>
                <w:bCs/>
                <w:color w:val="auto"/>
                <w:sz w:val="22"/>
                <w:szCs w:val="22"/>
                <w:highlight w:val="none"/>
                <w:lang w:val="en-US" w:eastAsia="zh-CN"/>
              </w:rPr>
              <w:t>。</w:t>
            </w:r>
          </w:p>
        </w:tc>
      </w:tr>
      <w:tr w14:paraId="41A0F8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68" w:type="dxa"/>
            <w:vMerge w:val="continue"/>
            <w:tcBorders>
              <w:tl2br w:val="nil"/>
              <w:tr2bl w:val="nil"/>
            </w:tcBorders>
            <w:noWrap w:val="0"/>
            <w:vAlign w:val="center"/>
          </w:tcPr>
          <w:p w14:paraId="2E84FA2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vMerge w:val="continue"/>
            <w:tcBorders>
              <w:tl2br w:val="nil"/>
              <w:tr2bl w:val="nil"/>
            </w:tcBorders>
            <w:noWrap w:val="0"/>
            <w:vAlign w:val="center"/>
          </w:tcPr>
          <w:p w14:paraId="6E699D3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kern w:val="2"/>
                <w:sz w:val="22"/>
                <w:szCs w:val="22"/>
                <w:highlight w:val="none"/>
                <w:lang w:val="en-US" w:eastAsia="zh-CN" w:bidi="ar-SA"/>
              </w:rPr>
            </w:pPr>
          </w:p>
        </w:tc>
        <w:tc>
          <w:tcPr>
            <w:tcW w:w="7481" w:type="dxa"/>
            <w:tcBorders>
              <w:tl2br w:val="nil"/>
              <w:tr2bl w:val="nil"/>
            </w:tcBorders>
            <w:noWrap w:val="0"/>
            <w:vAlign w:val="center"/>
          </w:tcPr>
          <w:p w14:paraId="52BDA11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2、服务团队人员整体配置架构清晰、分工明确、岗位职责清晰、专业程度较高，得满分</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分，</w:t>
            </w:r>
            <w:r>
              <w:rPr>
                <w:rFonts w:hint="eastAsia" w:ascii="宋体" w:hAnsi="宋体" w:eastAsia="宋体" w:cs="宋体"/>
                <w:color w:val="auto"/>
                <w:sz w:val="22"/>
                <w:szCs w:val="22"/>
                <w:highlight w:val="none"/>
                <w:lang w:val="en-US" w:eastAsia="zh-CN"/>
              </w:rPr>
              <w:t xml:space="preserve">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18258E0B">
            <w:pPr>
              <w:pStyle w:val="5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04458C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0" w:hRule="atLeast"/>
          <w:jc w:val="center"/>
        </w:trPr>
        <w:tc>
          <w:tcPr>
            <w:tcW w:w="768" w:type="dxa"/>
            <w:vMerge w:val="continue"/>
            <w:tcBorders>
              <w:tl2br w:val="nil"/>
              <w:tr2bl w:val="nil"/>
            </w:tcBorders>
            <w:noWrap w:val="0"/>
            <w:vAlign w:val="center"/>
          </w:tcPr>
          <w:p w14:paraId="0A523157">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bCs w:val="0"/>
                <w:color w:val="auto"/>
                <w:sz w:val="22"/>
                <w:szCs w:val="22"/>
                <w:highlight w:val="none"/>
                <w:lang w:val="en-US" w:eastAsia="zh-CN"/>
              </w:rPr>
            </w:pPr>
          </w:p>
        </w:tc>
        <w:tc>
          <w:tcPr>
            <w:tcW w:w="1412" w:type="dxa"/>
            <w:tcBorders>
              <w:tl2br w:val="nil"/>
              <w:tr2bl w:val="nil"/>
            </w:tcBorders>
            <w:noWrap w:val="0"/>
            <w:vAlign w:val="center"/>
          </w:tcPr>
          <w:p w14:paraId="0370677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管理制度</w:t>
            </w:r>
          </w:p>
          <w:p w14:paraId="50AE53E0">
            <w:pPr>
              <w:pStyle w:val="2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7481" w:type="dxa"/>
            <w:tcBorders>
              <w:tl2br w:val="nil"/>
              <w:tr2bl w:val="nil"/>
            </w:tcBorders>
            <w:noWrap w:val="0"/>
            <w:vAlign w:val="center"/>
          </w:tcPr>
          <w:p w14:paraId="07CD4ECA">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提供完善规范的、有利于项目实施的管理制度，包括①人员管理制度；②项目履约</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；③安全管理制度；④供货单据台账管理制度</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val="en-US" w:eastAsia="zh-CN"/>
              </w:rPr>
              <w:t>服务质量巡检</w:t>
            </w:r>
            <w:r>
              <w:rPr>
                <w:rFonts w:hint="eastAsia" w:ascii="宋体" w:hAnsi="宋体" w:cs="宋体"/>
                <w:color w:val="auto"/>
                <w:sz w:val="22"/>
                <w:szCs w:val="22"/>
                <w:highlight w:val="none"/>
                <w:lang w:val="en-US" w:eastAsia="zh-CN"/>
              </w:rPr>
              <w:t>管理制度</w:t>
            </w:r>
            <w:r>
              <w:rPr>
                <w:rFonts w:hint="eastAsia" w:ascii="宋体" w:hAnsi="宋体" w:eastAsia="宋体" w:cs="宋体"/>
                <w:color w:val="auto"/>
                <w:sz w:val="22"/>
                <w:szCs w:val="22"/>
                <w:highlight w:val="none"/>
                <w:lang w:val="en-US" w:eastAsia="zh-CN"/>
              </w:rPr>
              <w:t xml:space="preserve">等内容。以上制度内容完整、合理可行且无缺陷的得 </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 xml:space="preserve"> 分扣完为止。</w:t>
            </w:r>
          </w:p>
          <w:p w14:paraId="01CE3D9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6171A0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68" w:type="dxa"/>
            <w:vMerge w:val="continue"/>
            <w:tcBorders>
              <w:tl2br w:val="nil"/>
              <w:tr2bl w:val="nil"/>
            </w:tcBorders>
            <w:noWrap w:val="0"/>
            <w:vAlign w:val="center"/>
          </w:tcPr>
          <w:p w14:paraId="23929A32">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0CB12CE9">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4"/>
                <w:sz w:val="22"/>
                <w:szCs w:val="22"/>
                <w:highlight w:val="none"/>
              </w:rPr>
              <w:t>供货方案</w:t>
            </w:r>
          </w:p>
          <w:p w14:paraId="1121B27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spacing w:val="-4"/>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12</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3A0955A6">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供货方案:投标人针对本项目提供供货服务方案，内容包含但不限于:①供货计划；②产品出入库及配送方案；③配送的时效性和便捷性；④备货方案；⑤服务响应时间；⑥具备正规的供货渠道。</w:t>
            </w:r>
          </w:p>
          <w:p w14:paraId="72CDE08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 xml:space="preserve"> 分扣完为止。</w:t>
            </w:r>
          </w:p>
          <w:p w14:paraId="3949049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7E6AE4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768" w:type="dxa"/>
            <w:vMerge w:val="continue"/>
            <w:tcBorders>
              <w:tl2br w:val="nil"/>
              <w:tr2bl w:val="nil"/>
            </w:tcBorders>
            <w:noWrap w:val="0"/>
            <w:vAlign w:val="center"/>
          </w:tcPr>
          <w:p w14:paraId="6C522DB0">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14F09476">
            <w:pPr>
              <w:pStyle w:val="43"/>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w:t>
            </w:r>
          </w:p>
          <w:p w14:paraId="69A0C32C">
            <w:pPr>
              <w:pStyle w:val="44"/>
              <w:ind w:left="0" w:leftChars="0" w:firstLine="0" w:firstLineChars="0"/>
              <w:jc w:val="center"/>
              <w:rPr>
                <w:rFonts w:hint="eastAsia"/>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tl2br w:val="nil"/>
              <w:tr2bl w:val="nil"/>
            </w:tcBorders>
            <w:noWrap w:val="0"/>
            <w:vAlign w:val="center"/>
          </w:tcPr>
          <w:p w14:paraId="7F0E799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质量保证方案:根据投标人提交的质量保证方案，内容包括但不限于:①对本项目质量保证承诺；②交货期保证措施；③质量保障及控制方案；④质量问题退（换）承诺。</w:t>
            </w:r>
          </w:p>
          <w:p w14:paraId="7BCBF63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分扣完为止。</w:t>
            </w:r>
          </w:p>
          <w:p w14:paraId="09231CDC">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607AC3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768" w:type="dxa"/>
            <w:vMerge w:val="continue"/>
            <w:tcBorders>
              <w:tl2br w:val="nil"/>
              <w:tr2bl w:val="nil"/>
            </w:tcBorders>
            <w:noWrap w:val="0"/>
            <w:vAlign w:val="center"/>
          </w:tcPr>
          <w:p w14:paraId="4FB0B18F">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l2br w:val="nil"/>
              <w:tr2bl w:val="nil"/>
            </w:tcBorders>
            <w:noWrap w:val="0"/>
            <w:vAlign w:val="center"/>
          </w:tcPr>
          <w:p w14:paraId="76F2277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售后服务</w:t>
            </w:r>
          </w:p>
          <w:p w14:paraId="2C56D3C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能力</w:t>
            </w:r>
          </w:p>
          <w:p w14:paraId="7925ACA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w:t>
            </w:r>
          </w:p>
        </w:tc>
        <w:tc>
          <w:tcPr>
            <w:tcW w:w="7481" w:type="dxa"/>
            <w:tcBorders>
              <w:bottom w:val="single" w:color="auto" w:sz="4" w:space="0"/>
              <w:tl2br w:val="nil"/>
              <w:tr2bl w:val="nil"/>
            </w:tcBorders>
            <w:noWrap w:val="0"/>
            <w:vAlign w:val="center"/>
          </w:tcPr>
          <w:p w14:paraId="3430DA3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售后服务能力：根据投标人针对本项目需求提供详细的售后服务方案（内容包含但不限于：①售后服务承诺；②临时供货；③售后响应时间；④货源短缺时的解决等内容。）</w:t>
            </w:r>
          </w:p>
          <w:p w14:paraId="778CBAB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以上方案内容完整、合理可行且无缺陷的得 </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 xml:space="preserve"> 分扣完为止。</w:t>
            </w:r>
          </w:p>
          <w:p w14:paraId="3AF9616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05BE40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68" w:type="dxa"/>
            <w:vMerge w:val="continue"/>
            <w:tcBorders>
              <w:tl2br w:val="nil"/>
              <w:tr2bl w:val="nil"/>
            </w:tcBorders>
            <w:noWrap w:val="0"/>
            <w:vAlign w:val="center"/>
          </w:tcPr>
          <w:p w14:paraId="0CB6D889">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bottom w:val="single" w:color="auto" w:sz="4" w:space="0"/>
              <w:tl2br w:val="nil"/>
              <w:tr2bl w:val="nil"/>
            </w:tcBorders>
            <w:noWrap w:val="0"/>
            <w:vAlign w:val="center"/>
          </w:tcPr>
          <w:p w14:paraId="069100F0">
            <w:pPr>
              <w:keepNext w:val="0"/>
              <w:keepLines w:val="0"/>
              <w:pageBreakBefore w:val="0"/>
              <w:widowControl/>
              <w:kinsoku/>
              <w:wordWrap/>
              <w:overflowPunct/>
              <w:topLinePunct w:val="0"/>
              <w:autoSpaceDE/>
              <w:autoSpaceDN/>
              <w:bidi w:val="0"/>
              <w:adjustRightInd/>
              <w:snapToGrid/>
              <w:spacing w:line="380" w:lineRule="exact"/>
              <w:jc w:val="center"/>
              <w:textAlignment w:val="auto"/>
              <w:rPr>
                <w:spacing w:val="-4"/>
                <w:sz w:val="22"/>
                <w:szCs w:val="22"/>
                <w:highlight w:val="none"/>
              </w:rPr>
            </w:pPr>
            <w:r>
              <w:rPr>
                <w:spacing w:val="-3"/>
                <w:sz w:val="22"/>
                <w:szCs w:val="22"/>
                <w:highlight w:val="none"/>
              </w:rPr>
              <w:t>应急处</w:t>
            </w:r>
            <w:r>
              <w:rPr>
                <w:spacing w:val="-4"/>
                <w:sz w:val="22"/>
                <w:szCs w:val="22"/>
                <w:highlight w:val="none"/>
              </w:rPr>
              <w:t>理措施</w:t>
            </w:r>
          </w:p>
          <w:p w14:paraId="007086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bottom w:val="single" w:color="auto" w:sz="4" w:space="0"/>
              <w:tl2br w:val="nil"/>
              <w:tr2bl w:val="nil"/>
            </w:tcBorders>
            <w:noWrap w:val="0"/>
            <w:vAlign w:val="center"/>
          </w:tcPr>
          <w:p w14:paraId="7D51590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应急处理措施包括但不限于：①针对问题产品召回的处理措施；②应急配送、节假日配送保障；③遇到货源短缺的处理措施；④针对本项目突发事件应对措施；⑤零星增补供应。</w:t>
            </w:r>
          </w:p>
          <w:p w14:paraId="3F5AC2F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合理可行且无缺陷的得 </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分。在此基础上，每缺失 1 项要求内容扣 </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 xml:space="preserve"> 分，方案内容每存在 1 处缺陷扣 </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 xml:space="preserve"> 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 xml:space="preserve"> 分扣完为止。</w:t>
            </w:r>
          </w:p>
          <w:p w14:paraId="26BABC8D">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所称“缺失”是指未提供上述任一要求的方案内容；“缺陷”是指不符合采购需求、非专门针对本项目、套用其他项目内容、前后表述矛盾、存在逻辑漏洞或常识错误、引用的规定/规范错误、内容描述不符合国家相关法律法规/政策文件/规范标准要求、不利于本项目目标的实现等任意一种情形）</w:t>
            </w:r>
          </w:p>
        </w:tc>
      </w:tr>
      <w:tr w14:paraId="21FEDA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768" w:type="dxa"/>
            <w:vMerge w:val="continue"/>
            <w:tcBorders>
              <w:tl2br w:val="nil"/>
              <w:tr2bl w:val="nil"/>
            </w:tcBorders>
            <w:noWrap w:val="0"/>
            <w:vAlign w:val="center"/>
          </w:tcPr>
          <w:p w14:paraId="7D40C68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color w:val="auto"/>
                <w:sz w:val="22"/>
                <w:szCs w:val="22"/>
                <w:highlight w:val="none"/>
                <w:lang w:val="en-US" w:eastAsia="zh-CN"/>
              </w:rPr>
            </w:pPr>
          </w:p>
        </w:tc>
        <w:tc>
          <w:tcPr>
            <w:tcW w:w="1412" w:type="dxa"/>
            <w:tcBorders>
              <w:top w:val="single" w:color="auto" w:sz="4" w:space="0"/>
              <w:tl2br w:val="nil"/>
              <w:tr2bl w:val="nil"/>
            </w:tcBorders>
            <w:noWrap w:val="0"/>
            <w:vAlign w:val="center"/>
          </w:tcPr>
          <w:p w14:paraId="0EE623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val="en-US" w:eastAsia="zh-CN"/>
              </w:rPr>
            </w:pPr>
            <w:r>
              <w:rPr>
                <w:spacing w:val="-3"/>
                <w:sz w:val="22"/>
                <w:szCs w:val="22"/>
                <w:highlight w:val="none"/>
              </w:rPr>
              <w:t>仓储能</w:t>
            </w:r>
            <w:r>
              <w:rPr>
                <w:sz w:val="22"/>
                <w:szCs w:val="22"/>
                <w:highlight w:val="none"/>
              </w:rPr>
              <w:t>力</w:t>
            </w:r>
            <w:r>
              <w:rPr>
                <w:rFonts w:hint="eastAsia" w:ascii="宋体" w:hAnsi="宋体" w:eastAsia="宋体" w:cs="宋体"/>
                <w:color w:val="auto"/>
                <w:kern w:val="2"/>
                <w:sz w:val="22"/>
                <w:szCs w:val="22"/>
                <w:highlight w:val="none"/>
                <w:lang w:val="en-US" w:eastAsia="zh-CN" w:bidi="ar-SA"/>
              </w:rPr>
              <w:t>（0-</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7481" w:type="dxa"/>
            <w:tcBorders>
              <w:top w:val="single" w:color="auto" w:sz="4" w:space="0"/>
              <w:tl2br w:val="nil"/>
              <w:tr2bl w:val="nil"/>
            </w:tcBorders>
            <w:noWrap w:val="0"/>
            <w:vAlign w:val="center"/>
          </w:tcPr>
          <w:p w14:paraId="7946F44B">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投标人承诺中标后在项目所在地具备充足仓储保障能力并提供承诺函的得2分，未提供的不得分。</w:t>
            </w:r>
          </w:p>
        </w:tc>
      </w:tr>
      <w:tr w14:paraId="54B7E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noWrap w:val="0"/>
            <w:vAlign w:val="center"/>
          </w:tcPr>
          <w:p w14:paraId="2D010918">
            <w:pPr>
              <w:pStyle w:val="23"/>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注：1、投标人商务、技术部分最终得分为</w:t>
            </w:r>
            <w:r>
              <w:rPr>
                <w:rFonts w:hint="eastAsia" w:ascii="宋体" w:hAnsi="宋体" w:cs="宋体"/>
                <w:b/>
                <w:bCs w:val="0"/>
                <w:color w:val="auto"/>
                <w:sz w:val="22"/>
                <w:szCs w:val="22"/>
                <w:highlight w:val="none"/>
                <w:lang w:val="en-US" w:eastAsia="zh-CN"/>
              </w:rPr>
              <w:t>评标</w:t>
            </w:r>
            <w:r>
              <w:rPr>
                <w:rFonts w:hint="eastAsia" w:ascii="宋体" w:hAnsi="宋体" w:eastAsia="宋体" w:cs="宋体"/>
                <w:b/>
                <w:bCs w:val="0"/>
                <w:color w:val="auto"/>
                <w:sz w:val="22"/>
                <w:szCs w:val="22"/>
                <w:highlight w:val="none"/>
                <w:lang w:val="en-US" w:eastAsia="zh-CN"/>
              </w:rPr>
              <w:t>专家此部分打分的算术平均值；评分分值计算保留小数点后两位，小数点后三位“四舍五入”。</w:t>
            </w:r>
          </w:p>
          <w:p w14:paraId="7D30C277">
            <w:pPr>
              <w:pStyle w:val="5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2" w:firstLineChars="200"/>
              <w:jc w:val="both"/>
              <w:textAlignment w:val="auto"/>
              <w:outlineLvl w:val="9"/>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2、投标人最终得分=价格部分得分+商务、技术部分得分。</w:t>
            </w:r>
          </w:p>
        </w:tc>
      </w:tr>
    </w:tbl>
    <w:p w14:paraId="50A32C42">
      <w:pPr>
        <w:keepNext/>
        <w:keepLines/>
        <w:pageBreakBefore w:val="0"/>
        <w:widowControl w:val="0"/>
        <w:numPr>
          <w:ilvl w:val="0"/>
          <w:numId w:val="0"/>
        </w:numPr>
        <w:kinsoku/>
        <w:wordWrap/>
        <w:overflowPunct/>
        <w:topLinePunct w:val="0"/>
        <w:autoSpaceDE/>
        <w:autoSpaceDN/>
        <w:bidi w:val="0"/>
        <w:adjustRightInd/>
        <w:snapToGrid/>
        <w:spacing w:before="100" w:beforeLines="0" w:after="100" w:afterLines="0" w:line="240" w:lineRule="auto"/>
        <w:ind w:left="0" w:leftChars="0" w:firstLine="0" w:firstLineChars="0"/>
        <w:jc w:val="center"/>
        <w:textAlignment w:val="auto"/>
        <w:outlineLvl w:val="9"/>
        <w:rPr>
          <w:rFonts w:hint="eastAsia" w:ascii="宋体" w:hAnsi="宋体" w:eastAsia="宋体" w:cs="宋体"/>
          <w:color w:val="auto"/>
          <w:sz w:val="28"/>
          <w:szCs w:val="28"/>
          <w:highlight w:val="none"/>
        </w:rPr>
      </w:pPr>
    </w:p>
    <w:p w14:paraId="4EF05A6B">
      <w:pPr>
        <w:outlineLvl w:val="9"/>
        <w:rPr>
          <w:rFonts w:hint="eastAsia" w:ascii="宋体" w:hAnsi="宋体" w:eastAsia="宋体" w:cs="宋体"/>
          <w:color w:val="auto"/>
          <w:sz w:val="28"/>
          <w:szCs w:val="28"/>
          <w:highlight w:val="none"/>
        </w:rPr>
      </w:pPr>
    </w:p>
    <w:p w14:paraId="36F302FD">
      <w:pPr>
        <w:outlineLvl w:val="9"/>
        <w:rPr>
          <w:rFonts w:hint="eastAsia" w:ascii="宋体" w:hAnsi="宋体" w:eastAsia="宋体" w:cs="宋体"/>
          <w:color w:val="auto"/>
          <w:sz w:val="28"/>
          <w:szCs w:val="28"/>
          <w:highlight w:val="none"/>
        </w:rPr>
      </w:pPr>
    </w:p>
    <w:p w14:paraId="1A462DBC">
      <w:pPr>
        <w:outlineLvl w:val="9"/>
        <w:rPr>
          <w:rFonts w:hint="eastAsia" w:ascii="宋体" w:hAnsi="宋体" w:eastAsia="宋体" w:cs="宋体"/>
          <w:color w:val="auto"/>
          <w:sz w:val="28"/>
          <w:szCs w:val="28"/>
          <w:highlight w:val="none"/>
        </w:rPr>
      </w:pPr>
    </w:p>
    <w:p w14:paraId="0EF9D296">
      <w:pPr>
        <w:outlineLvl w:val="9"/>
        <w:rPr>
          <w:rFonts w:hint="eastAsia" w:ascii="宋体" w:hAnsi="宋体" w:eastAsia="宋体" w:cs="宋体"/>
          <w:color w:val="auto"/>
          <w:sz w:val="28"/>
          <w:szCs w:val="28"/>
          <w:highlight w:val="none"/>
        </w:rPr>
      </w:pPr>
    </w:p>
    <w:p w14:paraId="365747C5">
      <w:pPr>
        <w:outlineLvl w:val="9"/>
        <w:rPr>
          <w:rFonts w:hint="eastAsia" w:ascii="宋体" w:hAnsi="宋体" w:eastAsia="宋体" w:cs="宋体"/>
          <w:color w:val="auto"/>
          <w:sz w:val="28"/>
          <w:szCs w:val="28"/>
          <w:highlight w:val="none"/>
        </w:rPr>
      </w:pPr>
    </w:p>
    <w:p w14:paraId="7F30CA50">
      <w:pPr>
        <w:outlineLvl w:val="9"/>
        <w:rPr>
          <w:rFonts w:hint="eastAsia" w:ascii="宋体" w:hAnsi="宋体" w:eastAsia="宋体" w:cs="宋体"/>
          <w:color w:val="auto"/>
          <w:sz w:val="28"/>
          <w:szCs w:val="28"/>
          <w:highlight w:val="none"/>
        </w:rPr>
      </w:pPr>
    </w:p>
    <w:p w14:paraId="0D2E10E9">
      <w:pPr>
        <w:outlineLvl w:val="9"/>
        <w:rPr>
          <w:rFonts w:hint="eastAsia" w:ascii="宋体" w:hAnsi="宋体" w:eastAsia="宋体" w:cs="宋体"/>
          <w:color w:val="auto"/>
          <w:sz w:val="28"/>
          <w:szCs w:val="28"/>
          <w:highlight w:val="none"/>
        </w:rPr>
      </w:pPr>
    </w:p>
    <w:p w14:paraId="06B57965">
      <w:pPr>
        <w:jc w:val="center"/>
        <w:outlineLvl w:val="0"/>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rPr>
        <w:t>第四章</w:t>
      </w:r>
      <w:r>
        <w:rPr>
          <w:rFonts w:hint="eastAsia" w:ascii="宋体" w:hAnsi="宋体" w:cs="宋体"/>
          <w:b/>
          <w:color w:val="auto"/>
          <w:sz w:val="40"/>
          <w:szCs w:val="28"/>
          <w:highlight w:val="none"/>
          <w:lang w:val="en-US" w:eastAsia="zh-CN"/>
        </w:rPr>
        <w:t xml:space="preserve"> </w:t>
      </w:r>
      <w:r>
        <w:rPr>
          <w:rFonts w:hint="eastAsia" w:ascii="宋体" w:hAnsi="宋体" w:eastAsia="宋体" w:cs="宋体"/>
          <w:b/>
          <w:color w:val="auto"/>
          <w:sz w:val="40"/>
          <w:szCs w:val="40"/>
          <w:highlight w:val="none"/>
        </w:rPr>
        <w:t>合同条款</w:t>
      </w:r>
      <w:r>
        <w:rPr>
          <w:rFonts w:hint="eastAsia" w:ascii="宋体" w:hAnsi="宋体" w:eastAsia="宋体" w:cs="宋体"/>
          <w:b/>
          <w:color w:val="auto"/>
          <w:sz w:val="40"/>
          <w:szCs w:val="40"/>
          <w:highlight w:val="none"/>
          <w:lang w:eastAsia="zh-CN"/>
        </w:rPr>
        <w:t>及格式</w:t>
      </w:r>
      <w:bookmarkEnd w:id="19"/>
    </w:p>
    <w:p w14:paraId="2ED9A004">
      <w:pPr>
        <w:spacing w:line="440" w:lineRule="exact"/>
        <w:ind w:firstLine="361" w:firstLineChars="150"/>
        <w:jc w:val="center"/>
        <w:outlineLvl w:val="9"/>
        <w:rPr>
          <w:rFonts w:hint="eastAsia" w:ascii="宋体" w:hAnsi="宋体" w:eastAsia="宋体" w:cs="宋体"/>
          <w:b/>
          <w:color w:val="auto"/>
          <w:sz w:val="24"/>
          <w:szCs w:val="24"/>
          <w:highlight w:val="none"/>
          <w:lang w:eastAsia="zh-CN"/>
        </w:rPr>
      </w:pPr>
      <w:bookmarkStart w:id="20" w:name="_Toc18508"/>
      <w:bookmarkStart w:id="21" w:name="_Toc451269840"/>
    </w:p>
    <w:p w14:paraId="7BB1B5BA">
      <w:pPr>
        <w:spacing w:line="440" w:lineRule="exact"/>
        <w:ind w:firstLine="361" w:firstLineChars="15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b/>
          <w:color w:val="auto"/>
          <w:sz w:val="22"/>
          <w:szCs w:val="22"/>
          <w:highlight w:val="none"/>
          <w:lang w:eastAsia="zh-CN"/>
        </w:rPr>
        <w:t>本合同条款及格式仅供参考，</w:t>
      </w:r>
      <w:r>
        <w:rPr>
          <w:rFonts w:hint="eastAsia" w:ascii="宋体" w:hAnsi="宋体"/>
          <w:b/>
          <w:color w:val="auto"/>
          <w:sz w:val="22"/>
          <w:szCs w:val="22"/>
          <w:highlight w:val="none"/>
          <w:lang w:val="en-US" w:eastAsia="zh-CN"/>
        </w:rPr>
        <w:t>具体以采购人与中标人签订的合同为准</w:t>
      </w:r>
      <w:r>
        <w:rPr>
          <w:rFonts w:hint="eastAsia" w:ascii="宋体" w:hAnsi="宋体" w:eastAsia="宋体" w:cs="宋体"/>
          <w:b/>
          <w:color w:val="auto"/>
          <w:sz w:val="24"/>
          <w:szCs w:val="24"/>
          <w:highlight w:val="none"/>
          <w:lang w:eastAsia="zh-CN"/>
        </w:rPr>
        <w:t>）</w:t>
      </w:r>
      <w:bookmarkEnd w:id="20"/>
      <w:bookmarkEnd w:id="21"/>
    </w:p>
    <w:p w14:paraId="691BA105">
      <w:pPr>
        <w:topLinePunct w:val="0"/>
        <w:bidi w:val="0"/>
        <w:outlineLvl w:val="9"/>
        <w:rPr>
          <w:rFonts w:hint="eastAsia" w:ascii="宋体" w:hAnsi="宋体" w:eastAsia="宋体" w:cs="宋体"/>
          <w:color w:val="auto"/>
          <w:sz w:val="24"/>
          <w:szCs w:val="24"/>
          <w:highlight w:val="none"/>
        </w:rPr>
      </w:pPr>
    </w:p>
    <w:p w14:paraId="5D78FEB2">
      <w:pPr>
        <w:topLinePunct w:val="0"/>
        <w:bidi w:val="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5800C70">
      <w:pPr>
        <w:topLinePunct w:val="0"/>
        <w:bidi w:val="0"/>
        <w:spacing w:line="480" w:lineRule="auto"/>
        <w:jc w:val="center"/>
        <w:outlineLvl w:val="9"/>
        <w:rPr>
          <w:rFonts w:hint="eastAsia" w:ascii="宋体" w:hAnsi="宋体" w:eastAsia="宋体" w:cs="宋体"/>
          <w:b/>
          <w:color w:val="auto"/>
          <w:sz w:val="24"/>
          <w:szCs w:val="24"/>
          <w:highlight w:val="none"/>
        </w:rPr>
      </w:pPr>
    </w:p>
    <w:p w14:paraId="2F1B232D">
      <w:pPr>
        <w:topLinePunct w:val="0"/>
        <w:bidi w:val="0"/>
        <w:spacing w:line="480" w:lineRule="auto"/>
        <w:jc w:val="center"/>
        <w:outlineLvl w:val="9"/>
        <w:rPr>
          <w:rFonts w:hint="eastAsia" w:ascii="宋体" w:hAnsi="宋体" w:eastAsia="宋体" w:cs="宋体"/>
          <w:b/>
          <w:color w:val="auto"/>
          <w:sz w:val="24"/>
          <w:szCs w:val="24"/>
          <w:highlight w:val="none"/>
          <w:lang w:val="en-US" w:eastAsia="zh-CN"/>
        </w:rPr>
      </w:pPr>
    </w:p>
    <w:p w14:paraId="3DE12896">
      <w:pPr>
        <w:pStyle w:val="28"/>
        <w:rPr>
          <w:rFonts w:hint="eastAsia"/>
          <w:color w:val="auto"/>
          <w:highlight w:val="none"/>
        </w:rPr>
      </w:pPr>
    </w:p>
    <w:p w14:paraId="78C9E972">
      <w:pPr>
        <w:topLinePunct w:val="0"/>
        <w:bidi w:val="0"/>
        <w:spacing w:line="48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1607B765">
      <w:pPr>
        <w:topLinePunct w:val="0"/>
        <w:bidi w:val="0"/>
        <w:spacing w:line="48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（服务类）</w:t>
      </w:r>
    </w:p>
    <w:p w14:paraId="76BE79F6">
      <w:pPr>
        <w:pStyle w:val="62"/>
        <w:topLinePunct w:val="0"/>
        <w:bidi w:val="0"/>
        <w:ind w:firstLine="0"/>
        <w:outlineLvl w:val="9"/>
        <w:rPr>
          <w:rFonts w:hint="eastAsia" w:ascii="宋体" w:hAnsi="宋体" w:eastAsia="宋体" w:cs="宋体"/>
          <w:color w:val="auto"/>
          <w:sz w:val="24"/>
          <w:szCs w:val="24"/>
          <w:highlight w:val="none"/>
        </w:rPr>
      </w:pPr>
    </w:p>
    <w:p w14:paraId="0203B65A">
      <w:pPr>
        <w:pStyle w:val="62"/>
        <w:topLinePunct w:val="0"/>
        <w:bidi w:val="0"/>
        <w:ind w:firstLine="0"/>
        <w:outlineLvl w:val="9"/>
        <w:rPr>
          <w:rFonts w:hint="eastAsia" w:ascii="宋体" w:hAnsi="宋体" w:eastAsia="宋体" w:cs="宋体"/>
          <w:color w:val="auto"/>
          <w:sz w:val="24"/>
          <w:szCs w:val="24"/>
          <w:highlight w:val="none"/>
        </w:rPr>
      </w:pPr>
    </w:p>
    <w:p w14:paraId="56539B99">
      <w:pPr>
        <w:pStyle w:val="62"/>
        <w:topLinePunct w:val="0"/>
        <w:bidi w:val="0"/>
        <w:ind w:firstLine="0"/>
        <w:outlineLvl w:val="9"/>
        <w:rPr>
          <w:rFonts w:hint="eastAsia" w:ascii="宋体" w:hAnsi="宋体" w:eastAsia="宋体" w:cs="宋体"/>
          <w:color w:val="auto"/>
          <w:sz w:val="24"/>
          <w:szCs w:val="24"/>
          <w:highlight w:val="none"/>
        </w:rPr>
      </w:pPr>
    </w:p>
    <w:p w14:paraId="2BF01173">
      <w:pPr>
        <w:pStyle w:val="62"/>
        <w:topLinePunct w:val="0"/>
        <w:bidi w:val="0"/>
        <w:ind w:firstLine="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合同书</w:t>
      </w:r>
    </w:p>
    <w:p w14:paraId="37033703">
      <w:pPr>
        <w:pStyle w:val="62"/>
        <w:topLinePunct w:val="0"/>
        <w:bidi w:val="0"/>
        <w:ind w:firstLine="0"/>
        <w:outlineLvl w:val="9"/>
        <w:rPr>
          <w:rFonts w:hint="eastAsia" w:ascii="宋体" w:hAnsi="宋体" w:eastAsia="宋体" w:cs="宋体"/>
          <w:color w:val="auto"/>
          <w:sz w:val="24"/>
          <w:szCs w:val="24"/>
          <w:highlight w:val="none"/>
        </w:rPr>
      </w:pPr>
    </w:p>
    <w:p w14:paraId="62C7942B">
      <w:pPr>
        <w:pStyle w:val="62"/>
        <w:topLinePunct w:val="0"/>
        <w:bidi w:val="0"/>
        <w:ind w:firstLine="0"/>
        <w:outlineLvl w:val="9"/>
        <w:rPr>
          <w:rFonts w:hint="eastAsia" w:ascii="宋体" w:hAnsi="宋体" w:eastAsia="宋体" w:cs="宋体"/>
          <w:color w:val="auto"/>
          <w:sz w:val="24"/>
          <w:szCs w:val="24"/>
          <w:highlight w:val="none"/>
        </w:rPr>
      </w:pPr>
    </w:p>
    <w:p w14:paraId="0453A308">
      <w:pPr>
        <w:topLinePunct w:val="0"/>
        <w:bidi w:val="0"/>
        <w:spacing w:before="120" w:line="22" w:lineRule="atLeast"/>
        <w:outlineLvl w:val="9"/>
        <w:rPr>
          <w:rFonts w:hint="eastAsia" w:ascii="宋体" w:hAnsi="宋体" w:eastAsia="宋体" w:cs="宋体"/>
          <w:color w:val="auto"/>
          <w:sz w:val="24"/>
          <w:szCs w:val="24"/>
          <w:highlight w:val="none"/>
        </w:rPr>
      </w:pPr>
    </w:p>
    <w:p w14:paraId="721594AD">
      <w:pPr>
        <w:topLinePunct w:val="0"/>
        <w:bidi w:val="0"/>
        <w:spacing w:before="120" w:line="22" w:lineRule="atLeast"/>
        <w:ind w:left="9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9906517">
      <w:pPr>
        <w:pStyle w:val="63"/>
        <w:topLinePunct w:val="0"/>
        <w:bidi w:val="0"/>
        <w:spacing w:before="120" w:line="22" w:lineRule="atLeast"/>
        <w:outlineLvl w:val="9"/>
        <w:rPr>
          <w:rFonts w:hint="eastAsia" w:ascii="宋体" w:hAnsi="宋体" w:eastAsia="宋体" w:cs="宋体"/>
          <w:color w:val="auto"/>
          <w:sz w:val="24"/>
          <w:szCs w:val="24"/>
          <w:highlight w:val="none"/>
        </w:rPr>
      </w:pPr>
    </w:p>
    <w:p w14:paraId="512E90C5">
      <w:pPr>
        <w:pStyle w:val="63"/>
        <w:topLinePunct w:val="0"/>
        <w:bidi w:val="0"/>
        <w:spacing w:before="120" w:line="22" w:lineRule="atLeast"/>
        <w:outlineLvl w:val="9"/>
        <w:rPr>
          <w:rFonts w:hint="eastAsia" w:ascii="宋体" w:hAnsi="宋体" w:eastAsia="宋体" w:cs="宋体"/>
          <w:color w:val="auto"/>
          <w:sz w:val="24"/>
          <w:szCs w:val="24"/>
          <w:highlight w:val="none"/>
        </w:rPr>
      </w:pPr>
    </w:p>
    <w:p w14:paraId="42CAA086">
      <w:pPr>
        <w:topLinePunct w:val="0"/>
        <w:bidi w:val="0"/>
        <w:outlineLvl w:val="9"/>
        <w:rPr>
          <w:rFonts w:hint="eastAsia" w:ascii="宋体" w:hAnsi="宋体" w:eastAsia="宋体" w:cs="宋体"/>
          <w:color w:val="auto"/>
          <w:sz w:val="24"/>
          <w:szCs w:val="24"/>
          <w:highlight w:val="none"/>
        </w:rPr>
      </w:pPr>
    </w:p>
    <w:p w14:paraId="473FEBB1">
      <w:pPr>
        <w:pStyle w:val="5"/>
        <w:tabs>
          <w:tab w:val="left" w:pos="720"/>
        </w:tabs>
        <w:outlineLvl w:val="9"/>
        <w:rPr>
          <w:rFonts w:hint="eastAsia" w:ascii="宋体" w:hAnsi="宋体" w:eastAsia="宋体" w:cs="宋体"/>
          <w:color w:val="auto"/>
          <w:sz w:val="24"/>
          <w:szCs w:val="24"/>
          <w:highlight w:val="none"/>
        </w:rPr>
      </w:pPr>
    </w:p>
    <w:p w14:paraId="26D9CC93">
      <w:pPr>
        <w:topLinePunct w:val="0"/>
        <w:bidi w:val="0"/>
        <w:spacing w:before="120" w:line="22" w:lineRule="atLeas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2D01A6CC">
      <w:pPr>
        <w:topLinePunct w:val="0"/>
        <w:bidi w:val="0"/>
        <w:spacing w:before="120" w:line="22" w:lineRule="atLeast"/>
        <w:outlineLvl w:val="9"/>
        <w:rPr>
          <w:rFonts w:hint="eastAsia" w:ascii="宋体" w:hAnsi="宋体" w:eastAsia="宋体" w:cs="宋体"/>
          <w:color w:val="auto"/>
          <w:sz w:val="24"/>
          <w:szCs w:val="24"/>
          <w:highlight w:val="none"/>
        </w:rPr>
      </w:pPr>
    </w:p>
    <w:p w14:paraId="65E1219D">
      <w:pPr>
        <w:topLinePunct w:val="0"/>
        <w:bidi w:val="0"/>
        <w:spacing w:before="120" w:line="22" w:lineRule="atLeas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47239EFC">
      <w:pPr>
        <w:topLinePunct w:val="0"/>
        <w:bidi w:val="0"/>
        <w:spacing w:before="120" w:line="22" w:lineRule="atLeast"/>
        <w:outlineLvl w:val="9"/>
        <w:rPr>
          <w:rFonts w:hint="eastAsia" w:ascii="宋体" w:hAnsi="宋体" w:eastAsia="宋体" w:cs="宋体"/>
          <w:color w:val="auto"/>
          <w:sz w:val="24"/>
          <w:szCs w:val="24"/>
          <w:highlight w:val="none"/>
        </w:rPr>
      </w:pPr>
    </w:p>
    <w:p w14:paraId="33E2D9A9">
      <w:pPr>
        <w:topLinePunct w:val="0"/>
        <w:bidi w:val="0"/>
        <w:spacing w:before="120" w:line="22" w:lineRule="atLeas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14:paraId="34D0D605">
      <w:pPr>
        <w:topLinePunct w:val="0"/>
        <w:bidi w:val="0"/>
        <w:spacing w:before="120" w:line="22" w:lineRule="atLeast"/>
        <w:outlineLvl w:val="9"/>
        <w:rPr>
          <w:rFonts w:hint="eastAsia" w:ascii="宋体" w:hAnsi="宋体" w:eastAsia="宋体" w:cs="宋体"/>
          <w:color w:val="auto"/>
          <w:sz w:val="24"/>
          <w:szCs w:val="24"/>
          <w:highlight w:val="none"/>
        </w:rPr>
      </w:pPr>
    </w:p>
    <w:p w14:paraId="18A0EBC3">
      <w:pPr>
        <w:topLinePunct w:val="0"/>
        <w:bidi w:val="0"/>
        <w:spacing w:before="120" w:line="22" w:lineRule="atLeas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98CCEA">
      <w:pPr>
        <w:topLinePunct w:val="0"/>
        <w:autoSpaceDE w:val="0"/>
        <w:autoSpaceDN w:val="0"/>
        <w:bidi w:val="0"/>
        <w:adjustRightInd w:val="0"/>
        <w:spacing w:line="600" w:lineRule="exact"/>
        <w:ind w:firstLine="640"/>
        <w:jc w:val="center"/>
        <w:outlineLvl w:val="9"/>
        <w:rPr>
          <w:rFonts w:hint="eastAsia" w:ascii="宋体" w:hAnsi="宋体" w:eastAsia="宋体" w:cs="宋体"/>
          <w:color w:val="auto"/>
          <w:sz w:val="24"/>
          <w:szCs w:val="24"/>
          <w:highlight w:val="none"/>
        </w:rPr>
        <w:sectPr>
          <w:headerReference r:id="rId9" w:type="default"/>
          <w:footerReference r:id="rId10" w:type="default"/>
          <w:pgSz w:w="11907" w:h="16840"/>
          <w:pgMar w:top="1247" w:right="1247" w:bottom="1247" w:left="1247" w:header="851" w:footer="850" w:gutter="0"/>
          <w:pgNumType w:fmt="decimal" w:start="1"/>
          <w:cols w:space="720" w:num="1"/>
          <w:rtlGutter w:val="0"/>
          <w:docGrid w:linePitch="462" w:charSpace="0"/>
        </w:sectPr>
      </w:pPr>
    </w:p>
    <w:p w14:paraId="0332C9E9">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（同前页项目名称）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中标供应商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为该项目</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。现于</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通知书发出之日起三十日内，按照采购文件确定的事项签订本合同。</w:t>
      </w:r>
    </w:p>
    <w:p w14:paraId="526494B7">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lang w:val="zh-CN"/>
        </w:rPr>
        <w:t>》、《中华人民共和国政府采购法》等相关法律法规之规定，按照平等、自愿、公平和诚实信用的原则，经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中标供应商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13B417C1">
      <w:pPr>
        <w:topLinePunct w:val="0"/>
        <w:bidi w:val="0"/>
        <w:spacing w:line="560" w:lineRule="exact"/>
        <w:ind w:firstLine="482" w:firstLineChars="200"/>
        <w:outlineLvl w:val="9"/>
        <w:rPr>
          <w:rFonts w:hint="eastAsia" w:ascii="宋体" w:hAnsi="宋体" w:eastAsia="宋体" w:cs="宋体"/>
          <w:color w:val="auto"/>
          <w:sz w:val="24"/>
          <w:szCs w:val="24"/>
          <w:highlight w:val="none"/>
        </w:rPr>
      </w:pPr>
      <w:bookmarkStart w:id="22" w:name="_Toc20421"/>
      <w:bookmarkStart w:id="23" w:name="_Toc15367"/>
      <w:bookmarkStart w:id="24" w:name="_Toc28855"/>
      <w:bookmarkStart w:id="25" w:name="_Toc19273"/>
      <w:bookmarkStart w:id="26" w:name="_Toc22967"/>
      <w:r>
        <w:rPr>
          <w:rFonts w:hint="eastAsia" w:ascii="宋体" w:hAnsi="宋体" w:eastAsia="宋体" w:cs="宋体"/>
          <w:b/>
          <w:color w:val="auto"/>
          <w:sz w:val="24"/>
          <w:szCs w:val="24"/>
          <w:highlight w:val="none"/>
        </w:rPr>
        <w:t>1.1 合同组成部分</w:t>
      </w:r>
      <w:bookmarkEnd w:id="22"/>
      <w:bookmarkEnd w:id="23"/>
      <w:bookmarkEnd w:id="24"/>
      <w:bookmarkEnd w:id="25"/>
      <w:bookmarkEnd w:id="26"/>
    </w:p>
    <w:p w14:paraId="1183CF55">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107AF30">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78AB205E">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7288C78A">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14:paraId="063AAC78">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文件（含澄清或者修改文件）；</w:t>
      </w:r>
    </w:p>
    <w:p w14:paraId="143AC98E">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14:paraId="37EE3834">
      <w:pPr>
        <w:topLinePunct w:val="0"/>
        <w:bidi w:val="0"/>
        <w:spacing w:line="560" w:lineRule="exact"/>
        <w:ind w:firstLine="482" w:firstLineChars="200"/>
        <w:outlineLvl w:val="9"/>
        <w:rPr>
          <w:rFonts w:hint="eastAsia" w:ascii="宋体" w:hAnsi="宋体" w:eastAsia="宋体" w:cs="宋体"/>
          <w:b/>
          <w:color w:val="auto"/>
          <w:sz w:val="24"/>
          <w:szCs w:val="24"/>
          <w:highlight w:val="none"/>
        </w:rPr>
      </w:pPr>
      <w:bookmarkStart w:id="27" w:name="_Toc18585"/>
      <w:bookmarkStart w:id="28" w:name="_Toc22185"/>
      <w:bookmarkStart w:id="29" w:name="_Toc6773"/>
      <w:bookmarkStart w:id="30" w:name="_Toc2918"/>
      <w:bookmarkStart w:id="31" w:name="_Toc6311"/>
      <w:r>
        <w:rPr>
          <w:rFonts w:hint="eastAsia" w:ascii="宋体" w:hAnsi="宋体" w:eastAsia="宋体" w:cs="宋体"/>
          <w:b/>
          <w:color w:val="auto"/>
          <w:sz w:val="24"/>
          <w:szCs w:val="24"/>
          <w:highlight w:val="none"/>
        </w:rPr>
        <w:t>1.2 标的</w:t>
      </w:r>
      <w:bookmarkEnd w:id="27"/>
      <w:bookmarkEnd w:id="28"/>
      <w:bookmarkEnd w:id="29"/>
      <w:bookmarkEnd w:id="30"/>
      <w:bookmarkEnd w:id="31"/>
    </w:p>
    <w:p w14:paraId="66B1270A">
      <w:pPr>
        <w:topLinePunct w:val="0"/>
        <w:bidi w:val="0"/>
        <w:spacing w:line="5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标的名称：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C3C856">
      <w:pPr>
        <w:topLinePunct w:val="0"/>
        <w:bidi w:val="0"/>
        <w:spacing w:line="5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标的数量：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16996">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标的质量：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B52DEC">
      <w:pPr>
        <w:topLinePunct w:val="0"/>
        <w:bidi w:val="0"/>
        <w:spacing w:line="560" w:lineRule="exact"/>
        <w:ind w:firstLine="482" w:firstLineChars="200"/>
        <w:outlineLvl w:val="9"/>
        <w:rPr>
          <w:rFonts w:hint="eastAsia" w:ascii="宋体" w:hAnsi="宋体" w:eastAsia="宋体" w:cs="宋体"/>
          <w:b/>
          <w:color w:val="auto"/>
          <w:sz w:val="24"/>
          <w:szCs w:val="24"/>
          <w:highlight w:val="none"/>
        </w:rPr>
      </w:pPr>
      <w:bookmarkStart w:id="32" w:name="_Toc5635"/>
      <w:bookmarkStart w:id="33" w:name="_Toc1386"/>
      <w:bookmarkStart w:id="34" w:name="_Toc21124"/>
      <w:bookmarkStart w:id="35" w:name="_Toc4929"/>
      <w:bookmarkStart w:id="36" w:name="_Toc13918"/>
      <w:r>
        <w:rPr>
          <w:rFonts w:hint="eastAsia" w:ascii="宋体" w:hAnsi="宋体" w:eastAsia="宋体" w:cs="宋体"/>
          <w:b/>
          <w:color w:val="auto"/>
          <w:sz w:val="24"/>
          <w:szCs w:val="24"/>
          <w:highlight w:val="none"/>
        </w:rPr>
        <w:t>1.3 价款</w:t>
      </w:r>
      <w:bookmarkEnd w:id="32"/>
      <w:bookmarkEnd w:id="33"/>
      <w:bookmarkEnd w:id="34"/>
      <w:bookmarkEnd w:id="35"/>
      <w:bookmarkEnd w:id="36"/>
    </w:p>
    <w:p w14:paraId="65B3F9C3">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w:t>
      </w:r>
    </w:p>
    <w:p w14:paraId="18C5252A">
      <w:pPr>
        <w:topLinePunct w:val="0"/>
        <w:bidi w:val="0"/>
        <w:spacing w:line="560" w:lineRule="exact"/>
        <w:ind w:firstLine="480" w:firstLineChars="200"/>
        <w:outlineLvl w:val="9"/>
        <w:rPr>
          <w:rFonts w:hint="eastAsia" w:ascii="宋体" w:hAnsi="宋体" w:eastAsia="宋体" w:cs="宋体"/>
          <w:color w:val="auto"/>
          <w:sz w:val="24"/>
          <w:szCs w:val="24"/>
          <w:highlight w:val="none"/>
        </w:rPr>
      </w:pPr>
    </w:p>
    <w:p w14:paraId="60B58C9B">
      <w:pPr>
        <w:pStyle w:val="62"/>
        <w:rPr>
          <w:rFonts w:hint="eastAsia" w:ascii="宋体" w:hAnsi="宋体" w:eastAsia="宋体" w:cs="宋体"/>
          <w:color w:val="auto"/>
          <w:sz w:val="24"/>
          <w:szCs w:val="24"/>
          <w:highlight w:val="none"/>
        </w:rPr>
      </w:pPr>
    </w:p>
    <w:p w14:paraId="332047F4">
      <w:pPr>
        <w:pStyle w:val="62"/>
        <w:rPr>
          <w:rFonts w:hint="eastAsia" w:ascii="宋体" w:hAnsi="宋体" w:eastAsia="宋体" w:cs="宋体"/>
          <w:color w:val="auto"/>
          <w:sz w:val="24"/>
          <w:szCs w:val="24"/>
          <w:highlight w:val="none"/>
        </w:rPr>
      </w:pPr>
    </w:p>
    <w:p w14:paraId="75F30416">
      <w:pPr>
        <w:topLinePunct w:val="0"/>
        <w:bidi w:val="0"/>
        <w:spacing w:line="5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D89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3A29C56">
            <w:pPr>
              <w:pStyle w:val="64"/>
              <w:topLinePunct w:val="0"/>
              <w:bidi w:val="0"/>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noWrap w:val="0"/>
            <w:vAlign w:val="center"/>
          </w:tcPr>
          <w:p w14:paraId="57066137">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noWrap w:val="0"/>
            <w:vAlign w:val="center"/>
          </w:tcPr>
          <w:p w14:paraId="08DD74A2">
            <w:pPr>
              <w:pStyle w:val="64"/>
              <w:topLinePunct w:val="0"/>
              <w:bidi w:val="0"/>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779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C49DBF9">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3402" w:type="dxa"/>
            <w:noWrap w:val="0"/>
            <w:vAlign w:val="center"/>
          </w:tcPr>
          <w:p w14:paraId="1C34D415">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2552" w:type="dxa"/>
            <w:noWrap w:val="0"/>
            <w:vAlign w:val="center"/>
          </w:tcPr>
          <w:p w14:paraId="4D86E9FB">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r>
      <w:tr w14:paraId="38CA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8728FE0">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3402" w:type="dxa"/>
            <w:noWrap w:val="0"/>
            <w:vAlign w:val="center"/>
          </w:tcPr>
          <w:p w14:paraId="66348DA3">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2552" w:type="dxa"/>
            <w:noWrap w:val="0"/>
            <w:vAlign w:val="center"/>
          </w:tcPr>
          <w:p w14:paraId="497962E1">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r>
      <w:tr w14:paraId="3FD8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701840A">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3402" w:type="dxa"/>
            <w:noWrap w:val="0"/>
            <w:vAlign w:val="center"/>
          </w:tcPr>
          <w:p w14:paraId="16F6F4BD">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2552" w:type="dxa"/>
            <w:noWrap w:val="0"/>
            <w:vAlign w:val="center"/>
          </w:tcPr>
          <w:p w14:paraId="7DFEBA20">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r>
      <w:tr w14:paraId="1CC2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CA5F56C">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3402" w:type="dxa"/>
            <w:noWrap w:val="0"/>
            <w:vAlign w:val="center"/>
          </w:tcPr>
          <w:p w14:paraId="73A5186A">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c>
          <w:tcPr>
            <w:tcW w:w="2552" w:type="dxa"/>
            <w:noWrap w:val="0"/>
            <w:vAlign w:val="center"/>
          </w:tcPr>
          <w:p w14:paraId="0131910F">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r>
      <w:tr w14:paraId="3B21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EAF30E9">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noWrap w:val="0"/>
            <w:vAlign w:val="center"/>
          </w:tcPr>
          <w:p w14:paraId="77B7B9FF">
            <w:pPr>
              <w:pStyle w:val="64"/>
              <w:topLinePunct w:val="0"/>
              <w:bidi w:val="0"/>
              <w:spacing w:line="560" w:lineRule="exact"/>
              <w:ind w:firstLine="200"/>
              <w:jc w:val="center"/>
              <w:outlineLvl w:val="9"/>
              <w:rPr>
                <w:rFonts w:hint="eastAsia" w:ascii="宋体" w:hAnsi="宋体" w:eastAsia="宋体" w:cs="宋体"/>
                <w:color w:val="auto"/>
                <w:sz w:val="24"/>
                <w:szCs w:val="24"/>
                <w:highlight w:val="none"/>
              </w:rPr>
            </w:pPr>
          </w:p>
        </w:tc>
      </w:tr>
    </w:tbl>
    <w:p w14:paraId="758214C3">
      <w:pPr>
        <w:topLinePunct w:val="0"/>
        <w:bidi w:val="0"/>
        <w:spacing w:line="560" w:lineRule="exact"/>
        <w:ind w:firstLine="482" w:firstLineChars="200"/>
        <w:outlineLvl w:val="9"/>
        <w:rPr>
          <w:rFonts w:hint="eastAsia" w:ascii="宋体" w:hAnsi="宋体" w:eastAsia="宋体" w:cs="宋体"/>
          <w:b/>
          <w:color w:val="auto"/>
          <w:sz w:val="24"/>
          <w:szCs w:val="24"/>
          <w:highlight w:val="none"/>
        </w:rPr>
      </w:pPr>
      <w:bookmarkStart w:id="37" w:name="_Toc30158"/>
      <w:bookmarkStart w:id="38" w:name="_Toc26916"/>
      <w:bookmarkStart w:id="39" w:name="_Toc30506"/>
      <w:bookmarkStart w:id="40" w:name="_Toc14993"/>
      <w:bookmarkStart w:id="41" w:name="_Toc3654"/>
      <w:r>
        <w:rPr>
          <w:rFonts w:hint="eastAsia" w:ascii="宋体" w:hAnsi="宋体" w:eastAsia="宋体" w:cs="宋体"/>
          <w:b/>
          <w:color w:val="auto"/>
          <w:sz w:val="24"/>
          <w:szCs w:val="24"/>
          <w:highlight w:val="none"/>
        </w:rPr>
        <w:t>1.4 付款方式和发票开具方式</w:t>
      </w:r>
      <w:bookmarkEnd w:id="37"/>
      <w:bookmarkEnd w:id="38"/>
      <w:bookmarkEnd w:id="39"/>
      <w:bookmarkEnd w:id="40"/>
      <w:bookmarkEnd w:id="41"/>
    </w:p>
    <w:p w14:paraId="4A2E42D3">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279766">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97FC5F">
      <w:pPr>
        <w:topLinePunct w:val="0"/>
        <w:bidi w:val="0"/>
        <w:spacing w:line="560" w:lineRule="exact"/>
        <w:ind w:firstLine="482" w:firstLineChars="200"/>
        <w:outlineLvl w:val="9"/>
        <w:rPr>
          <w:rFonts w:hint="eastAsia" w:ascii="宋体" w:hAnsi="宋体" w:eastAsia="宋体" w:cs="宋体"/>
          <w:b/>
          <w:color w:val="auto"/>
          <w:sz w:val="24"/>
          <w:szCs w:val="24"/>
          <w:highlight w:val="none"/>
        </w:rPr>
      </w:pPr>
      <w:bookmarkStart w:id="42" w:name="_Toc11108"/>
      <w:bookmarkStart w:id="43" w:name="_Toc4760"/>
      <w:bookmarkStart w:id="44" w:name="_Toc8772"/>
      <w:bookmarkStart w:id="45" w:name="_Toc31421"/>
      <w:bookmarkStart w:id="46" w:name="_Toc3625"/>
      <w:bookmarkStart w:id="47" w:name="_Toc8586"/>
      <w:bookmarkStart w:id="48" w:name="_Toc24662"/>
      <w:bookmarkStart w:id="49" w:name="_Toc3079"/>
      <w:bookmarkStart w:id="50" w:name="_Toc2375"/>
      <w:bookmarkStart w:id="51" w:name="_Toc5698"/>
      <w:r>
        <w:rPr>
          <w:rFonts w:hint="eastAsia" w:ascii="宋体" w:hAnsi="宋体" w:eastAsia="宋体" w:cs="宋体"/>
          <w:b/>
          <w:color w:val="auto"/>
          <w:sz w:val="24"/>
          <w:szCs w:val="24"/>
          <w:highlight w:val="none"/>
        </w:rPr>
        <w:t>1.5 履行期限、地点和方式</w:t>
      </w:r>
      <w:bookmarkEnd w:id="42"/>
      <w:bookmarkEnd w:id="43"/>
      <w:bookmarkEnd w:id="44"/>
      <w:bookmarkEnd w:id="45"/>
      <w:bookmarkEnd w:id="46"/>
    </w:p>
    <w:p w14:paraId="7FC4AA6F">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履行期限：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15BAD7">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498BFE">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履行方式：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E358FD">
      <w:pPr>
        <w:topLinePunct w:val="0"/>
        <w:bidi w:val="0"/>
        <w:spacing w:line="560" w:lineRule="exact"/>
        <w:ind w:firstLine="482"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1.6 违约责任</w:t>
      </w:r>
      <w:bookmarkEnd w:id="47"/>
      <w:bookmarkEnd w:id="48"/>
      <w:bookmarkEnd w:id="49"/>
      <w:bookmarkEnd w:id="50"/>
      <w:bookmarkEnd w:id="51"/>
    </w:p>
    <w:p w14:paraId="46424A52">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4ABE2A3A">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08500158">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8354D73">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19CE4E">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768CC24">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结果的，导致甲方中止履行合同的情形，均不视为甲方违约。</w:t>
      </w:r>
    </w:p>
    <w:p w14:paraId="37A7D2A7">
      <w:pPr>
        <w:topLinePunct w:val="0"/>
        <w:bidi w:val="0"/>
        <w:spacing w:line="560" w:lineRule="exact"/>
        <w:ind w:firstLine="482" w:firstLineChars="200"/>
        <w:outlineLvl w:val="9"/>
        <w:rPr>
          <w:rFonts w:hint="eastAsia" w:ascii="宋体" w:hAnsi="宋体" w:eastAsia="宋体" w:cs="宋体"/>
          <w:b/>
          <w:color w:val="auto"/>
          <w:sz w:val="24"/>
          <w:szCs w:val="24"/>
          <w:highlight w:val="none"/>
        </w:rPr>
      </w:pPr>
      <w:bookmarkStart w:id="52" w:name="_Toc18683"/>
      <w:bookmarkStart w:id="53" w:name="_Toc32454"/>
      <w:bookmarkStart w:id="54" w:name="_Toc26807"/>
      <w:bookmarkStart w:id="55" w:name="_Toc9497"/>
      <w:bookmarkStart w:id="56" w:name="_Toc30329"/>
      <w:r>
        <w:rPr>
          <w:rFonts w:hint="eastAsia" w:ascii="宋体" w:hAnsi="宋体" w:eastAsia="宋体" w:cs="宋体"/>
          <w:b/>
          <w:color w:val="auto"/>
          <w:sz w:val="24"/>
          <w:szCs w:val="24"/>
          <w:highlight w:val="none"/>
        </w:rPr>
        <w:t>1.7 合同争议的解决</w:t>
      </w:r>
      <w:bookmarkEnd w:id="52"/>
      <w:bookmarkEnd w:id="53"/>
      <w:bookmarkEnd w:id="54"/>
      <w:bookmarkEnd w:id="55"/>
      <w:bookmarkEnd w:id="56"/>
    </w:p>
    <w:p w14:paraId="4801BB9B">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E874060">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DE5FD02">
      <w:pPr>
        <w:topLinePunct w:val="0"/>
        <w:bidi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14:paraId="0CA1D063">
      <w:pPr>
        <w:rPr>
          <w:rFonts w:hint="eastAsia" w:ascii="宋体" w:hAnsi="宋体" w:eastAsia="宋体" w:cs="宋体"/>
          <w:b/>
          <w:color w:val="auto"/>
          <w:sz w:val="24"/>
          <w:szCs w:val="24"/>
          <w:highlight w:val="none"/>
        </w:rPr>
      </w:pPr>
      <w:bookmarkStart w:id="57" w:name="_Toc23784"/>
      <w:bookmarkStart w:id="58" w:name="_Toc15827"/>
      <w:bookmarkStart w:id="59" w:name="_Toc26227"/>
      <w:bookmarkStart w:id="60" w:name="_Toc16417"/>
      <w:bookmarkStart w:id="61" w:name="_Toc12273"/>
      <w:r>
        <w:rPr>
          <w:rFonts w:hint="eastAsia" w:ascii="宋体" w:hAnsi="宋体" w:eastAsia="宋体" w:cs="宋体"/>
          <w:b/>
          <w:color w:val="auto"/>
          <w:sz w:val="24"/>
          <w:szCs w:val="24"/>
          <w:highlight w:val="none"/>
        </w:rPr>
        <w:br w:type="page"/>
      </w:r>
    </w:p>
    <w:p w14:paraId="749A3359">
      <w:pPr>
        <w:topLinePunct w:val="0"/>
        <w:bidi w:val="0"/>
        <w:spacing w:line="5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合同生效</w:t>
      </w:r>
      <w:bookmarkEnd w:id="57"/>
      <w:bookmarkEnd w:id="58"/>
      <w:bookmarkEnd w:id="59"/>
      <w:bookmarkEnd w:id="60"/>
      <w:bookmarkEnd w:id="61"/>
    </w:p>
    <w:p w14:paraId="3590D93A">
      <w:pPr>
        <w:topLinePunct w:val="0"/>
        <w:bidi w:val="0"/>
        <w:spacing w:line="560" w:lineRule="exact"/>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14:paraId="7FD19CD4">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p>
    <w:p w14:paraId="2BCB58F4">
      <w:pPr>
        <w:pStyle w:val="27"/>
        <w:topLinePunct w:val="0"/>
        <w:bidi w:val="0"/>
        <w:ind w:left="0" w:leftChars="0" w:firstLine="0" w:firstLineChars="0"/>
        <w:outlineLvl w:val="9"/>
        <w:rPr>
          <w:rFonts w:hint="eastAsia" w:ascii="宋体" w:hAnsi="宋体" w:eastAsia="宋体" w:cs="宋体"/>
          <w:color w:val="auto"/>
          <w:sz w:val="24"/>
          <w:szCs w:val="24"/>
          <w:highlight w:val="none"/>
          <w:lang w:val="zh-CN"/>
        </w:rPr>
      </w:pPr>
    </w:p>
    <w:p w14:paraId="4A41EFD2">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乙方</w:t>
      </w:r>
      <w:r>
        <w:rPr>
          <w:rFonts w:hint="eastAsia" w:ascii="宋体" w:hAnsi="宋体" w:eastAsia="宋体" w:cs="宋体"/>
          <w:color w:val="auto"/>
          <w:sz w:val="24"/>
          <w:szCs w:val="24"/>
          <w:highlight w:val="none"/>
          <w:lang w:val="zh-CN"/>
        </w:rPr>
        <w:t>：</w:t>
      </w:r>
    </w:p>
    <w:p w14:paraId="79B97797">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14:paraId="1EBE0659">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p>
    <w:p w14:paraId="556907A5">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住所：</w:t>
      </w:r>
    </w:p>
    <w:p w14:paraId="1DB47647">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14:paraId="182B2FCE">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14:paraId="6A614BFC">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14:paraId="3691A05B">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约定送达地址：</w:t>
      </w:r>
    </w:p>
    <w:p w14:paraId="1B04D092">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14:paraId="44A58378">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电话: </w:t>
      </w:r>
    </w:p>
    <w:p w14:paraId="21E814E0">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14:paraId="334B82CE">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14:paraId="58248911">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14:paraId="1433D19A">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14:paraId="40F10386">
      <w:pPr>
        <w:topLinePunct w:val="0"/>
        <w:autoSpaceDE w:val="0"/>
        <w:autoSpaceDN w:val="0"/>
        <w:bidi w:val="0"/>
        <w:adjustRightIn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14:paraId="5043937E">
      <w:pPr>
        <w:outlineLvl w:val="9"/>
        <w:rPr>
          <w:rFonts w:hint="eastAsia" w:ascii="宋体" w:hAnsi="宋体" w:eastAsia="宋体" w:cs="宋体"/>
          <w:color w:val="auto"/>
          <w:sz w:val="22"/>
          <w:szCs w:val="22"/>
          <w:highlight w:val="none"/>
        </w:rPr>
      </w:pPr>
    </w:p>
    <w:p w14:paraId="471E2A37">
      <w:pPr>
        <w:outlineLvl w:val="9"/>
        <w:rPr>
          <w:rFonts w:hint="eastAsia" w:ascii="宋体" w:hAnsi="宋体" w:eastAsia="宋体" w:cs="宋体"/>
          <w:color w:val="auto"/>
          <w:sz w:val="22"/>
          <w:szCs w:val="22"/>
          <w:highlight w:val="none"/>
        </w:rPr>
      </w:pPr>
    </w:p>
    <w:p w14:paraId="158DE1E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bookmarkStart w:id="62" w:name="_Toc331685783"/>
      <w:bookmarkStart w:id="63" w:name="_Toc17135"/>
    </w:p>
    <w:p w14:paraId="0AF984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p>
    <w:p w14:paraId="3F6A96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p>
    <w:p w14:paraId="44B5E2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p>
    <w:p w14:paraId="4BFB60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p>
    <w:bookmarkEnd w:id="62"/>
    <w:p w14:paraId="7B8EC216">
      <w:pPr>
        <w:pStyle w:val="62"/>
        <w:spacing w:line="560" w:lineRule="exact"/>
        <w:ind w:firstLine="20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w:t>
      </w:r>
      <w:r>
        <w:rPr>
          <w:rFonts w:hint="eastAsia"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合同一般条款</w:t>
      </w:r>
    </w:p>
    <w:p w14:paraId="343D4673">
      <w:pPr>
        <w:spacing w:line="560" w:lineRule="exact"/>
        <w:ind w:firstLine="482" w:firstLineChars="200"/>
        <w:outlineLvl w:val="9"/>
        <w:rPr>
          <w:rFonts w:hint="eastAsia" w:ascii="宋体" w:hAnsi="宋体" w:eastAsia="宋体" w:cs="宋体"/>
          <w:b/>
          <w:color w:val="auto"/>
          <w:sz w:val="24"/>
          <w:szCs w:val="24"/>
          <w:highlight w:val="none"/>
        </w:rPr>
      </w:pPr>
      <w:bookmarkStart w:id="64" w:name="_Ref467379094"/>
      <w:bookmarkStart w:id="65" w:name="_Ref467378404"/>
      <w:bookmarkStart w:id="66" w:name="_Toc259093669"/>
      <w:bookmarkStart w:id="67" w:name="_Toc14021"/>
      <w:bookmarkStart w:id="68" w:name="_Toc19680"/>
      <w:bookmarkStart w:id="69" w:name="_Toc5228"/>
      <w:bookmarkStart w:id="70" w:name="_Toc24989"/>
      <w:bookmarkStart w:id="71" w:name="_Ref467379214"/>
      <w:bookmarkStart w:id="72" w:name="_Toc25079"/>
      <w:bookmarkStart w:id="73" w:name="_Toc9355"/>
      <w:bookmarkStart w:id="74" w:name="_Toc31297"/>
      <w:bookmarkStart w:id="75" w:name="_Ref467379225"/>
      <w:bookmarkStart w:id="76" w:name="_Ref467378463"/>
      <w:bookmarkStart w:id="77" w:name="_Toc279701240"/>
      <w:bookmarkStart w:id="78" w:name="_Toc487900349"/>
      <w:bookmarkStart w:id="79" w:name="_Ref467379101"/>
      <w:bookmarkStart w:id="80" w:name="_Ref467379195"/>
      <w:bookmarkStart w:id="81" w:name="_Ref467379109"/>
      <w:bookmarkStart w:id="82" w:name="_Toc9737"/>
      <w:bookmarkStart w:id="83" w:name="_Ref467378499"/>
      <w:bookmarkStart w:id="84" w:name="_Toc3443"/>
      <w:bookmarkStart w:id="85" w:name="_Ref467379205"/>
      <w:r>
        <w:rPr>
          <w:rFonts w:hint="eastAsia" w:ascii="宋体" w:hAnsi="宋体" w:eastAsia="宋体" w:cs="宋体"/>
          <w:b/>
          <w:color w:val="auto"/>
          <w:sz w:val="24"/>
          <w:szCs w:val="24"/>
          <w:highlight w:val="none"/>
        </w:rPr>
        <w:t>2.1定义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25E772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31A3BD2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2.1.1“合同”系指采购人和中标供应商签订的载明双方当事人所达成的协议，并包括所有的附件、附录和构成合同的其他文件。</w:t>
      </w:r>
    </w:p>
    <w:p w14:paraId="414717D7">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2.1.2“合同价”系指根据合同约定，中标供应商在完全履行合同义务后，采购人应支付给中标供应商的价格。</w:t>
      </w:r>
    </w:p>
    <w:p w14:paraId="6F1478A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2.1.3“服务”系指中标供应商根据合同约定应向采购人履行的除货物和工程以外的其他政府采购对象，包括采购人自身需要的服务和向社会公众提供的公共服务。</w:t>
      </w:r>
    </w:p>
    <w:p w14:paraId="3C58AD17">
      <w:pPr>
        <w:spacing w:line="560" w:lineRule="exact"/>
        <w:ind w:firstLine="480" w:firstLineChars="200"/>
        <w:outlineLvl w:val="9"/>
        <w:rPr>
          <w:rFonts w:hint="eastAsia" w:ascii="宋体" w:hAnsi="宋体" w:eastAsia="宋体" w:cs="宋体"/>
          <w:color w:val="auto"/>
          <w:sz w:val="24"/>
          <w:szCs w:val="24"/>
          <w:highlight w:val="none"/>
        </w:rPr>
      </w:pPr>
      <w:bookmarkStart w:id="86" w:name="_Ref467378840"/>
      <w:r>
        <w:rPr>
          <w:rFonts w:hint="eastAsia" w:ascii="宋体" w:hAnsi="宋体" w:eastAsia="宋体" w:cs="宋体"/>
          <w:color w:val="auto"/>
          <w:sz w:val="24"/>
          <w:szCs w:val="24"/>
          <w:highlight w:val="none"/>
        </w:rPr>
        <w:t>2.1.4“甲方”系指与中标供应商签署合同的采购人</w:t>
      </w:r>
      <w:bookmarkEnd w:id="86"/>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51394261">
      <w:pPr>
        <w:spacing w:line="560" w:lineRule="exact"/>
        <w:ind w:firstLine="480" w:firstLineChars="200"/>
        <w:outlineLvl w:val="9"/>
        <w:rPr>
          <w:rFonts w:hint="eastAsia" w:ascii="宋体" w:hAnsi="宋体" w:eastAsia="宋体" w:cs="宋体"/>
          <w:color w:val="auto"/>
          <w:sz w:val="24"/>
          <w:szCs w:val="24"/>
          <w:highlight w:val="none"/>
        </w:rPr>
      </w:pPr>
      <w:bookmarkStart w:id="87" w:name="_Ref467379400"/>
      <w:r>
        <w:rPr>
          <w:rFonts w:hint="eastAsia" w:ascii="宋体" w:hAnsi="宋体" w:eastAsia="宋体" w:cs="宋体"/>
          <w:color w:val="auto"/>
          <w:sz w:val="24"/>
          <w:szCs w:val="24"/>
          <w:highlight w:val="none"/>
        </w:rPr>
        <w:t>2.1.5“乙方”系指根据合同约定提供服务的中标供应商</w:t>
      </w:r>
      <w:bookmarkEnd w:id="87"/>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2512145">
      <w:pPr>
        <w:spacing w:line="560" w:lineRule="exact"/>
        <w:ind w:firstLine="480" w:firstLineChars="200"/>
        <w:outlineLvl w:val="9"/>
        <w:rPr>
          <w:rFonts w:hint="eastAsia" w:ascii="宋体" w:hAnsi="宋体" w:eastAsia="宋体" w:cs="宋体"/>
          <w:color w:val="auto"/>
          <w:sz w:val="24"/>
          <w:szCs w:val="24"/>
          <w:highlight w:val="none"/>
        </w:rPr>
      </w:pPr>
      <w:bookmarkStart w:id="88" w:name="_Ref467379436"/>
      <w:r>
        <w:rPr>
          <w:rFonts w:hint="eastAsia" w:ascii="宋体" w:hAnsi="宋体" w:eastAsia="宋体" w:cs="宋体"/>
          <w:color w:val="auto"/>
          <w:sz w:val="24"/>
          <w:szCs w:val="24"/>
          <w:highlight w:val="none"/>
        </w:rPr>
        <w:t>2.1.6“现场”系指合同约定提供服务的地点。</w:t>
      </w:r>
      <w:bookmarkEnd w:id="88"/>
    </w:p>
    <w:p w14:paraId="6AB689C2">
      <w:pPr>
        <w:spacing w:line="560" w:lineRule="exact"/>
        <w:ind w:firstLine="482" w:firstLineChars="200"/>
        <w:outlineLvl w:val="9"/>
        <w:rPr>
          <w:rFonts w:hint="eastAsia" w:ascii="宋体" w:hAnsi="宋体" w:eastAsia="宋体" w:cs="宋体"/>
          <w:b/>
          <w:color w:val="auto"/>
          <w:sz w:val="24"/>
          <w:szCs w:val="24"/>
          <w:highlight w:val="none"/>
        </w:rPr>
      </w:pPr>
      <w:bookmarkStart w:id="89" w:name="_Toc29360"/>
      <w:bookmarkStart w:id="90" w:name="_Toc6355"/>
      <w:bookmarkStart w:id="91" w:name="_Toc487900350"/>
      <w:bookmarkStart w:id="92" w:name="_Toc279701241"/>
      <w:bookmarkStart w:id="93" w:name="_Toc11498"/>
      <w:bookmarkStart w:id="94" w:name="_Toc31402"/>
      <w:bookmarkStart w:id="95" w:name="_Toc19539"/>
      <w:bookmarkStart w:id="96" w:name="_Toc16752"/>
      <w:bookmarkStart w:id="97" w:name="_Toc29022"/>
      <w:bookmarkStart w:id="98" w:name="_Toc259093670"/>
      <w:bookmarkStart w:id="99" w:name="_Toc3769"/>
      <w:bookmarkStart w:id="100" w:name="_Toc23289"/>
      <w:r>
        <w:rPr>
          <w:rFonts w:hint="eastAsia" w:ascii="宋体" w:hAnsi="宋体" w:eastAsia="宋体" w:cs="宋体"/>
          <w:b/>
          <w:color w:val="auto"/>
          <w:sz w:val="24"/>
          <w:szCs w:val="24"/>
          <w:highlight w:val="none"/>
        </w:rPr>
        <w:t>2.2技术规范</w:t>
      </w:r>
      <w:bookmarkEnd w:id="89"/>
      <w:bookmarkEnd w:id="90"/>
      <w:bookmarkEnd w:id="91"/>
      <w:bookmarkEnd w:id="92"/>
      <w:bookmarkEnd w:id="93"/>
      <w:bookmarkEnd w:id="94"/>
      <w:bookmarkEnd w:id="95"/>
      <w:bookmarkEnd w:id="96"/>
      <w:bookmarkEnd w:id="97"/>
      <w:bookmarkEnd w:id="98"/>
      <w:bookmarkEnd w:id="99"/>
      <w:bookmarkEnd w:id="100"/>
    </w:p>
    <w:p w14:paraId="354297ED">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A171FEA">
      <w:pPr>
        <w:spacing w:line="560" w:lineRule="exact"/>
        <w:ind w:firstLine="482" w:firstLineChars="200"/>
        <w:outlineLvl w:val="9"/>
        <w:rPr>
          <w:rFonts w:hint="eastAsia" w:ascii="宋体" w:hAnsi="宋体" w:eastAsia="宋体" w:cs="宋体"/>
          <w:b/>
          <w:color w:val="auto"/>
          <w:sz w:val="24"/>
          <w:szCs w:val="24"/>
          <w:highlight w:val="none"/>
        </w:rPr>
      </w:pPr>
      <w:bookmarkStart w:id="101" w:name="_Toc21566"/>
      <w:bookmarkStart w:id="102" w:name="_Toc13673"/>
      <w:bookmarkStart w:id="103" w:name="_Toc27945"/>
      <w:bookmarkStart w:id="104" w:name="_Toc4133"/>
      <w:bookmarkStart w:id="105" w:name="_Toc12412"/>
      <w:bookmarkStart w:id="106" w:name="_Toc259093671"/>
      <w:bookmarkStart w:id="107" w:name="_Toc3780"/>
      <w:bookmarkStart w:id="108" w:name="_Toc487900351"/>
      <w:bookmarkStart w:id="109" w:name="_Toc3608"/>
      <w:bookmarkStart w:id="110" w:name="_Toc9161"/>
      <w:bookmarkStart w:id="111" w:name="_Toc432"/>
      <w:bookmarkStart w:id="112" w:name="_Toc279701242"/>
      <w:r>
        <w:rPr>
          <w:rFonts w:hint="eastAsia" w:ascii="宋体" w:hAnsi="宋体" w:eastAsia="宋体" w:cs="宋体"/>
          <w:b/>
          <w:color w:val="auto"/>
          <w:sz w:val="24"/>
          <w:szCs w:val="24"/>
          <w:highlight w:val="none"/>
        </w:rPr>
        <w:t>2.3知识产权</w:t>
      </w:r>
      <w:bookmarkEnd w:id="101"/>
      <w:bookmarkEnd w:id="102"/>
      <w:bookmarkEnd w:id="103"/>
      <w:bookmarkEnd w:id="104"/>
      <w:bookmarkEnd w:id="105"/>
      <w:bookmarkEnd w:id="106"/>
      <w:bookmarkEnd w:id="107"/>
      <w:bookmarkEnd w:id="108"/>
      <w:bookmarkEnd w:id="109"/>
      <w:bookmarkEnd w:id="110"/>
      <w:bookmarkEnd w:id="111"/>
      <w:bookmarkEnd w:id="112"/>
    </w:p>
    <w:p w14:paraId="03C103E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8FD2AB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2.3.2合同涉及技术成果的归属和收益的分成办法的，详见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03D0F6E5">
      <w:pPr>
        <w:spacing w:line="5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2.4履约检查和问题反馈</w:t>
      </w:r>
    </w:p>
    <w:p w14:paraId="5ADEE315">
      <w:pPr>
        <w:spacing w:line="560" w:lineRule="exact"/>
        <w:ind w:firstLine="480" w:firstLineChars="200"/>
        <w:outlineLvl w:val="9"/>
        <w:rPr>
          <w:rFonts w:hint="eastAsia" w:ascii="宋体" w:hAnsi="宋体" w:eastAsia="宋体" w:cs="宋体"/>
          <w:color w:val="auto"/>
          <w:sz w:val="24"/>
          <w:szCs w:val="24"/>
          <w:highlight w:val="none"/>
        </w:rPr>
      </w:pPr>
      <w:bookmarkStart w:id="113" w:name="_Ref467379657"/>
      <w:r>
        <w:rPr>
          <w:rFonts w:hint="eastAsia" w:ascii="宋体" w:hAnsi="宋体" w:eastAsia="宋体" w:cs="宋体"/>
          <w:color w:val="auto"/>
          <w:sz w:val="24"/>
          <w:szCs w:val="24"/>
          <w:highlight w:val="none"/>
        </w:rPr>
        <w:t>2.4.1</w:t>
      </w:r>
      <w:bookmarkEnd w:id="113"/>
      <w:bookmarkStart w:id="114" w:name="_Toc186431854"/>
      <w:bookmarkStart w:id="115" w:name="_Toc279701247"/>
      <w:bookmarkStart w:id="116" w:name="_Ref467379807"/>
      <w:bookmarkStart w:id="117" w:name="_Ref467379793"/>
      <w:bookmarkStart w:id="118" w:name="_Toc487900357"/>
      <w:bookmarkStart w:id="119" w:name="_Toc259093676"/>
      <w:r>
        <w:rPr>
          <w:rFonts w:hint="eastAsia" w:ascii="宋体" w:hAnsi="宋体" w:eastAsia="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D97BBA1">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114"/>
      <w:bookmarkStart w:id="120" w:name="_Toc186431855"/>
      <w:r>
        <w:rPr>
          <w:rFonts w:hint="eastAsia" w:ascii="宋体" w:hAnsi="宋体" w:eastAsia="宋体" w:cs="宋体"/>
          <w:color w:val="auto"/>
          <w:sz w:val="24"/>
          <w:szCs w:val="24"/>
          <w:highlight w:val="none"/>
        </w:rPr>
        <w:t>。</w:t>
      </w:r>
    </w:p>
    <w:bookmarkEnd w:id="120"/>
    <w:p w14:paraId="0D6BAD37">
      <w:pPr>
        <w:spacing w:line="560" w:lineRule="exact"/>
        <w:ind w:firstLine="482" w:firstLineChars="200"/>
        <w:outlineLvl w:val="9"/>
        <w:rPr>
          <w:rFonts w:hint="eastAsia" w:ascii="宋体" w:hAnsi="宋体" w:eastAsia="宋体" w:cs="宋体"/>
          <w:b/>
          <w:color w:val="auto"/>
          <w:sz w:val="24"/>
          <w:szCs w:val="24"/>
          <w:highlight w:val="none"/>
        </w:rPr>
      </w:pPr>
      <w:bookmarkStart w:id="121" w:name="_Toc26555"/>
      <w:bookmarkStart w:id="122" w:name="_Toc22011"/>
      <w:bookmarkStart w:id="123" w:name="_Toc24837"/>
      <w:bookmarkStart w:id="124" w:name="_Toc15447"/>
      <w:bookmarkStart w:id="125" w:name="_Toc32670"/>
      <w:bookmarkStart w:id="126" w:name="_Toc22418"/>
      <w:bookmarkStart w:id="127" w:name="_Toc27767"/>
      <w:bookmarkStart w:id="128" w:name="_Toc28318"/>
      <w:bookmarkStart w:id="129" w:name="_Toc31233"/>
      <w:r>
        <w:rPr>
          <w:rFonts w:hint="eastAsia" w:ascii="宋体" w:hAnsi="宋体" w:eastAsia="宋体" w:cs="宋体"/>
          <w:b/>
          <w:color w:val="auto"/>
          <w:sz w:val="24"/>
          <w:szCs w:val="24"/>
          <w:highlight w:val="none"/>
        </w:rPr>
        <w:t>2.5结算方式和付款条件</w:t>
      </w:r>
      <w:bookmarkEnd w:id="115"/>
      <w:bookmarkEnd w:id="116"/>
      <w:bookmarkEnd w:id="117"/>
      <w:bookmarkEnd w:id="118"/>
      <w:bookmarkEnd w:id="119"/>
      <w:bookmarkEnd w:id="121"/>
      <w:bookmarkEnd w:id="122"/>
      <w:bookmarkEnd w:id="123"/>
      <w:bookmarkEnd w:id="124"/>
      <w:bookmarkEnd w:id="125"/>
      <w:bookmarkEnd w:id="126"/>
      <w:bookmarkEnd w:id="127"/>
      <w:bookmarkEnd w:id="128"/>
      <w:bookmarkEnd w:id="129"/>
    </w:p>
    <w:p w14:paraId="4B30546D">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4606F801">
      <w:pPr>
        <w:spacing w:line="560" w:lineRule="exact"/>
        <w:ind w:firstLine="482" w:firstLineChars="200"/>
        <w:outlineLvl w:val="9"/>
        <w:rPr>
          <w:rFonts w:hint="eastAsia" w:ascii="宋体" w:hAnsi="宋体" w:eastAsia="宋体" w:cs="宋体"/>
          <w:b/>
          <w:color w:val="auto"/>
          <w:sz w:val="24"/>
          <w:szCs w:val="24"/>
          <w:highlight w:val="none"/>
        </w:rPr>
      </w:pPr>
      <w:bookmarkStart w:id="130" w:name="_Ref467379923"/>
      <w:bookmarkStart w:id="131" w:name="_Toc487900358"/>
      <w:bookmarkStart w:id="132" w:name="_Toc279701248"/>
      <w:bookmarkStart w:id="133" w:name="_Toc259093677"/>
      <w:bookmarkStart w:id="134" w:name="_Ref467379852"/>
      <w:bookmarkStart w:id="135" w:name="_Ref467379863"/>
      <w:bookmarkStart w:id="136" w:name="_Toc16163"/>
      <w:bookmarkStart w:id="137" w:name="_Toc10233"/>
      <w:bookmarkStart w:id="138" w:name="_Toc26623"/>
      <w:bookmarkStart w:id="139" w:name="_Toc31126"/>
      <w:bookmarkStart w:id="140" w:name="_Toc23316"/>
      <w:bookmarkStart w:id="141" w:name="_Toc13154"/>
      <w:bookmarkStart w:id="142" w:name="_Toc30507"/>
      <w:bookmarkStart w:id="143" w:name="_Toc13467"/>
      <w:bookmarkStart w:id="144" w:name="_Toc18990"/>
      <w:r>
        <w:rPr>
          <w:rFonts w:hint="eastAsia" w:ascii="宋体" w:hAnsi="宋体" w:eastAsia="宋体" w:cs="宋体"/>
          <w:b/>
          <w:color w:val="auto"/>
          <w:sz w:val="24"/>
          <w:szCs w:val="24"/>
          <w:highlight w:val="none"/>
        </w:rPr>
        <w:t>2.6技术资料</w:t>
      </w:r>
      <w:bookmarkEnd w:id="130"/>
      <w:bookmarkEnd w:id="131"/>
      <w:bookmarkEnd w:id="132"/>
      <w:bookmarkEnd w:id="133"/>
      <w:bookmarkEnd w:id="134"/>
      <w:bookmarkEnd w:id="135"/>
      <w:r>
        <w:rPr>
          <w:rFonts w:hint="eastAsia" w:ascii="宋体" w:hAnsi="宋体" w:eastAsia="宋体" w:cs="宋体"/>
          <w:b/>
          <w:color w:val="auto"/>
          <w:sz w:val="24"/>
          <w:szCs w:val="24"/>
          <w:highlight w:val="none"/>
        </w:rPr>
        <w:t>和保密义务</w:t>
      </w:r>
      <w:bookmarkEnd w:id="136"/>
      <w:bookmarkEnd w:id="137"/>
      <w:bookmarkEnd w:id="138"/>
      <w:bookmarkEnd w:id="139"/>
      <w:bookmarkEnd w:id="140"/>
      <w:bookmarkEnd w:id="141"/>
      <w:bookmarkEnd w:id="142"/>
      <w:bookmarkEnd w:id="143"/>
      <w:bookmarkEnd w:id="144"/>
    </w:p>
    <w:p w14:paraId="6B7F0F7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3C16135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031DFB7D">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C9FA39B">
      <w:pPr>
        <w:spacing w:line="560" w:lineRule="exact"/>
        <w:ind w:firstLine="482" w:firstLineChars="200"/>
        <w:outlineLvl w:val="9"/>
        <w:rPr>
          <w:rFonts w:hint="eastAsia" w:ascii="宋体" w:hAnsi="宋体" w:eastAsia="宋体" w:cs="宋体"/>
          <w:b/>
          <w:color w:val="auto"/>
          <w:sz w:val="24"/>
          <w:szCs w:val="24"/>
          <w:highlight w:val="none"/>
        </w:rPr>
      </w:pPr>
      <w:bookmarkStart w:id="145" w:name="_Toc19069"/>
      <w:bookmarkStart w:id="146" w:name="_Toc24468"/>
      <w:bookmarkStart w:id="147" w:name="_Toc22354"/>
      <w:bookmarkStart w:id="148" w:name="_Toc5589"/>
      <w:bookmarkStart w:id="149" w:name="_Toc5229"/>
      <w:bookmarkStart w:id="150" w:name="_Toc259093681"/>
      <w:bookmarkStart w:id="151" w:name="_Toc487900362"/>
      <w:bookmarkStart w:id="152" w:name="_Toc279701252"/>
      <w:r>
        <w:rPr>
          <w:rFonts w:hint="eastAsia" w:ascii="宋体" w:hAnsi="宋体" w:eastAsia="宋体" w:cs="宋体"/>
          <w:b/>
          <w:color w:val="auto"/>
          <w:sz w:val="24"/>
          <w:szCs w:val="24"/>
          <w:highlight w:val="none"/>
        </w:rPr>
        <w:t>2.7质量保证</w:t>
      </w:r>
      <w:bookmarkEnd w:id="145"/>
      <w:bookmarkEnd w:id="146"/>
      <w:bookmarkEnd w:id="147"/>
      <w:bookmarkEnd w:id="148"/>
      <w:bookmarkEnd w:id="149"/>
    </w:p>
    <w:p w14:paraId="1A574683">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741A80E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26ADD5EB">
      <w:pPr>
        <w:spacing w:line="560" w:lineRule="exact"/>
        <w:ind w:firstLine="482" w:firstLineChars="200"/>
        <w:outlineLvl w:val="9"/>
        <w:rPr>
          <w:rFonts w:hint="eastAsia" w:ascii="宋体" w:hAnsi="宋体" w:eastAsia="宋体" w:cs="宋体"/>
          <w:b/>
          <w:color w:val="auto"/>
          <w:sz w:val="24"/>
          <w:szCs w:val="24"/>
          <w:highlight w:val="none"/>
        </w:rPr>
      </w:pPr>
      <w:bookmarkStart w:id="153" w:name="_Toc31288"/>
      <w:bookmarkStart w:id="154" w:name="_Toc4974"/>
      <w:bookmarkStart w:id="155" w:name="_Toc12925"/>
      <w:bookmarkStart w:id="156" w:name="_Toc15995"/>
      <w:bookmarkStart w:id="157" w:name="_Toc22267"/>
      <w:r>
        <w:rPr>
          <w:rFonts w:hint="eastAsia" w:ascii="宋体" w:hAnsi="宋体" w:eastAsia="宋体" w:cs="宋体"/>
          <w:b/>
          <w:color w:val="auto"/>
          <w:sz w:val="24"/>
          <w:szCs w:val="24"/>
          <w:highlight w:val="none"/>
        </w:rPr>
        <w:t>2.8延迟</w:t>
      </w:r>
      <w:bookmarkEnd w:id="150"/>
      <w:bookmarkEnd w:id="151"/>
      <w:bookmarkEnd w:id="152"/>
      <w:r>
        <w:rPr>
          <w:rFonts w:hint="eastAsia" w:ascii="宋体" w:hAnsi="宋体" w:eastAsia="宋体" w:cs="宋体"/>
          <w:b/>
          <w:color w:val="auto"/>
          <w:sz w:val="24"/>
          <w:szCs w:val="24"/>
          <w:highlight w:val="none"/>
        </w:rPr>
        <w:t>履行</w:t>
      </w:r>
      <w:bookmarkEnd w:id="153"/>
      <w:bookmarkEnd w:id="154"/>
      <w:bookmarkEnd w:id="155"/>
      <w:bookmarkEnd w:id="156"/>
      <w:bookmarkEnd w:id="157"/>
    </w:p>
    <w:p w14:paraId="4BD42AE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7F8BD8D">
      <w:pPr>
        <w:spacing w:line="560" w:lineRule="exact"/>
        <w:ind w:firstLine="482" w:firstLineChars="200"/>
        <w:outlineLvl w:val="9"/>
        <w:rPr>
          <w:rFonts w:hint="eastAsia" w:ascii="宋体" w:hAnsi="宋体" w:eastAsia="宋体" w:cs="宋体"/>
          <w:b/>
          <w:color w:val="auto"/>
          <w:sz w:val="24"/>
          <w:szCs w:val="24"/>
          <w:highlight w:val="none"/>
        </w:rPr>
      </w:pPr>
      <w:bookmarkStart w:id="158" w:name="_Toc10611"/>
      <w:bookmarkStart w:id="159" w:name="_Toc13062"/>
      <w:bookmarkStart w:id="160" w:name="_Toc15107"/>
      <w:bookmarkStart w:id="161" w:name="_Toc22289"/>
      <w:bookmarkStart w:id="162" w:name="_Toc1091"/>
      <w:bookmarkStart w:id="163" w:name="_Toc487900364"/>
      <w:bookmarkStart w:id="164" w:name="_Ref467378121"/>
      <w:bookmarkStart w:id="165" w:name="_Toc259093683"/>
      <w:bookmarkStart w:id="166" w:name="_Toc279701254"/>
      <w:r>
        <w:rPr>
          <w:rFonts w:hint="eastAsia" w:ascii="宋体" w:hAnsi="宋体" w:eastAsia="宋体" w:cs="宋体"/>
          <w:b/>
          <w:color w:val="auto"/>
          <w:sz w:val="24"/>
          <w:szCs w:val="24"/>
          <w:highlight w:val="none"/>
        </w:rPr>
        <w:t>2.9合同变更</w:t>
      </w:r>
      <w:bookmarkEnd w:id="158"/>
      <w:bookmarkEnd w:id="159"/>
      <w:bookmarkEnd w:id="160"/>
      <w:bookmarkEnd w:id="161"/>
      <w:bookmarkEnd w:id="162"/>
    </w:p>
    <w:p w14:paraId="375181F7">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14:paraId="1E0A316B">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67" w:name="_Toc259093688"/>
      <w:bookmarkStart w:id="168" w:name="_Toc279701259"/>
      <w:bookmarkStart w:id="169" w:name="_Toc487900369"/>
    </w:p>
    <w:p w14:paraId="1C8A9CAE">
      <w:pPr>
        <w:spacing w:line="560" w:lineRule="exact"/>
        <w:ind w:firstLine="482" w:firstLineChars="200"/>
        <w:outlineLvl w:val="9"/>
        <w:rPr>
          <w:rFonts w:hint="eastAsia" w:ascii="宋体" w:hAnsi="宋体" w:eastAsia="宋体" w:cs="宋体"/>
          <w:b/>
          <w:color w:val="auto"/>
          <w:sz w:val="24"/>
          <w:szCs w:val="24"/>
          <w:highlight w:val="none"/>
        </w:rPr>
      </w:pPr>
      <w:bookmarkStart w:id="170" w:name="_Toc42"/>
      <w:bookmarkStart w:id="171" w:name="_Toc26689"/>
      <w:bookmarkStart w:id="172" w:name="_Toc21603"/>
      <w:bookmarkStart w:id="173" w:name="_Toc31888"/>
      <w:bookmarkStart w:id="174" w:name="_Toc21830"/>
      <w:bookmarkStart w:id="175" w:name="_Toc23368"/>
      <w:bookmarkStart w:id="176" w:name="_Toc18377"/>
      <w:bookmarkStart w:id="177" w:name="_Toc10663"/>
      <w:bookmarkStart w:id="178" w:name="_Toc21055"/>
      <w:r>
        <w:rPr>
          <w:rFonts w:hint="eastAsia" w:ascii="宋体" w:hAnsi="宋体" w:eastAsia="宋体" w:cs="宋体"/>
          <w:b/>
          <w:color w:val="auto"/>
          <w:sz w:val="24"/>
          <w:szCs w:val="24"/>
          <w:highlight w:val="none"/>
        </w:rPr>
        <w:t>2.10合同转让</w:t>
      </w:r>
      <w:bookmarkEnd w:id="167"/>
      <w:bookmarkEnd w:id="168"/>
      <w:bookmarkEnd w:id="169"/>
      <w:r>
        <w:rPr>
          <w:rFonts w:hint="eastAsia" w:ascii="宋体" w:hAnsi="宋体" w:eastAsia="宋体" w:cs="宋体"/>
          <w:b/>
          <w:color w:val="auto"/>
          <w:sz w:val="24"/>
          <w:szCs w:val="24"/>
          <w:highlight w:val="none"/>
        </w:rPr>
        <w:t>和分包</w:t>
      </w:r>
      <w:bookmarkEnd w:id="170"/>
      <w:bookmarkEnd w:id="171"/>
      <w:bookmarkEnd w:id="172"/>
      <w:bookmarkEnd w:id="173"/>
      <w:bookmarkEnd w:id="174"/>
      <w:bookmarkEnd w:id="175"/>
      <w:bookmarkEnd w:id="176"/>
      <w:bookmarkEnd w:id="177"/>
      <w:bookmarkEnd w:id="178"/>
    </w:p>
    <w:p w14:paraId="70BE971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9FC89C">
      <w:pPr>
        <w:spacing w:line="560" w:lineRule="exact"/>
        <w:ind w:firstLine="482" w:firstLineChars="200"/>
        <w:outlineLvl w:val="9"/>
        <w:rPr>
          <w:rFonts w:hint="eastAsia" w:ascii="宋体" w:hAnsi="宋体" w:eastAsia="宋体" w:cs="宋体"/>
          <w:b/>
          <w:color w:val="auto"/>
          <w:sz w:val="24"/>
          <w:szCs w:val="24"/>
          <w:highlight w:val="none"/>
        </w:rPr>
      </w:pPr>
      <w:bookmarkStart w:id="179" w:name="_Toc19780"/>
      <w:bookmarkStart w:id="180" w:name="_Toc25571"/>
      <w:bookmarkStart w:id="181" w:name="_Toc32494"/>
      <w:bookmarkStart w:id="182" w:name="_Toc4720"/>
      <w:bookmarkStart w:id="183" w:name="_Toc756"/>
      <w:bookmarkStart w:id="184" w:name="_Toc25805"/>
      <w:bookmarkStart w:id="185" w:name="_Toc14371"/>
      <w:bookmarkStart w:id="186" w:name="_Toc26633"/>
      <w:bookmarkStart w:id="187" w:name="_Toc2510"/>
      <w:r>
        <w:rPr>
          <w:rFonts w:hint="eastAsia" w:ascii="宋体" w:hAnsi="宋体" w:eastAsia="宋体" w:cs="宋体"/>
          <w:b/>
          <w:color w:val="auto"/>
          <w:sz w:val="24"/>
          <w:szCs w:val="24"/>
          <w:highlight w:val="none"/>
        </w:rPr>
        <w:t>2.11不可抗力</w:t>
      </w:r>
      <w:bookmarkEnd w:id="179"/>
      <w:bookmarkEnd w:id="180"/>
      <w:bookmarkEnd w:id="181"/>
      <w:bookmarkEnd w:id="182"/>
      <w:bookmarkEnd w:id="183"/>
      <w:bookmarkEnd w:id="184"/>
      <w:bookmarkEnd w:id="185"/>
      <w:bookmarkEnd w:id="186"/>
      <w:bookmarkEnd w:id="187"/>
    </w:p>
    <w:p w14:paraId="789AA107">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38B7B01C">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3F686C52">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226E6DD5">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iCs w:val="0"/>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6052BEA6">
      <w:pPr>
        <w:spacing w:line="560" w:lineRule="exact"/>
        <w:ind w:firstLine="482" w:firstLineChars="200"/>
        <w:outlineLvl w:val="9"/>
        <w:rPr>
          <w:rFonts w:hint="eastAsia" w:ascii="宋体" w:hAnsi="宋体" w:eastAsia="宋体" w:cs="宋体"/>
          <w:b/>
          <w:color w:val="auto"/>
          <w:sz w:val="24"/>
          <w:szCs w:val="24"/>
          <w:highlight w:val="none"/>
        </w:rPr>
      </w:pPr>
      <w:bookmarkStart w:id="188" w:name="_Toc24723"/>
      <w:bookmarkStart w:id="189" w:name="_Toc279701255"/>
      <w:bookmarkStart w:id="190" w:name="_Toc14115"/>
      <w:bookmarkStart w:id="191" w:name="_Toc25783"/>
      <w:bookmarkStart w:id="192" w:name="_Toc16801"/>
      <w:bookmarkStart w:id="193" w:name="_Toc48"/>
      <w:bookmarkStart w:id="194" w:name="_Toc487900365"/>
      <w:bookmarkStart w:id="195" w:name="_Toc24465"/>
      <w:bookmarkStart w:id="196" w:name="_Toc3638"/>
      <w:bookmarkStart w:id="197" w:name="_Toc23854"/>
      <w:bookmarkStart w:id="198" w:name="_Toc259093684"/>
      <w:bookmarkStart w:id="199" w:name="_Toc15380"/>
      <w:r>
        <w:rPr>
          <w:rFonts w:hint="eastAsia" w:ascii="宋体" w:hAnsi="宋体" w:eastAsia="宋体" w:cs="宋体"/>
          <w:b/>
          <w:color w:val="auto"/>
          <w:sz w:val="24"/>
          <w:szCs w:val="24"/>
          <w:highlight w:val="none"/>
        </w:rPr>
        <w:t>2.12税费</w:t>
      </w:r>
      <w:bookmarkEnd w:id="188"/>
      <w:bookmarkEnd w:id="189"/>
      <w:bookmarkEnd w:id="190"/>
      <w:bookmarkEnd w:id="191"/>
      <w:bookmarkEnd w:id="192"/>
      <w:bookmarkEnd w:id="193"/>
      <w:bookmarkEnd w:id="194"/>
      <w:bookmarkEnd w:id="195"/>
      <w:bookmarkEnd w:id="196"/>
      <w:bookmarkEnd w:id="197"/>
      <w:bookmarkEnd w:id="198"/>
      <w:bookmarkEnd w:id="199"/>
    </w:p>
    <w:p w14:paraId="4FB16252">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5C7A58C">
      <w:pPr>
        <w:spacing w:line="560" w:lineRule="exact"/>
        <w:ind w:firstLine="482" w:firstLineChars="200"/>
        <w:outlineLvl w:val="9"/>
        <w:rPr>
          <w:rFonts w:hint="eastAsia" w:ascii="宋体" w:hAnsi="宋体" w:eastAsia="宋体" w:cs="宋体"/>
          <w:b/>
          <w:color w:val="auto"/>
          <w:sz w:val="24"/>
          <w:szCs w:val="24"/>
          <w:highlight w:val="none"/>
        </w:rPr>
      </w:pPr>
      <w:bookmarkStart w:id="200" w:name="_Toc14814"/>
      <w:bookmarkStart w:id="201" w:name="_Toc487900368"/>
      <w:bookmarkStart w:id="202" w:name="_Toc26883"/>
      <w:bookmarkStart w:id="203" w:name="_Toc3994"/>
      <w:bookmarkStart w:id="204" w:name="_Toc11838"/>
      <w:bookmarkStart w:id="205" w:name="_Toc23987"/>
      <w:bookmarkStart w:id="206" w:name="_Toc259093687"/>
      <w:bookmarkStart w:id="207" w:name="_Toc279701258"/>
      <w:bookmarkStart w:id="208" w:name="_Toc7315"/>
      <w:bookmarkStart w:id="209" w:name="_Toc17071"/>
      <w:bookmarkStart w:id="210" w:name="_Toc25525"/>
      <w:bookmarkStart w:id="211" w:name="_Toc30105"/>
      <w:r>
        <w:rPr>
          <w:rFonts w:hint="eastAsia" w:ascii="宋体" w:hAnsi="宋体" w:eastAsia="宋体" w:cs="宋体"/>
          <w:b/>
          <w:color w:val="auto"/>
          <w:sz w:val="24"/>
          <w:szCs w:val="24"/>
          <w:highlight w:val="none"/>
        </w:rPr>
        <w:t>2.13乙方破产</w:t>
      </w:r>
      <w:bookmarkEnd w:id="200"/>
      <w:bookmarkEnd w:id="201"/>
      <w:bookmarkEnd w:id="202"/>
      <w:bookmarkEnd w:id="203"/>
      <w:bookmarkEnd w:id="204"/>
      <w:bookmarkEnd w:id="205"/>
      <w:bookmarkEnd w:id="206"/>
      <w:bookmarkEnd w:id="207"/>
      <w:bookmarkEnd w:id="208"/>
      <w:bookmarkEnd w:id="209"/>
      <w:bookmarkEnd w:id="210"/>
      <w:bookmarkEnd w:id="211"/>
    </w:p>
    <w:p w14:paraId="7B66FBC0">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00EDCF8">
      <w:pPr>
        <w:spacing w:line="560" w:lineRule="exact"/>
        <w:ind w:firstLine="482" w:firstLineChars="200"/>
        <w:outlineLvl w:val="9"/>
        <w:rPr>
          <w:rFonts w:hint="eastAsia" w:ascii="宋体" w:hAnsi="宋体" w:eastAsia="宋体" w:cs="宋体"/>
          <w:b/>
          <w:color w:val="auto"/>
          <w:sz w:val="24"/>
          <w:szCs w:val="24"/>
          <w:highlight w:val="none"/>
        </w:rPr>
      </w:pPr>
      <w:bookmarkStart w:id="212" w:name="_Toc15404"/>
      <w:bookmarkStart w:id="213" w:name="_Toc2016"/>
      <w:bookmarkStart w:id="214" w:name="_Toc1123"/>
      <w:bookmarkStart w:id="215" w:name="_Toc12392"/>
      <w:bookmarkStart w:id="216" w:name="_Toc14665"/>
      <w:bookmarkStart w:id="217" w:name="_Toc23323"/>
      <w:bookmarkStart w:id="218" w:name="_Toc3138"/>
      <w:r>
        <w:rPr>
          <w:rFonts w:hint="eastAsia" w:ascii="宋体" w:hAnsi="宋体" w:eastAsia="宋体" w:cs="宋体"/>
          <w:b/>
          <w:color w:val="auto"/>
          <w:sz w:val="24"/>
          <w:szCs w:val="24"/>
          <w:highlight w:val="none"/>
        </w:rPr>
        <w:t>2.14合同中止、终止</w:t>
      </w:r>
      <w:bookmarkEnd w:id="212"/>
      <w:bookmarkEnd w:id="213"/>
      <w:bookmarkEnd w:id="214"/>
      <w:bookmarkEnd w:id="215"/>
      <w:bookmarkEnd w:id="216"/>
      <w:bookmarkEnd w:id="217"/>
      <w:bookmarkEnd w:id="218"/>
    </w:p>
    <w:p w14:paraId="4822B276">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3D46ABFB">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06E7AEDA">
      <w:pPr>
        <w:spacing w:line="560" w:lineRule="exact"/>
        <w:ind w:firstLine="482" w:firstLineChars="200"/>
        <w:outlineLvl w:val="9"/>
        <w:rPr>
          <w:rFonts w:hint="eastAsia" w:ascii="宋体" w:hAnsi="宋体" w:eastAsia="宋体" w:cs="宋体"/>
          <w:b/>
          <w:color w:val="auto"/>
          <w:sz w:val="24"/>
          <w:szCs w:val="24"/>
          <w:highlight w:val="none"/>
        </w:rPr>
      </w:pPr>
      <w:bookmarkStart w:id="219" w:name="_Toc1969"/>
      <w:bookmarkStart w:id="220" w:name="_Toc5419"/>
      <w:bookmarkStart w:id="221" w:name="_Toc26304"/>
      <w:bookmarkStart w:id="222" w:name="_Toc8863"/>
      <w:bookmarkStart w:id="223" w:name="_Toc17363"/>
      <w:bookmarkStart w:id="224" w:name="_Toc14525"/>
      <w:bookmarkStart w:id="225" w:name="_Toc20657"/>
      <w:r>
        <w:rPr>
          <w:rFonts w:hint="eastAsia" w:ascii="宋体" w:hAnsi="宋体" w:eastAsia="宋体" w:cs="宋体"/>
          <w:b/>
          <w:color w:val="auto"/>
          <w:sz w:val="24"/>
          <w:szCs w:val="24"/>
          <w:highlight w:val="none"/>
        </w:rPr>
        <w:t>2.15检验和验收</w:t>
      </w:r>
      <w:bookmarkEnd w:id="219"/>
      <w:bookmarkEnd w:id="220"/>
      <w:bookmarkEnd w:id="221"/>
      <w:bookmarkEnd w:id="222"/>
      <w:bookmarkEnd w:id="223"/>
      <w:bookmarkEnd w:id="224"/>
      <w:bookmarkEnd w:id="225"/>
    </w:p>
    <w:p w14:paraId="597FC6EC">
      <w:pPr>
        <w:tabs>
          <w:tab w:val="left" w:pos="360"/>
          <w:tab w:val="left" w:pos="540"/>
          <w:tab w:val="left" w:pos="1080"/>
        </w:tabs>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61BA5EEB">
      <w:pPr>
        <w:tabs>
          <w:tab w:val="left" w:pos="360"/>
          <w:tab w:val="left" w:pos="540"/>
          <w:tab w:val="left" w:pos="1080"/>
        </w:tabs>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F5AE2DB">
      <w:pPr>
        <w:tabs>
          <w:tab w:val="left" w:pos="360"/>
          <w:tab w:val="left" w:pos="540"/>
          <w:tab w:val="left" w:pos="1080"/>
        </w:tabs>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63"/>
    <w:bookmarkEnd w:id="164"/>
    <w:bookmarkEnd w:id="165"/>
    <w:bookmarkEnd w:id="166"/>
    <w:p w14:paraId="5C69AD1E">
      <w:pPr>
        <w:spacing w:line="560" w:lineRule="exact"/>
        <w:ind w:firstLine="482" w:firstLineChars="200"/>
        <w:outlineLvl w:val="9"/>
        <w:rPr>
          <w:rFonts w:hint="eastAsia" w:ascii="宋体" w:hAnsi="宋体" w:eastAsia="宋体" w:cs="宋体"/>
          <w:b/>
          <w:color w:val="auto"/>
          <w:sz w:val="24"/>
          <w:szCs w:val="24"/>
          <w:highlight w:val="none"/>
        </w:rPr>
      </w:pPr>
      <w:bookmarkStart w:id="226" w:name="_Toc487900371"/>
      <w:bookmarkStart w:id="227" w:name="_Toc259093690"/>
      <w:bookmarkStart w:id="228" w:name="_Toc279701261"/>
      <w:bookmarkStart w:id="229" w:name="_Toc25198"/>
      <w:bookmarkStart w:id="230" w:name="_Toc2308"/>
      <w:bookmarkStart w:id="231" w:name="_Toc12666"/>
      <w:bookmarkStart w:id="232" w:name="_Toc5289"/>
      <w:bookmarkStart w:id="233" w:name="_Toc21894"/>
      <w:bookmarkStart w:id="234" w:name="_Toc31892"/>
      <w:bookmarkStart w:id="235" w:name="_Toc6484"/>
      <w:bookmarkStart w:id="236" w:name="_Toc29512"/>
      <w:bookmarkStart w:id="237" w:name="_Toc9808"/>
      <w:r>
        <w:rPr>
          <w:rFonts w:hint="eastAsia" w:ascii="宋体" w:hAnsi="宋体" w:eastAsia="宋体" w:cs="宋体"/>
          <w:b/>
          <w:color w:val="auto"/>
          <w:sz w:val="24"/>
          <w:szCs w:val="24"/>
          <w:highlight w:val="none"/>
        </w:rPr>
        <w:t>2.16通知</w:t>
      </w:r>
      <w:bookmarkEnd w:id="226"/>
      <w:bookmarkEnd w:id="227"/>
      <w:bookmarkEnd w:id="228"/>
      <w:r>
        <w:rPr>
          <w:rFonts w:hint="eastAsia" w:ascii="宋体" w:hAnsi="宋体" w:eastAsia="宋体" w:cs="宋体"/>
          <w:b/>
          <w:color w:val="auto"/>
          <w:sz w:val="24"/>
          <w:szCs w:val="24"/>
          <w:highlight w:val="none"/>
        </w:rPr>
        <w:t>和送达</w:t>
      </w:r>
      <w:bookmarkEnd w:id="229"/>
      <w:bookmarkEnd w:id="230"/>
      <w:bookmarkEnd w:id="231"/>
      <w:bookmarkEnd w:id="232"/>
      <w:bookmarkEnd w:id="233"/>
      <w:bookmarkEnd w:id="234"/>
      <w:bookmarkEnd w:id="235"/>
      <w:bookmarkEnd w:id="236"/>
      <w:bookmarkEnd w:id="237"/>
    </w:p>
    <w:p w14:paraId="104E5934">
      <w:pPr>
        <w:spacing w:line="560" w:lineRule="exact"/>
        <w:ind w:firstLine="480" w:firstLineChars="200"/>
        <w:outlineLvl w:val="9"/>
        <w:rPr>
          <w:rFonts w:hint="eastAsia" w:ascii="宋体" w:hAnsi="宋体" w:eastAsia="宋体" w:cs="宋体"/>
          <w:color w:val="auto"/>
          <w:sz w:val="24"/>
          <w:szCs w:val="24"/>
          <w:highlight w:val="none"/>
        </w:rPr>
      </w:pPr>
      <w:bookmarkStart w:id="238" w:name="_Toc29220"/>
      <w:bookmarkStart w:id="239" w:name="_Toc7073"/>
      <w:bookmarkStart w:id="240" w:name="_Toc279701262"/>
      <w:bookmarkStart w:id="241" w:name="_Toc259093691"/>
      <w:bookmarkStart w:id="242" w:name="_Toc487900372"/>
      <w:r>
        <w:rPr>
          <w:rFonts w:hint="eastAsia" w:ascii="宋体" w:hAnsi="宋体" w:eastAsia="宋体" w:cs="宋体"/>
          <w:color w:val="auto"/>
          <w:sz w:val="24"/>
          <w:szCs w:val="24"/>
          <w:highlight w:val="none"/>
        </w:rPr>
        <w:t>2.16.1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38"/>
      <w:bookmarkEnd w:id="239"/>
    </w:p>
    <w:p w14:paraId="599CF767">
      <w:pPr>
        <w:spacing w:line="560" w:lineRule="exact"/>
        <w:ind w:firstLine="480" w:firstLineChars="200"/>
        <w:outlineLvl w:val="9"/>
        <w:rPr>
          <w:rFonts w:hint="eastAsia" w:ascii="宋体" w:hAnsi="宋体" w:eastAsia="宋体" w:cs="宋体"/>
          <w:color w:val="auto"/>
          <w:sz w:val="24"/>
          <w:szCs w:val="24"/>
          <w:highlight w:val="none"/>
        </w:rPr>
      </w:pPr>
      <w:bookmarkStart w:id="243" w:name="_Toc27674"/>
      <w:bookmarkStart w:id="244" w:name="_Toc18401"/>
      <w:r>
        <w:rPr>
          <w:rFonts w:hint="eastAsia" w:ascii="宋体" w:hAnsi="宋体" w:eastAsia="宋体" w:cs="宋体"/>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3"/>
      <w:bookmarkEnd w:id="244"/>
    </w:p>
    <w:bookmarkEnd w:id="240"/>
    <w:bookmarkEnd w:id="241"/>
    <w:bookmarkEnd w:id="242"/>
    <w:p w14:paraId="091F830C">
      <w:pPr>
        <w:spacing w:line="560" w:lineRule="exact"/>
        <w:ind w:firstLine="482" w:firstLineChars="200"/>
        <w:outlineLvl w:val="9"/>
        <w:rPr>
          <w:rFonts w:hint="eastAsia" w:ascii="宋体" w:hAnsi="宋体" w:eastAsia="宋体" w:cs="宋体"/>
          <w:b/>
          <w:color w:val="auto"/>
          <w:sz w:val="24"/>
          <w:szCs w:val="24"/>
          <w:highlight w:val="none"/>
        </w:rPr>
      </w:pPr>
      <w:bookmarkStart w:id="245" w:name="_Toc259093692"/>
      <w:bookmarkStart w:id="246" w:name="_Toc9780"/>
      <w:bookmarkStart w:id="247" w:name="_Toc487900373"/>
      <w:bookmarkStart w:id="248" w:name="_Toc24863"/>
      <w:bookmarkStart w:id="249" w:name="_Toc20808"/>
      <w:bookmarkStart w:id="250" w:name="_Toc5903"/>
      <w:bookmarkStart w:id="251" w:name="_Toc12254"/>
      <w:bookmarkStart w:id="252" w:name="_Toc28906"/>
      <w:bookmarkStart w:id="253" w:name="_Toc18763"/>
      <w:bookmarkStart w:id="254" w:name="_Toc5063"/>
      <w:bookmarkStart w:id="255" w:name="_Toc27644"/>
      <w:bookmarkStart w:id="256" w:name="_Toc279701263"/>
      <w:r>
        <w:rPr>
          <w:rFonts w:hint="eastAsia" w:ascii="宋体" w:hAnsi="宋体" w:eastAsia="宋体" w:cs="宋体"/>
          <w:b/>
          <w:color w:val="auto"/>
          <w:sz w:val="24"/>
          <w:szCs w:val="24"/>
          <w:highlight w:val="none"/>
        </w:rPr>
        <w:t>2.17合同使用的文字和适用的法律</w:t>
      </w:r>
      <w:bookmarkEnd w:id="245"/>
      <w:bookmarkEnd w:id="246"/>
      <w:bookmarkEnd w:id="247"/>
      <w:bookmarkEnd w:id="248"/>
      <w:bookmarkEnd w:id="249"/>
      <w:bookmarkEnd w:id="250"/>
      <w:bookmarkEnd w:id="251"/>
      <w:bookmarkEnd w:id="252"/>
      <w:bookmarkEnd w:id="253"/>
      <w:bookmarkEnd w:id="254"/>
      <w:bookmarkEnd w:id="255"/>
      <w:bookmarkEnd w:id="256"/>
    </w:p>
    <w:p w14:paraId="61D9EA3C">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2.17.1合同使用汉语书就、变更和解释；</w:t>
      </w:r>
    </w:p>
    <w:p w14:paraId="307EB74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2.17.2合同适用中华人民共和国法律。</w:t>
      </w:r>
    </w:p>
    <w:p w14:paraId="4875F181">
      <w:pPr>
        <w:spacing w:line="560" w:lineRule="exact"/>
        <w:ind w:firstLine="482" w:firstLineChars="200"/>
        <w:outlineLvl w:val="9"/>
        <w:rPr>
          <w:rFonts w:hint="eastAsia" w:ascii="宋体" w:hAnsi="宋体" w:eastAsia="宋体" w:cs="宋体"/>
          <w:b/>
          <w:color w:val="auto"/>
          <w:sz w:val="24"/>
          <w:szCs w:val="24"/>
          <w:highlight w:val="none"/>
        </w:rPr>
      </w:pPr>
      <w:bookmarkStart w:id="257" w:name="_Toc14872"/>
      <w:bookmarkStart w:id="258" w:name="_Toc259093693"/>
      <w:bookmarkStart w:id="259" w:name="_Toc279701264"/>
      <w:bookmarkStart w:id="260" w:name="_Toc19166"/>
      <w:bookmarkStart w:id="261" w:name="_Toc27403"/>
      <w:bookmarkStart w:id="262" w:name="_Toc1492"/>
      <w:bookmarkStart w:id="263" w:name="_Toc30096"/>
      <w:bookmarkStart w:id="264" w:name="_Toc9523"/>
      <w:bookmarkStart w:id="265" w:name="_Toc22266"/>
      <w:bookmarkStart w:id="266" w:name="_Toc27127"/>
      <w:bookmarkStart w:id="267" w:name="_Toc1891"/>
      <w:bookmarkStart w:id="268" w:name="_Toc487900374"/>
      <w:r>
        <w:rPr>
          <w:rFonts w:hint="eastAsia" w:ascii="宋体" w:hAnsi="宋体" w:eastAsia="宋体" w:cs="宋体"/>
          <w:b/>
          <w:color w:val="auto"/>
          <w:sz w:val="24"/>
          <w:szCs w:val="24"/>
          <w:highlight w:val="none"/>
        </w:rPr>
        <w:t>2.18履约保证金</w:t>
      </w:r>
      <w:bookmarkEnd w:id="257"/>
      <w:bookmarkEnd w:id="258"/>
      <w:bookmarkEnd w:id="259"/>
      <w:bookmarkEnd w:id="260"/>
      <w:bookmarkEnd w:id="261"/>
      <w:bookmarkEnd w:id="262"/>
      <w:bookmarkEnd w:id="263"/>
      <w:bookmarkEnd w:id="264"/>
      <w:bookmarkEnd w:id="265"/>
      <w:bookmarkEnd w:id="266"/>
      <w:bookmarkEnd w:id="267"/>
    </w:p>
    <w:p w14:paraId="11934DD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2.18.1采购文件要求乙方提交履约保证金的，乙方应按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14:paraId="79ACD709">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2.18.2履约保证金在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约定期间内不予退还或者应完全有效，前述约定期间届满之日起个工作日内，甲方应将履约保证金退还乙方；</w:t>
      </w:r>
    </w:p>
    <w:p w14:paraId="06EF62A8">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68"/>
    <w:p w14:paraId="7ADC3FB5">
      <w:pPr>
        <w:spacing w:line="5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2.19合同份数</w:t>
      </w:r>
    </w:p>
    <w:p w14:paraId="32D0B89F">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5FC2CBC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highlight w:val="none"/>
        </w:rPr>
      </w:pPr>
    </w:p>
    <w:p w14:paraId="5C6A2A48">
      <w:pPr>
        <w:pStyle w:val="62"/>
        <w:spacing w:line="560" w:lineRule="exact"/>
        <w:ind w:firstLine="0"/>
        <w:jc w:val="center"/>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269" w:name="_Toc331685784"/>
      <w:r>
        <w:rPr>
          <w:rFonts w:hint="eastAsia" w:ascii="宋体" w:hAnsi="宋体" w:eastAsia="宋体" w:cs="宋体"/>
          <w:b/>
          <w:color w:val="auto"/>
          <w:szCs w:val="24"/>
          <w:highlight w:val="none"/>
        </w:rPr>
        <w:t>第三部分</w:t>
      </w:r>
      <w:r>
        <w:rPr>
          <w:rFonts w:hint="eastAsia" w:hAnsi="宋体" w:cs="宋体"/>
          <w:b/>
          <w:color w:val="auto"/>
          <w:szCs w:val="24"/>
          <w:highlight w:val="none"/>
          <w:lang w:val="en-US" w:eastAsia="zh-CN"/>
        </w:rPr>
        <w:t xml:space="preserve"> </w:t>
      </w:r>
      <w:r>
        <w:rPr>
          <w:rFonts w:hint="eastAsia" w:ascii="宋体" w:hAnsi="宋体" w:eastAsia="宋体" w:cs="宋体"/>
          <w:b/>
          <w:color w:val="auto"/>
          <w:szCs w:val="24"/>
          <w:highlight w:val="none"/>
        </w:rPr>
        <w:t>合同专用条款</w:t>
      </w:r>
      <w:bookmarkEnd w:id="269"/>
    </w:p>
    <w:p w14:paraId="5557E119">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943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37"/>
        <w:gridCol w:w="7800"/>
      </w:tblGrid>
      <w:tr w14:paraId="4887F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19C5D29">
            <w:pPr>
              <w:spacing w:line="56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800" w:type="dxa"/>
            <w:noWrap w:val="0"/>
            <w:vAlign w:val="center"/>
          </w:tcPr>
          <w:p w14:paraId="17140D63">
            <w:pPr>
              <w:spacing w:line="56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13F1B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1D47739E">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7FA0BD8E">
            <w:pPr>
              <w:spacing w:line="560" w:lineRule="exact"/>
              <w:outlineLvl w:val="9"/>
              <w:rPr>
                <w:rFonts w:hint="eastAsia" w:ascii="宋体" w:hAnsi="宋体" w:eastAsia="宋体" w:cs="宋体"/>
                <w:color w:val="auto"/>
                <w:sz w:val="24"/>
                <w:highlight w:val="none"/>
              </w:rPr>
            </w:pPr>
          </w:p>
        </w:tc>
      </w:tr>
      <w:tr w14:paraId="2C66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2003A348">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1C2ACDA1">
            <w:pPr>
              <w:spacing w:line="560" w:lineRule="exact"/>
              <w:outlineLvl w:val="9"/>
              <w:rPr>
                <w:rFonts w:hint="eastAsia" w:ascii="宋体" w:hAnsi="宋体" w:eastAsia="宋体" w:cs="宋体"/>
                <w:color w:val="auto"/>
                <w:sz w:val="24"/>
                <w:highlight w:val="none"/>
              </w:rPr>
            </w:pPr>
          </w:p>
        </w:tc>
      </w:tr>
      <w:tr w14:paraId="06C8A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33762E0F">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6911DB17">
            <w:pPr>
              <w:spacing w:line="560" w:lineRule="exact"/>
              <w:outlineLvl w:val="9"/>
              <w:rPr>
                <w:rFonts w:hint="eastAsia" w:ascii="宋体" w:hAnsi="宋体" w:eastAsia="宋体" w:cs="宋体"/>
                <w:color w:val="auto"/>
                <w:sz w:val="24"/>
                <w:highlight w:val="none"/>
              </w:rPr>
            </w:pPr>
          </w:p>
        </w:tc>
      </w:tr>
      <w:tr w14:paraId="2606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3BE487DB">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241F41ED">
            <w:pPr>
              <w:spacing w:line="560" w:lineRule="exact"/>
              <w:outlineLvl w:val="9"/>
              <w:rPr>
                <w:rFonts w:hint="eastAsia" w:ascii="宋体" w:hAnsi="宋体" w:eastAsia="宋体" w:cs="宋体"/>
                <w:color w:val="auto"/>
                <w:sz w:val="24"/>
                <w:highlight w:val="none"/>
              </w:rPr>
            </w:pPr>
          </w:p>
        </w:tc>
      </w:tr>
      <w:tr w14:paraId="0FC53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5846C693">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5D68A2C8">
            <w:pPr>
              <w:spacing w:line="560" w:lineRule="exact"/>
              <w:outlineLvl w:val="9"/>
              <w:rPr>
                <w:rFonts w:hint="eastAsia" w:ascii="宋体" w:hAnsi="宋体" w:eastAsia="宋体" w:cs="宋体"/>
                <w:color w:val="auto"/>
                <w:sz w:val="24"/>
                <w:highlight w:val="none"/>
                <w:u w:val="single"/>
              </w:rPr>
            </w:pPr>
          </w:p>
        </w:tc>
      </w:tr>
      <w:tr w14:paraId="251D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0795C24">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7F2292E2">
            <w:pPr>
              <w:spacing w:line="560" w:lineRule="exact"/>
              <w:outlineLvl w:val="9"/>
              <w:rPr>
                <w:rFonts w:hint="eastAsia" w:ascii="宋体" w:hAnsi="宋体" w:eastAsia="宋体" w:cs="宋体"/>
                <w:color w:val="auto"/>
                <w:sz w:val="24"/>
                <w:highlight w:val="none"/>
              </w:rPr>
            </w:pPr>
          </w:p>
        </w:tc>
      </w:tr>
      <w:tr w14:paraId="704DC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AE0682B">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3CAC168C">
            <w:pPr>
              <w:spacing w:line="560" w:lineRule="exact"/>
              <w:outlineLvl w:val="9"/>
              <w:rPr>
                <w:rFonts w:hint="eastAsia" w:ascii="宋体" w:hAnsi="宋体" w:eastAsia="宋体" w:cs="宋体"/>
                <w:color w:val="auto"/>
                <w:sz w:val="24"/>
                <w:highlight w:val="none"/>
                <w:u w:val="single"/>
              </w:rPr>
            </w:pPr>
          </w:p>
        </w:tc>
      </w:tr>
      <w:tr w14:paraId="59252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11A7A72A">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7424364D">
            <w:pPr>
              <w:spacing w:line="560" w:lineRule="exact"/>
              <w:outlineLvl w:val="9"/>
              <w:rPr>
                <w:rFonts w:hint="eastAsia" w:ascii="宋体" w:hAnsi="宋体" w:eastAsia="宋体" w:cs="宋体"/>
                <w:color w:val="auto"/>
                <w:sz w:val="24"/>
                <w:highlight w:val="none"/>
              </w:rPr>
            </w:pPr>
          </w:p>
        </w:tc>
      </w:tr>
      <w:tr w14:paraId="79F1C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7C007F27">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1005A87C">
            <w:pPr>
              <w:spacing w:line="560" w:lineRule="exact"/>
              <w:outlineLvl w:val="9"/>
              <w:rPr>
                <w:rFonts w:hint="eastAsia" w:ascii="宋体" w:hAnsi="宋体" w:eastAsia="宋体" w:cs="宋体"/>
                <w:color w:val="auto"/>
                <w:sz w:val="24"/>
                <w:highlight w:val="none"/>
              </w:rPr>
            </w:pPr>
          </w:p>
        </w:tc>
      </w:tr>
      <w:tr w14:paraId="294DE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1EDC3CE">
            <w:pPr>
              <w:spacing w:line="560" w:lineRule="exact"/>
              <w:outlineLvl w:val="9"/>
              <w:rPr>
                <w:rFonts w:hint="eastAsia" w:ascii="宋体" w:hAnsi="宋体" w:eastAsia="宋体" w:cs="宋体"/>
                <w:color w:val="auto"/>
                <w:sz w:val="24"/>
                <w:highlight w:val="none"/>
              </w:rPr>
            </w:pPr>
          </w:p>
        </w:tc>
        <w:tc>
          <w:tcPr>
            <w:tcW w:w="7800" w:type="dxa"/>
            <w:noWrap w:val="0"/>
            <w:vAlign w:val="center"/>
          </w:tcPr>
          <w:p w14:paraId="48A25474">
            <w:pPr>
              <w:spacing w:line="560" w:lineRule="exact"/>
              <w:outlineLvl w:val="9"/>
              <w:rPr>
                <w:rFonts w:hint="eastAsia" w:ascii="宋体" w:hAnsi="宋体" w:eastAsia="宋体" w:cs="宋体"/>
                <w:color w:val="auto"/>
                <w:sz w:val="24"/>
                <w:highlight w:val="none"/>
              </w:rPr>
            </w:pPr>
          </w:p>
        </w:tc>
      </w:tr>
      <w:bookmarkEnd w:id="63"/>
    </w:tbl>
    <w:p w14:paraId="7208DF88">
      <w:pPr>
        <w:spacing w:line="540" w:lineRule="exact"/>
        <w:jc w:val="center"/>
        <w:outlineLvl w:val="9"/>
        <w:rPr>
          <w:rFonts w:hint="eastAsia" w:ascii="宋体" w:hAnsi="宋体" w:eastAsia="宋体" w:cs="宋体"/>
          <w:b/>
          <w:color w:val="auto"/>
          <w:sz w:val="21"/>
          <w:szCs w:val="21"/>
          <w:highlight w:val="none"/>
        </w:rPr>
      </w:pPr>
    </w:p>
    <w:p w14:paraId="4D0623F5">
      <w:pPr>
        <w:numPr>
          <w:ilvl w:val="0"/>
          <w:numId w:val="0"/>
        </w:numPr>
        <w:spacing w:line="500" w:lineRule="exact"/>
        <w:jc w:val="both"/>
        <w:outlineLvl w:val="9"/>
        <w:rPr>
          <w:rStyle w:val="36"/>
          <w:rFonts w:hint="eastAsia" w:ascii="宋体" w:hAnsi="宋体" w:eastAsia="宋体" w:cs="宋体"/>
          <w:color w:val="auto"/>
          <w:highlight w:val="none"/>
          <w:lang w:eastAsia="zh-CN"/>
        </w:rPr>
      </w:pPr>
    </w:p>
    <w:p w14:paraId="00F59293">
      <w:pPr>
        <w:pStyle w:val="23"/>
        <w:rPr>
          <w:rFonts w:hint="eastAsia" w:ascii="宋体" w:hAnsi="宋体" w:eastAsia="宋体" w:cs="宋体"/>
          <w:color w:val="auto"/>
          <w:highlight w:val="none"/>
          <w:lang w:eastAsia="zh-CN"/>
        </w:rPr>
        <w:sectPr>
          <w:headerReference r:id="rId11" w:type="default"/>
          <w:footerReference r:id="rId12"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480EA547">
      <w:pPr>
        <w:widowControl w:val="0"/>
        <w:numPr>
          <w:ilvl w:val="0"/>
          <w:numId w:val="5"/>
        </w:numPr>
        <w:spacing w:line="360" w:lineRule="auto"/>
        <w:jc w:val="center"/>
        <w:outlineLvl w:val="0"/>
        <w:rPr>
          <w:rFonts w:hint="eastAsia" w:ascii="宋体" w:hAnsi="宋体" w:cs="宋体"/>
          <w:b/>
          <w:color w:val="auto"/>
          <w:kern w:val="2"/>
          <w:sz w:val="40"/>
          <w:szCs w:val="28"/>
          <w:highlight w:val="none"/>
          <w:lang w:val="en-US" w:eastAsia="zh-CN" w:bidi="ar-SA"/>
        </w:rPr>
      </w:pPr>
      <w:bookmarkStart w:id="270" w:name="_Toc21027"/>
      <w:r>
        <w:rPr>
          <w:rFonts w:hint="eastAsia" w:ascii="宋体" w:hAnsi="宋体" w:eastAsia="宋体" w:cs="宋体"/>
          <w:b/>
          <w:color w:val="auto"/>
          <w:kern w:val="2"/>
          <w:sz w:val="40"/>
          <w:szCs w:val="28"/>
          <w:highlight w:val="none"/>
          <w:lang w:val="en-US" w:eastAsia="zh-CN" w:bidi="ar-SA"/>
        </w:rPr>
        <w:t>采购</w:t>
      </w:r>
      <w:bookmarkEnd w:id="270"/>
      <w:r>
        <w:rPr>
          <w:rFonts w:hint="eastAsia" w:ascii="宋体" w:hAnsi="宋体" w:cs="宋体"/>
          <w:b/>
          <w:color w:val="auto"/>
          <w:kern w:val="2"/>
          <w:sz w:val="40"/>
          <w:szCs w:val="28"/>
          <w:highlight w:val="none"/>
          <w:lang w:val="en-US" w:eastAsia="zh-CN" w:bidi="ar-SA"/>
        </w:rPr>
        <w:t>需求</w:t>
      </w:r>
    </w:p>
    <w:p w14:paraId="719DFE83">
      <w:pPr>
        <w:spacing w:line="480" w:lineRule="auto"/>
        <w:jc w:val="center"/>
        <w:rPr>
          <w:rFonts w:hint="eastAsia"/>
          <w:b/>
          <w:bCs/>
          <w:sz w:val="28"/>
          <w:szCs w:val="36"/>
          <w:highlight w:val="none"/>
          <w:lang w:val="en-US" w:eastAsia="zh-CN"/>
        </w:rPr>
      </w:pPr>
      <w:r>
        <w:rPr>
          <w:rFonts w:hint="eastAsia"/>
          <w:b/>
          <w:bCs/>
          <w:sz w:val="28"/>
          <w:szCs w:val="36"/>
          <w:highlight w:val="none"/>
          <w:lang w:val="en-US" w:eastAsia="zh-CN"/>
        </w:rPr>
        <w:t>第一部分 采购清单技术参数要求</w:t>
      </w:r>
    </w:p>
    <w:p w14:paraId="619ACB9A">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标段一：采购办公用品</w:t>
      </w:r>
    </w:p>
    <w:tbl>
      <w:tblPr>
        <w:tblStyle w:val="29"/>
        <w:tblW w:w="4960" w:type="pct"/>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1944"/>
        <w:gridCol w:w="2867"/>
        <w:gridCol w:w="788"/>
        <w:gridCol w:w="1326"/>
        <w:gridCol w:w="822"/>
      </w:tblGrid>
      <w:tr w14:paraId="025F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B0B24A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办公用品</w:t>
            </w:r>
          </w:p>
        </w:tc>
      </w:tr>
      <w:tr w14:paraId="49A6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B2F81B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E9D4D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商品名称</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E51A341">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8582E9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91F28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A0CBDE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2F5C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018AC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7B93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白板</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BAD13A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50㎝</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00㎝ （±5㎝）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D5A6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83E13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EFB46E0">
            <w:pPr>
              <w:jc w:val="center"/>
              <w:rPr>
                <w:rFonts w:hint="eastAsia" w:ascii="宋体" w:hAnsi="宋体" w:eastAsia="宋体" w:cs="宋体"/>
                <w:i w:val="0"/>
                <w:iCs w:val="0"/>
                <w:color w:val="auto"/>
                <w:sz w:val="22"/>
                <w:szCs w:val="22"/>
                <w:highlight w:val="none"/>
                <w:u w:val="none"/>
              </w:rPr>
            </w:pPr>
          </w:p>
        </w:tc>
      </w:tr>
      <w:tr w14:paraId="66FF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0CDB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A78F6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白板</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41A6A3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60cm*90cm</w:t>
            </w:r>
            <w:r>
              <w:rPr>
                <w:rFonts w:hint="eastAsia" w:ascii="宋体" w:hAnsi="宋体" w:cs="宋体"/>
                <w:i w:val="0"/>
                <w:iCs w:val="0"/>
                <w:color w:val="auto"/>
                <w:kern w:val="0"/>
                <w:sz w:val="24"/>
                <w:szCs w:val="24"/>
                <w:highlight w:val="none"/>
                <w:u w:val="none"/>
                <w:lang w:val="en-US" w:eastAsia="zh-CN" w:bidi="ar"/>
              </w:rPr>
              <w:t xml:space="preserve"> （±5㎝）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14880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39B4B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9D4C820">
            <w:pPr>
              <w:jc w:val="center"/>
              <w:rPr>
                <w:rFonts w:hint="eastAsia" w:ascii="宋体" w:hAnsi="宋体" w:eastAsia="宋体" w:cs="宋体"/>
                <w:i w:val="0"/>
                <w:iCs w:val="0"/>
                <w:color w:val="auto"/>
                <w:sz w:val="22"/>
                <w:szCs w:val="22"/>
                <w:highlight w:val="none"/>
                <w:u w:val="none"/>
              </w:rPr>
            </w:pPr>
          </w:p>
        </w:tc>
      </w:tr>
      <w:tr w14:paraId="31C7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9ADCE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43893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白板笔</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4BE5B5E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10支</w:t>
            </w:r>
            <w:r>
              <w:rPr>
                <w:rFonts w:hint="eastAsia" w:ascii="宋体" w:hAnsi="宋体" w:cs="宋体"/>
                <w:i w:val="0"/>
                <w:iCs w:val="0"/>
                <w:color w:val="auto"/>
                <w:kern w:val="0"/>
                <w:sz w:val="24"/>
                <w:szCs w:val="24"/>
                <w:highlight w:val="none"/>
                <w:u w:val="none"/>
                <w:lang w:val="en-US" w:eastAsia="zh-CN" w:bidi="ar"/>
              </w:rPr>
              <w:t>/盒</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0D42E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2144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2CCA0A1">
            <w:pPr>
              <w:jc w:val="center"/>
              <w:rPr>
                <w:rFonts w:hint="eastAsia" w:ascii="宋体" w:hAnsi="宋体" w:eastAsia="宋体" w:cs="宋体"/>
                <w:i w:val="0"/>
                <w:iCs w:val="0"/>
                <w:color w:val="auto"/>
                <w:sz w:val="22"/>
                <w:szCs w:val="22"/>
                <w:highlight w:val="none"/>
                <w:u w:val="none"/>
              </w:rPr>
            </w:pPr>
          </w:p>
        </w:tc>
      </w:tr>
      <w:tr w14:paraId="09A9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AF0F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C6E9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板夹</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06FE38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D7EDE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9A80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C276B5D">
            <w:pPr>
              <w:jc w:val="center"/>
              <w:rPr>
                <w:rFonts w:hint="eastAsia" w:ascii="宋体" w:hAnsi="宋体" w:eastAsia="宋体" w:cs="宋体"/>
                <w:i w:val="0"/>
                <w:iCs w:val="0"/>
                <w:color w:val="auto"/>
                <w:sz w:val="22"/>
                <w:szCs w:val="22"/>
                <w:highlight w:val="none"/>
                <w:u w:val="none"/>
              </w:rPr>
            </w:pPr>
          </w:p>
        </w:tc>
      </w:tr>
      <w:tr w14:paraId="24F6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79BC2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1AA3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板夹</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1AA8F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6FE9E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A873E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C464527">
            <w:pPr>
              <w:jc w:val="center"/>
              <w:rPr>
                <w:rFonts w:hint="eastAsia" w:ascii="宋体" w:hAnsi="宋体" w:eastAsia="宋体" w:cs="宋体"/>
                <w:i w:val="0"/>
                <w:iCs w:val="0"/>
                <w:color w:val="auto"/>
                <w:sz w:val="22"/>
                <w:szCs w:val="22"/>
                <w:highlight w:val="none"/>
                <w:u w:val="none"/>
              </w:rPr>
            </w:pPr>
          </w:p>
        </w:tc>
      </w:tr>
      <w:tr w14:paraId="5C79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81EC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EBECA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板夹</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29CEB7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8K</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E87A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F9F2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71927C3">
            <w:pPr>
              <w:jc w:val="center"/>
              <w:rPr>
                <w:rFonts w:hint="eastAsia" w:ascii="宋体" w:hAnsi="宋体" w:eastAsia="宋体" w:cs="宋体"/>
                <w:i w:val="0"/>
                <w:iCs w:val="0"/>
                <w:color w:val="auto"/>
                <w:sz w:val="22"/>
                <w:szCs w:val="22"/>
                <w:highlight w:val="none"/>
                <w:u w:val="none"/>
              </w:rPr>
            </w:pPr>
          </w:p>
        </w:tc>
      </w:tr>
      <w:tr w14:paraId="676A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470D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8C879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杯托</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21C75D5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塑料</w:t>
            </w:r>
            <w:r>
              <w:rPr>
                <w:rFonts w:hint="eastAsia" w:ascii="宋体" w:hAnsi="宋体" w:cs="宋体"/>
                <w:i w:val="0"/>
                <w:iCs w:val="0"/>
                <w:color w:val="auto"/>
                <w:kern w:val="0"/>
                <w:sz w:val="24"/>
                <w:szCs w:val="24"/>
                <w:highlight w:val="none"/>
                <w:u w:val="none"/>
                <w:lang w:val="en-US" w:eastAsia="zh-CN" w:bidi="ar"/>
              </w:rPr>
              <w:t>材质</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029B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245F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3A5A4B0">
            <w:pPr>
              <w:jc w:val="center"/>
              <w:rPr>
                <w:rFonts w:hint="eastAsia" w:ascii="宋体" w:hAnsi="宋体" w:eastAsia="宋体" w:cs="宋体"/>
                <w:i w:val="0"/>
                <w:iCs w:val="0"/>
                <w:color w:val="auto"/>
                <w:sz w:val="22"/>
                <w:szCs w:val="22"/>
                <w:highlight w:val="none"/>
                <w:u w:val="none"/>
              </w:rPr>
            </w:pPr>
          </w:p>
        </w:tc>
      </w:tr>
      <w:tr w14:paraId="1947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42F0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EC56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1D200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活页</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8EC5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49DB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1B8E262">
            <w:pPr>
              <w:jc w:val="center"/>
              <w:rPr>
                <w:rFonts w:hint="eastAsia" w:ascii="宋体" w:hAnsi="宋体" w:eastAsia="宋体" w:cs="宋体"/>
                <w:i w:val="0"/>
                <w:iCs w:val="0"/>
                <w:color w:val="auto"/>
                <w:sz w:val="22"/>
                <w:szCs w:val="22"/>
                <w:highlight w:val="none"/>
                <w:u w:val="none"/>
              </w:rPr>
            </w:pPr>
          </w:p>
        </w:tc>
      </w:tr>
      <w:tr w14:paraId="2068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BFB27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D668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8D7A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25K 皮</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97279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D5AE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0330E51">
            <w:pPr>
              <w:jc w:val="center"/>
              <w:rPr>
                <w:rFonts w:hint="eastAsia" w:ascii="宋体" w:hAnsi="宋体" w:eastAsia="宋体" w:cs="宋体"/>
                <w:i w:val="0"/>
                <w:iCs w:val="0"/>
                <w:color w:val="auto"/>
                <w:sz w:val="22"/>
                <w:szCs w:val="22"/>
                <w:highlight w:val="none"/>
                <w:u w:val="none"/>
              </w:rPr>
            </w:pPr>
          </w:p>
        </w:tc>
      </w:tr>
      <w:tr w14:paraId="037C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DDF6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0D743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4D528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16k 皮</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3AC09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13FF8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A3E0EE3">
            <w:pPr>
              <w:jc w:val="center"/>
              <w:rPr>
                <w:rFonts w:hint="eastAsia" w:ascii="宋体" w:hAnsi="宋体" w:eastAsia="宋体" w:cs="宋体"/>
                <w:i w:val="0"/>
                <w:iCs w:val="0"/>
                <w:color w:val="auto"/>
                <w:sz w:val="22"/>
                <w:szCs w:val="22"/>
                <w:highlight w:val="none"/>
                <w:u w:val="none"/>
              </w:rPr>
            </w:pPr>
          </w:p>
        </w:tc>
      </w:tr>
      <w:tr w14:paraId="1F17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BB8685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FF14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多功能笔筒</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7AA53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常规款</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A2C34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4D95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CD41F6A">
            <w:pPr>
              <w:jc w:val="center"/>
              <w:rPr>
                <w:rFonts w:hint="eastAsia" w:ascii="宋体" w:hAnsi="宋体" w:eastAsia="宋体" w:cs="宋体"/>
                <w:i w:val="0"/>
                <w:iCs w:val="0"/>
                <w:color w:val="auto"/>
                <w:sz w:val="22"/>
                <w:szCs w:val="22"/>
                <w:highlight w:val="none"/>
                <w:u w:val="none"/>
              </w:rPr>
            </w:pPr>
          </w:p>
        </w:tc>
      </w:tr>
      <w:tr w14:paraId="60D7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5AB5D1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EA4DE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按动笔芯</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16591D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0.5mm蓝黑</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DD85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4B6F4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4AF3844">
            <w:pPr>
              <w:jc w:val="center"/>
              <w:rPr>
                <w:rFonts w:hint="eastAsia" w:ascii="宋体" w:hAnsi="宋体" w:eastAsia="宋体" w:cs="宋体"/>
                <w:i w:val="0"/>
                <w:iCs w:val="0"/>
                <w:color w:val="auto"/>
                <w:sz w:val="22"/>
                <w:szCs w:val="22"/>
                <w:highlight w:val="none"/>
                <w:u w:val="none"/>
              </w:rPr>
            </w:pPr>
          </w:p>
        </w:tc>
      </w:tr>
      <w:tr w14:paraId="379A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0F84D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07D1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按动笔芯</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43DF7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0.5mm黑色</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EF08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9C7B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0.95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0C5DC82">
            <w:pPr>
              <w:jc w:val="center"/>
              <w:rPr>
                <w:rFonts w:hint="eastAsia" w:ascii="宋体" w:hAnsi="宋体" w:eastAsia="宋体" w:cs="宋体"/>
                <w:i w:val="0"/>
                <w:iCs w:val="0"/>
                <w:color w:val="auto"/>
                <w:sz w:val="22"/>
                <w:szCs w:val="22"/>
                <w:highlight w:val="none"/>
                <w:u w:val="none"/>
              </w:rPr>
            </w:pPr>
          </w:p>
        </w:tc>
      </w:tr>
      <w:tr w14:paraId="134D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B9C9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5094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按动笔芯</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7FED7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0.5mm</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红</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6A50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0B30E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0.95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A181344">
            <w:pPr>
              <w:jc w:val="center"/>
              <w:rPr>
                <w:rFonts w:hint="eastAsia" w:ascii="宋体" w:hAnsi="宋体" w:eastAsia="宋体" w:cs="宋体"/>
                <w:i w:val="0"/>
                <w:iCs w:val="0"/>
                <w:color w:val="auto"/>
                <w:sz w:val="22"/>
                <w:szCs w:val="22"/>
                <w:highlight w:val="none"/>
                <w:u w:val="none"/>
              </w:rPr>
            </w:pPr>
          </w:p>
        </w:tc>
      </w:tr>
      <w:tr w14:paraId="7308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BFC2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74498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按动笔芯</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3FF1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91"/>
                <w:color w:val="auto"/>
                <w:highlight w:val="none"/>
                <w:lang w:val="en-US" w:eastAsia="zh-CN" w:bidi="ar"/>
              </w:rPr>
              <w:t>1.0mm  黑</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1BD36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C427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0.95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D160805">
            <w:pPr>
              <w:jc w:val="center"/>
              <w:rPr>
                <w:rFonts w:hint="eastAsia" w:ascii="宋体" w:hAnsi="宋体" w:eastAsia="宋体" w:cs="宋体"/>
                <w:i w:val="0"/>
                <w:iCs w:val="0"/>
                <w:color w:val="auto"/>
                <w:sz w:val="22"/>
                <w:szCs w:val="22"/>
                <w:highlight w:val="none"/>
                <w:u w:val="none"/>
              </w:rPr>
            </w:pPr>
          </w:p>
        </w:tc>
      </w:tr>
      <w:tr w14:paraId="61C1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9E8C8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BD5F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便利贴</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5B98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常规</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B65E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CEDC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78EF7AE">
            <w:pPr>
              <w:jc w:val="center"/>
              <w:rPr>
                <w:rFonts w:hint="eastAsia" w:ascii="宋体" w:hAnsi="宋体" w:eastAsia="宋体" w:cs="宋体"/>
                <w:i w:val="0"/>
                <w:iCs w:val="0"/>
                <w:color w:val="auto"/>
                <w:sz w:val="22"/>
                <w:szCs w:val="22"/>
                <w:highlight w:val="none"/>
                <w:u w:val="none"/>
              </w:rPr>
            </w:pPr>
          </w:p>
        </w:tc>
      </w:tr>
      <w:tr w14:paraId="22ED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5EC2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4016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别针</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6C7F381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30只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1570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包</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399F2E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69AC5C7">
            <w:pPr>
              <w:jc w:val="center"/>
              <w:rPr>
                <w:rFonts w:hint="eastAsia" w:ascii="宋体" w:hAnsi="宋体" w:eastAsia="宋体" w:cs="宋体"/>
                <w:i w:val="0"/>
                <w:iCs w:val="0"/>
                <w:color w:val="auto"/>
                <w:sz w:val="22"/>
                <w:szCs w:val="22"/>
                <w:highlight w:val="none"/>
                <w:u w:val="none"/>
              </w:rPr>
            </w:pPr>
          </w:p>
        </w:tc>
      </w:tr>
      <w:tr w14:paraId="2BAE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B3B273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5E13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直尺</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5CADA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30cm</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塑料</w:t>
            </w:r>
            <w:r>
              <w:rPr>
                <w:rFonts w:hint="eastAsia" w:ascii="宋体" w:hAnsi="宋体" w:cs="宋体"/>
                <w:i w:val="0"/>
                <w:iCs w:val="0"/>
                <w:color w:val="auto"/>
                <w:kern w:val="0"/>
                <w:sz w:val="24"/>
                <w:szCs w:val="24"/>
                <w:highlight w:val="none"/>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481F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58C2F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CC5161E">
            <w:pPr>
              <w:jc w:val="center"/>
              <w:rPr>
                <w:rFonts w:hint="eastAsia" w:ascii="宋体" w:hAnsi="宋体" w:eastAsia="宋体" w:cs="宋体"/>
                <w:i w:val="0"/>
                <w:iCs w:val="0"/>
                <w:color w:val="auto"/>
                <w:sz w:val="22"/>
                <w:szCs w:val="22"/>
                <w:highlight w:val="none"/>
                <w:u w:val="none"/>
              </w:rPr>
            </w:pPr>
          </w:p>
        </w:tc>
      </w:tr>
      <w:tr w14:paraId="27A7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F1614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B7A0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直尺</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65B850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0cm</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塑料</w:t>
            </w:r>
            <w:r>
              <w:rPr>
                <w:rFonts w:hint="eastAsia" w:ascii="宋体" w:hAnsi="宋体" w:cs="宋体"/>
                <w:i w:val="0"/>
                <w:iCs w:val="0"/>
                <w:color w:val="auto"/>
                <w:kern w:val="0"/>
                <w:sz w:val="24"/>
                <w:szCs w:val="24"/>
                <w:highlight w:val="none"/>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E8D64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E17301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4917520">
            <w:pPr>
              <w:jc w:val="center"/>
              <w:rPr>
                <w:rFonts w:hint="eastAsia" w:ascii="宋体" w:hAnsi="宋体" w:eastAsia="宋体" w:cs="宋体"/>
                <w:i w:val="0"/>
                <w:iCs w:val="0"/>
                <w:color w:val="auto"/>
                <w:sz w:val="22"/>
                <w:szCs w:val="22"/>
                <w:highlight w:val="none"/>
                <w:u w:val="none"/>
              </w:rPr>
            </w:pPr>
          </w:p>
        </w:tc>
      </w:tr>
      <w:tr w14:paraId="75FC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13D40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06A6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2E27D9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91"/>
                <w:color w:val="auto"/>
                <w:highlight w:val="none"/>
                <w:lang w:val="en-US" w:eastAsia="zh-CN" w:bidi="ar"/>
              </w:rPr>
              <w:t xml:space="preserve"> 单孔（小型</w:t>
            </w:r>
            <w:r>
              <w:rPr>
                <w:rStyle w:val="91"/>
                <w:rFonts w:hint="eastAsia"/>
                <w:color w:val="auto"/>
                <w:highlight w:val="none"/>
                <w:lang w:val="en-US" w:eastAsia="zh-CN" w:bidi="ar"/>
              </w:rPr>
              <w:t xml:space="preserve"> </w:t>
            </w:r>
            <w:r>
              <w:rPr>
                <w:rStyle w:val="91"/>
                <w:color w:val="auto"/>
                <w:highlight w:val="none"/>
                <w:lang w:val="en-US" w:eastAsia="zh-CN" w:bidi="ar"/>
              </w:rPr>
              <w:t>10页）</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32202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26114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F5B5B05">
            <w:pPr>
              <w:jc w:val="center"/>
              <w:rPr>
                <w:rFonts w:hint="eastAsia" w:ascii="宋体" w:hAnsi="宋体" w:eastAsia="宋体" w:cs="宋体"/>
                <w:i w:val="0"/>
                <w:iCs w:val="0"/>
                <w:color w:val="auto"/>
                <w:sz w:val="22"/>
                <w:szCs w:val="22"/>
                <w:highlight w:val="none"/>
                <w:u w:val="none"/>
              </w:rPr>
            </w:pPr>
          </w:p>
        </w:tc>
      </w:tr>
      <w:tr w14:paraId="6C6D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3588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CB76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大头针</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48AB9AC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100只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5F090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F656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E7A5627">
            <w:pPr>
              <w:jc w:val="center"/>
              <w:rPr>
                <w:rFonts w:hint="eastAsia" w:ascii="宋体" w:hAnsi="宋体" w:eastAsia="宋体" w:cs="宋体"/>
                <w:i w:val="0"/>
                <w:iCs w:val="0"/>
                <w:color w:val="auto"/>
                <w:sz w:val="22"/>
                <w:szCs w:val="22"/>
                <w:highlight w:val="none"/>
                <w:u w:val="none"/>
              </w:rPr>
            </w:pPr>
          </w:p>
        </w:tc>
      </w:tr>
      <w:tr w14:paraId="524F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769B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0193B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牛皮纸档案袋</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026C18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91"/>
                <w:color w:val="auto"/>
                <w:highlight w:val="none"/>
                <w:lang w:val="en-US" w:eastAsia="zh-CN" w:bidi="ar"/>
              </w:rPr>
              <w:t xml:space="preserve"> 侧宽5公分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BB78B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318AF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920BF57">
            <w:pPr>
              <w:jc w:val="center"/>
              <w:rPr>
                <w:rFonts w:hint="eastAsia" w:ascii="宋体" w:hAnsi="宋体" w:eastAsia="宋体" w:cs="宋体"/>
                <w:i w:val="0"/>
                <w:iCs w:val="0"/>
                <w:color w:val="auto"/>
                <w:sz w:val="22"/>
                <w:szCs w:val="22"/>
                <w:highlight w:val="none"/>
                <w:u w:val="none"/>
              </w:rPr>
            </w:pPr>
          </w:p>
        </w:tc>
      </w:tr>
      <w:tr w14:paraId="20A1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117628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EC51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牛皮纸档案袋</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3204E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侧宽8公分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19E0C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4FCA7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D4764C7">
            <w:pPr>
              <w:jc w:val="center"/>
              <w:rPr>
                <w:rFonts w:hint="eastAsia" w:ascii="宋体" w:hAnsi="宋体" w:eastAsia="宋体" w:cs="宋体"/>
                <w:i w:val="0"/>
                <w:iCs w:val="0"/>
                <w:color w:val="auto"/>
                <w:sz w:val="22"/>
                <w:szCs w:val="22"/>
                <w:highlight w:val="none"/>
                <w:u w:val="none"/>
              </w:rPr>
            </w:pPr>
          </w:p>
        </w:tc>
      </w:tr>
      <w:tr w14:paraId="60C6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6318D8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73085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档案盒</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7AD78F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侧宽5.5公分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C9CFF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DCAF0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FF0E2C9">
            <w:pPr>
              <w:jc w:val="center"/>
              <w:rPr>
                <w:rFonts w:hint="eastAsia" w:ascii="宋体" w:hAnsi="宋体" w:eastAsia="宋体" w:cs="宋体"/>
                <w:i w:val="0"/>
                <w:iCs w:val="0"/>
                <w:color w:val="auto"/>
                <w:sz w:val="22"/>
                <w:szCs w:val="22"/>
                <w:highlight w:val="none"/>
                <w:u w:val="none"/>
              </w:rPr>
            </w:pPr>
          </w:p>
        </w:tc>
      </w:tr>
      <w:tr w14:paraId="64E0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3A106B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542F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档案盒</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6DBF6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侧宽7.5公分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868F4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52F2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D5A1D26">
            <w:pPr>
              <w:jc w:val="center"/>
              <w:rPr>
                <w:rFonts w:hint="eastAsia" w:ascii="宋体" w:hAnsi="宋体" w:eastAsia="宋体" w:cs="宋体"/>
                <w:i w:val="0"/>
                <w:iCs w:val="0"/>
                <w:color w:val="auto"/>
                <w:sz w:val="22"/>
                <w:szCs w:val="22"/>
                <w:highlight w:val="none"/>
                <w:u w:val="none"/>
              </w:rPr>
            </w:pPr>
          </w:p>
        </w:tc>
      </w:tr>
      <w:tr w14:paraId="3CAE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635489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7225B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牛皮纸档案盒</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3D77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侧宽5.5公分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46BE4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63C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A94CF16">
            <w:pPr>
              <w:jc w:val="center"/>
              <w:rPr>
                <w:rFonts w:hint="eastAsia" w:ascii="宋体" w:hAnsi="宋体" w:eastAsia="宋体" w:cs="宋体"/>
                <w:i w:val="0"/>
                <w:iCs w:val="0"/>
                <w:color w:val="auto"/>
                <w:sz w:val="22"/>
                <w:szCs w:val="22"/>
                <w:highlight w:val="none"/>
                <w:u w:val="none"/>
              </w:rPr>
            </w:pPr>
          </w:p>
        </w:tc>
      </w:tr>
      <w:tr w14:paraId="6150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004DC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8FC9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党旗</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2EB441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245F5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73848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F96D75C">
            <w:pPr>
              <w:jc w:val="center"/>
              <w:rPr>
                <w:rFonts w:hint="eastAsia" w:ascii="宋体" w:hAnsi="宋体" w:eastAsia="宋体" w:cs="宋体"/>
                <w:i w:val="0"/>
                <w:iCs w:val="0"/>
                <w:color w:val="auto"/>
                <w:sz w:val="22"/>
                <w:szCs w:val="22"/>
                <w:highlight w:val="none"/>
                <w:u w:val="none"/>
              </w:rPr>
            </w:pPr>
          </w:p>
        </w:tc>
      </w:tr>
      <w:tr w14:paraId="458A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410207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60431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国旗</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02503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5EDBE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0823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344E3D1">
            <w:pPr>
              <w:jc w:val="center"/>
              <w:rPr>
                <w:rFonts w:hint="eastAsia" w:ascii="宋体" w:hAnsi="宋体" w:eastAsia="宋体" w:cs="宋体"/>
                <w:i w:val="0"/>
                <w:iCs w:val="0"/>
                <w:color w:val="auto"/>
                <w:sz w:val="22"/>
                <w:szCs w:val="22"/>
                <w:highlight w:val="none"/>
                <w:u w:val="none"/>
              </w:rPr>
            </w:pPr>
          </w:p>
        </w:tc>
      </w:tr>
      <w:tr w14:paraId="41EB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1CDE44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8E9F3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CF7C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49CDA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0BC93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7D42F39">
            <w:pPr>
              <w:jc w:val="center"/>
              <w:rPr>
                <w:rFonts w:hint="eastAsia" w:ascii="宋体" w:hAnsi="宋体" w:eastAsia="宋体" w:cs="宋体"/>
                <w:i w:val="0"/>
                <w:iCs w:val="0"/>
                <w:color w:val="auto"/>
                <w:sz w:val="22"/>
                <w:szCs w:val="22"/>
                <w:highlight w:val="none"/>
                <w:u w:val="none"/>
              </w:rPr>
            </w:pPr>
          </w:p>
        </w:tc>
      </w:tr>
      <w:tr w14:paraId="5173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E648AA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5137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0AB39E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 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D4B0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6F91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AD093F0">
            <w:pPr>
              <w:jc w:val="center"/>
              <w:rPr>
                <w:rFonts w:hint="eastAsia" w:ascii="宋体" w:hAnsi="宋体" w:eastAsia="宋体" w:cs="宋体"/>
                <w:i w:val="0"/>
                <w:iCs w:val="0"/>
                <w:color w:val="auto"/>
                <w:sz w:val="22"/>
                <w:szCs w:val="22"/>
                <w:highlight w:val="none"/>
                <w:u w:val="none"/>
              </w:rPr>
            </w:pPr>
          </w:p>
        </w:tc>
      </w:tr>
      <w:tr w14:paraId="3C01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3DD906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A04B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A695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 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1BD21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B9AD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C1779F5">
            <w:pPr>
              <w:jc w:val="center"/>
              <w:rPr>
                <w:rFonts w:hint="eastAsia" w:ascii="宋体" w:hAnsi="宋体" w:eastAsia="宋体" w:cs="宋体"/>
                <w:i w:val="0"/>
                <w:iCs w:val="0"/>
                <w:color w:val="auto"/>
                <w:sz w:val="22"/>
                <w:szCs w:val="22"/>
                <w:highlight w:val="none"/>
                <w:u w:val="none"/>
              </w:rPr>
            </w:pPr>
          </w:p>
        </w:tc>
      </w:tr>
      <w:tr w14:paraId="6D39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BE0D5D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C69F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832D2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 号</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FA8D0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B0B01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5AB791A">
            <w:pPr>
              <w:jc w:val="center"/>
              <w:rPr>
                <w:rFonts w:hint="eastAsia" w:ascii="宋体" w:hAnsi="宋体" w:eastAsia="宋体" w:cs="宋体"/>
                <w:i w:val="0"/>
                <w:iCs w:val="0"/>
                <w:color w:val="auto"/>
                <w:sz w:val="22"/>
                <w:szCs w:val="22"/>
                <w:highlight w:val="none"/>
                <w:u w:val="none"/>
              </w:rPr>
            </w:pPr>
          </w:p>
        </w:tc>
      </w:tr>
      <w:tr w14:paraId="2189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607F78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F10B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3F87B4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 伏</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F67B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5F35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1AAAC48">
            <w:pPr>
              <w:jc w:val="center"/>
              <w:rPr>
                <w:rFonts w:hint="eastAsia" w:ascii="宋体" w:hAnsi="宋体" w:eastAsia="宋体" w:cs="宋体"/>
                <w:i w:val="0"/>
                <w:iCs w:val="0"/>
                <w:color w:val="auto"/>
                <w:sz w:val="22"/>
                <w:szCs w:val="22"/>
                <w:highlight w:val="none"/>
                <w:u w:val="none"/>
              </w:rPr>
            </w:pPr>
          </w:p>
        </w:tc>
      </w:tr>
      <w:tr w14:paraId="158F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F99220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7F13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11117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A</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53BE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FF82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AD484F2">
            <w:pPr>
              <w:jc w:val="center"/>
              <w:rPr>
                <w:rFonts w:hint="eastAsia" w:ascii="宋体" w:hAnsi="宋体" w:eastAsia="宋体" w:cs="宋体"/>
                <w:i w:val="0"/>
                <w:iCs w:val="0"/>
                <w:color w:val="auto"/>
                <w:sz w:val="22"/>
                <w:szCs w:val="22"/>
                <w:highlight w:val="none"/>
                <w:u w:val="none"/>
              </w:rPr>
            </w:pPr>
          </w:p>
        </w:tc>
      </w:tr>
      <w:tr w14:paraId="6D45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2F2FAF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E50F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订书机</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50F222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25页 办公款</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D1126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195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FC7C041">
            <w:pPr>
              <w:jc w:val="center"/>
              <w:rPr>
                <w:rFonts w:hint="default" w:ascii="宋体" w:hAnsi="宋体" w:eastAsia="宋体" w:cs="宋体"/>
                <w:i w:val="0"/>
                <w:iCs w:val="0"/>
                <w:color w:val="auto"/>
                <w:sz w:val="22"/>
                <w:szCs w:val="22"/>
                <w:highlight w:val="none"/>
                <w:u w:val="none"/>
                <w:lang w:val="en-US" w:eastAsia="zh-CN"/>
              </w:rPr>
            </w:pPr>
          </w:p>
        </w:tc>
      </w:tr>
      <w:tr w14:paraId="3CAA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051DF8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C4444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订书机</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69D22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100页</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办公款</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CC93F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168A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22BC1AF">
            <w:pPr>
              <w:jc w:val="center"/>
              <w:rPr>
                <w:rFonts w:hint="eastAsia" w:ascii="宋体" w:hAnsi="宋体" w:eastAsia="宋体" w:cs="宋体"/>
                <w:i w:val="0"/>
                <w:iCs w:val="0"/>
                <w:color w:val="auto"/>
                <w:sz w:val="22"/>
                <w:szCs w:val="22"/>
                <w:highlight w:val="none"/>
                <w:u w:val="none"/>
              </w:rPr>
            </w:pPr>
          </w:p>
        </w:tc>
      </w:tr>
      <w:tr w14:paraId="697C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9A8434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29E9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订书针</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03FCEE4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1000枚/</w:t>
            </w:r>
            <w:r>
              <w:rPr>
                <w:rFonts w:hint="eastAsia" w:ascii="宋体" w:hAnsi="宋体" w:eastAsia="宋体" w:cs="宋体"/>
                <w:i w:val="0"/>
                <w:iCs w:val="0"/>
                <w:color w:val="auto"/>
                <w:kern w:val="0"/>
                <w:sz w:val="24"/>
                <w:szCs w:val="24"/>
                <w:highlight w:val="none"/>
                <w:u w:val="none"/>
                <w:lang w:val="en-US" w:eastAsia="zh-CN" w:bidi="ar"/>
              </w:rPr>
              <w:t>盒</w:t>
            </w:r>
            <w:r>
              <w:rPr>
                <w:rFonts w:hint="eastAsia" w:ascii="宋体" w:hAnsi="宋体" w:cs="宋体"/>
                <w:i w:val="0"/>
                <w:iCs w:val="0"/>
                <w:color w:val="auto"/>
                <w:kern w:val="0"/>
                <w:sz w:val="24"/>
                <w:szCs w:val="24"/>
                <w:highlight w:val="none"/>
                <w:u w:val="none"/>
                <w:lang w:val="en-US" w:eastAsia="zh-CN" w:bidi="ar"/>
              </w:rPr>
              <w:t xml:space="preserve">  短</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2BEB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7F675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7B75EC1">
            <w:pPr>
              <w:jc w:val="center"/>
              <w:rPr>
                <w:rFonts w:hint="default" w:ascii="宋体" w:hAnsi="宋体" w:eastAsia="宋体" w:cs="宋体"/>
                <w:i w:val="0"/>
                <w:iCs w:val="0"/>
                <w:color w:val="auto"/>
                <w:sz w:val="22"/>
                <w:szCs w:val="22"/>
                <w:highlight w:val="none"/>
                <w:u w:val="none"/>
                <w:lang w:val="en-US" w:eastAsia="zh-CN"/>
              </w:rPr>
            </w:pPr>
          </w:p>
        </w:tc>
      </w:tr>
      <w:tr w14:paraId="5A17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A8EA2C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765A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订书针</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1B48EDD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1000枚/</w:t>
            </w:r>
            <w:r>
              <w:rPr>
                <w:rFonts w:hint="eastAsia" w:ascii="宋体" w:hAnsi="宋体" w:eastAsia="宋体" w:cs="宋体"/>
                <w:i w:val="0"/>
                <w:iCs w:val="0"/>
                <w:color w:val="auto"/>
                <w:kern w:val="0"/>
                <w:sz w:val="24"/>
                <w:szCs w:val="24"/>
                <w:highlight w:val="none"/>
                <w:u w:val="none"/>
                <w:lang w:val="en-US" w:eastAsia="zh-CN" w:bidi="ar"/>
              </w:rPr>
              <w:t>盒</w:t>
            </w:r>
            <w:r>
              <w:rPr>
                <w:rFonts w:hint="eastAsia" w:ascii="宋体" w:hAnsi="宋体" w:cs="宋体"/>
                <w:i w:val="0"/>
                <w:iCs w:val="0"/>
                <w:color w:val="auto"/>
                <w:kern w:val="0"/>
                <w:sz w:val="24"/>
                <w:szCs w:val="24"/>
                <w:highlight w:val="none"/>
                <w:u w:val="none"/>
                <w:lang w:val="en-US" w:eastAsia="zh-CN" w:bidi="ar"/>
              </w:rPr>
              <w:t xml:space="preserve">  长</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2C99F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C023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07412CD">
            <w:pPr>
              <w:jc w:val="center"/>
              <w:rPr>
                <w:rFonts w:hint="eastAsia" w:ascii="宋体" w:hAnsi="宋体" w:eastAsia="宋体" w:cs="宋体"/>
                <w:i w:val="0"/>
                <w:iCs w:val="0"/>
                <w:color w:val="auto"/>
                <w:sz w:val="22"/>
                <w:szCs w:val="22"/>
                <w:highlight w:val="none"/>
                <w:u w:val="none"/>
              </w:rPr>
            </w:pPr>
          </w:p>
        </w:tc>
      </w:tr>
      <w:tr w14:paraId="4952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9D5E65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011B9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封皮纸</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4CD6DB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 薄</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581DD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7090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DA6E9D0">
            <w:pPr>
              <w:jc w:val="center"/>
              <w:rPr>
                <w:rFonts w:hint="eastAsia" w:ascii="宋体" w:hAnsi="宋体" w:eastAsia="宋体" w:cs="宋体"/>
                <w:i w:val="0"/>
                <w:iCs w:val="0"/>
                <w:color w:val="auto"/>
                <w:sz w:val="22"/>
                <w:szCs w:val="22"/>
                <w:highlight w:val="none"/>
                <w:u w:val="none"/>
              </w:rPr>
            </w:pPr>
          </w:p>
        </w:tc>
      </w:tr>
      <w:tr w14:paraId="6BBC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CA2145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0537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封皮纸</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18A1A4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 厚</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9440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E86D6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881606A">
            <w:pPr>
              <w:jc w:val="center"/>
              <w:rPr>
                <w:rFonts w:hint="eastAsia" w:ascii="宋体" w:hAnsi="宋体" w:eastAsia="宋体" w:cs="宋体"/>
                <w:i w:val="0"/>
                <w:iCs w:val="0"/>
                <w:color w:val="auto"/>
                <w:sz w:val="22"/>
                <w:szCs w:val="22"/>
                <w:highlight w:val="none"/>
                <w:u w:val="none"/>
              </w:rPr>
            </w:pPr>
          </w:p>
        </w:tc>
      </w:tr>
      <w:tr w14:paraId="26F1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053E14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635EAF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胶</w:t>
            </w:r>
            <w:r>
              <w:rPr>
                <w:rFonts w:hint="eastAsia" w:ascii="宋体" w:hAnsi="宋体" w:cs="宋体"/>
                <w:i w:val="0"/>
                <w:iCs w:val="0"/>
                <w:color w:val="auto"/>
                <w:kern w:val="0"/>
                <w:sz w:val="24"/>
                <w:szCs w:val="24"/>
                <w:highlight w:val="none"/>
                <w:u w:val="none"/>
                <w:lang w:val="en-US" w:eastAsia="zh-CN" w:bidi="ar"/>
              </w:rPr>
              <w:t>水</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14:paraId="19FA70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约35g(</w:t>
            </w:r>
            <w:r>
              <w:rPr>
                <w:rFonts w:hint="eastAsia" w:ascii="宋体" w:hAnsi="宋体" w:eastAsia="宋体" w:cs="宋体"/>
                <w:i w:val="0"/>
                <w:iCs w:val="0"/>
                <w:color w:val="auto"/>
                <w:kern w:val="0"/>
                <w:sz w:val="24"/>
                <w:szCs w:val="24"/>
                <w:highlight w:val="none"/>
                <w:u w:val="none"/>
                <w:lang w:val="en-US" w:eastAsia="zh-CN" w:bidi="ar"/>
              </w:rPr>
              <w:t>固体</w:t>
            </w:r>
            <w:r>
              <w:rPr>
                <w:rFonts w:hint="eastAsia" w:ascii="宋体" w:hAnsi="宋体" w:cs="宋体"/>
                <w:i w:val="0"/>
                <w:iCs w:val="0"/>
                <w:color w:val="auto"/>
                <w:kern w:val="0"/>
                <w:sz w:val="24"/>
                <w:szCs w:val="24"/>
                <w:highlight w:val="none"/>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7F28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ED8D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3351246">
            <w:pPr>
              <w:jc w:val="center"/>
              <w:rPr>
                <w:rFonts w:hint="eastAsia" w:ascii="宋体" w:hAnsi="宋体" w:eastAsia="宋体" w:cs="宋体"/>
                <w:i w:val="0"/>
                <w:iCs w:val="0"/>
                <w:color w:val="auto"/>
                <w:sz w:val="22"/>
                <w:szCs w:val="22"/>
                <w:highlight w:val="none"/>
                <w:u w:val="none"/>
              </w:rPr>
            </w:pPr>
          </w:p>
        </w:tc>
      </w:tr>
      <w:tr w14:paraId="7C68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569123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6EE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红包</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04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中号</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410C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3408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1E7B9">
            <w:pPr>
              <w:jc w:val="center"/>
              <w:rPr>
                <w:rFonts w:hint="eastAsia" w:ascii="宋体" w:hAnsi="宋体" w:eastAsia="宋体" w:cs="宋体"/>
                <w:i w:val="0"/>
                <w:iCs w:val="0"/>
                <w:color w:val="auto"/>
                <w:kern w:val="2"/>
                <w:sz w:val="22"/>
                <w:szCs w:val="22"/>
                <w:highlight w:val="none"/>
                <w:u w:val="none"/>
                <w:lang w:val="en-US" w:eastAsia="zh-CN" w:bidi="ar-SA"/>
              </w:rPr>
            </w:pPr>
          </w:p>
        </w:tc>
      </w:tr>
      <w:tr w14:paraId="187F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3885FC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F1C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回形针</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D623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100只</w:t>
            </w:r>
            <w:r>
              <w:rPr>
                <w:rStyle w:val="91"/>
                <w:rFonts w:hint="eastAsia"/>
                <w:color w:val="auto"/>
                <w:highlight w:val="none"/>
                <w:lang w:val="en-US" w:eastAsia="zh-CN" w:bidi="ar"/>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6811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1BB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C7260">
            <w:pPr>
              <w:jc w:val="center"/>
              <w:rPr>
                <w:rFonts w:hint="eastAsia" w:ascii="宋体" w:hAnsi="宋体" w:eastAsia="宋体" w:cs="宋体"/>
                <w:i w:val="0"/>
                <w:iCs w:val="0"/>
                <w:color w:val="auto"/>
                <w:kern w:val="2"/>
                <w:sz w:val="22"/>
                <w:szCs w:val="22"/>
                <w:highlight w:val="yellow"/>
                <w:u w:val="none"/>
                <w:lang w:val="en-US" w:eastAsia="zh-CN" w:bidi="ar-SA"/>
              </w:rPr>
            </w:pPr>
          </w:p>
        </w:tc>
      </w:tr>
      <w:tr w14:paraId="37A4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ADEADE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16F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计算器</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856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常规款（带</w:t>
            </w:r>
            <w:r>
              <w:rPr>
                <w:rFonts w:hint="eastAsia" w:ascii="宋体" w:hAnsi="宋体" w:eastAsia="宋体" w:cs="宋体"/>
                <w:i w:val="0"/>
                <w:iCs w:val="0"/>
                <w:color w:val="auto"/>
                <w:kern w:val="0"/>
                <w:sz w:val="24"/>
                <w:szCs w:val="24"/>
                <w:highlight w:val="none"/>
                <w:u w:val="none"/>
                <w:lang w:val="en-US" w:eastAsia="zh-CN" w:bidi="ar"/>
              </w:rPr>
              <w:t>语音</w:t>
            </w:r>
            <w:r>
              <w:rPr>
                <w:rFonts w:hint="eastAsia" w:ascii="宋体" w:hAnsi="宋体" w:cs="宋体"/>
                <w:i w:val="0"/>
                <w:iCs w:val="0"/>
                <w:color w:val="auto"/>
                <w:kern w:val="0"/>
                <w:sz w:val="24"/>
                <w:szCs w:val="24"/>
                <w:highlight w:val="none"/>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DD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295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2E9B5">
            <w:pPr>
              <w:jc w:val="center"/>
              <w:rPr>
                <w:rFonts w:hint="eastAsia" w:ascii="宋体" w:hAnsi="宋体" w:eastAsia="宋体" w:cs="宋体"/>
                <w:i w:val="0"/>
                <w:iCs w:val="0"/>
                <w:color w:val="auto"/>
                <w:kern w:val="2"/>
                <w:sz w:val="22"/>
                <w:szCs w:val="22"/>
                <w:highlight w:val="none"/>
                <w:u w:val="none"/>
                <w:lang w:val="en-US" w:eastAsia="zh-CN" w:bidi="ar-SA"/>
              </w:rPr>
            </w:pPr>
          </w:p>
        </w:tc>
      </w:tr>
      <w:tr w14:paraId="31B9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C5BDBC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3D0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▲记号笔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8F850">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1*12双头（</w:t>
            </w:r>
            <w:r>
              <w:rPr>
                <w:rStyle w:val="91"/>
                <w:rFonts w:hint="eastAsia"/>
                <w:color w:val="auto"/>
                <w:highlight w:val="none"/>
                <w:lang w:val="en-US" w:eastAsia="zh-CN" w:bidi="ar"/>
              </w:rPr>
              <w:t>黑色</w:t>
            </w:r>
            <w:r>
              <w:rPr>
                <w:rStyle w:val="91"/>
                <w:color w:val="auto"/>
                <w:highlight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FB2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F75E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17E27">
            <w:pPr>
              <w:jc w:val="center"/>
              <w:rPr>
                <w:rFonts w:hint="eastAsia" w:ascii="宋体" w:hAnsi="宋体" w:eastAsia="宋体" w:cs="宋体"/>
                <w:i w:val="0"/>
                <w:iCs w:val="0"/>
                <w:color w:val="auto"/>
                <w:kern w:val="2"/>
                <w:sz w:val="22"/>
                <w:szCs w:val="22"/>
                <w:highlight w:val="yellow"/>
                <w:u w:val="none"/>
                <w:lang w:val="en-US" w:eastAsia="zh-CN" w:bidi="ar-SA"/>
              </w:rPr>
            </w:pPr>
          </w:p>
        </w:tc>
      </w:tr>
      <w:tr w14:paraId="6E6E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1D1C15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0D5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记号笔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84E7C">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1*12双头</w:t>
            </w:r>
            <w:r>
              <w:rPr>
                <w:rFonts w:hint="eastAsia" w:ascii="宋体" w:hAnsi="宋体" w:eastAsia="宋体" w:cs="宋体"/>
                <w:i w:val="0"/>
                <w:iCs w:val="0"/>
                <w:color w:val="auto"/>
                <w:kern w:val="0"/>
                <w:sz w:val="24"/>
                <w:szCs w:val="24"/>
                <w:highlight w:val="none"/>
                <w:u w:val="none"/>
                <w:lang w:val="en-US" w:eastAsia="zh-CN" w:bidi="ar"/>
              </w:rPr>
              <w:t>(红</w:t>
            </w:r>
            <w:r>
              <w:rPr>
                <w:rFonts w:hint="eastAsia" w:ascii="宋体" w:hAnsi="宋体" w:cs="宋体"/>
                <w:i w:val="0"/>
                <w:iCs w:val="0"/>
                <w:color w:val="auto"/>
                <w:kern w:val="0"/>
                <w:sz w:val="24"/>
                <w:szCs w:val="24"/>
                <w:highlight w:val="none"/>
                <w:u w:val="none"/>
                <w:lang w:val="en-US" w:eastAsia="zh-CN" w:bidi="ar"/>
              </w:rPr>
              <w:t>色</w:t>
            </w:r>
            <w:r>
              <w:rPr>
                <w:rFonts w:hint="eastAsia" w:ascii="宋体" w:hAnsi="宋体" w:eastAsia="宋体" w:cs="宋体"/>
                <w:i w:val="0"/>
                <w:iCs w:val="0"/>
                <w:color w:val="auto"/>
                <w:kern w:val="0"/>
                <w:sz w:val="24"/>
                <w:szCs w:val="24"/>
                <w:highlight w:val="none"/>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E89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D84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32B94">
            <w:pPr>
              <w:jc w:val="center"/>
              <w:rPr>
                <w:rFonts w:hint="eastAsia" w:ascii="宋体" w:hAnsi="宋体" w:eastAsia="宋体" w:cs="宋体"/>
                <w:i w:val="0"/>
                <w:iCs w:val="0"/>
                <w:color w:val="auto"/>
                <w:kern w:val="2"/>
                <w:sz w:val="22"/>
                <w:szCs w:val="22"/>
                <w:highlight w:val="none"/>
                <w:u w:val="none"/>
                <w:lang w:val="en-US" w:eastAsia="zh-CN" w:bidi="ar-SA"/>
              </w:rPr>
            </w:pPr>
          </w:p>
        </w:tc>
      </w:tr>
      <w:tr w14:paraId="12DE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92453A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3F53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剪刀</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52F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18</w:t>
            </w:r>
            <w:r>
              <w:rPr>
                <w:rStyle w:val="91"/>
                <w:rFonts w:hint="eastAsia"/>
                <w:color w:val="auto"/>
                <w:highlight w:val="none"/>
                <w:lang w:val="en-US" w:eastAsia="zh-CN" w:bidi="ar"/>
              </w:rPr>
              <w:t>㎝（</w:t>
            </w:r>
            <w:r>
              <w:rPr>
                <w:rStyle w:val="91"/>
                <w:color w:val="auto"/>
                <w:highlight w:val="none"/>
                <w:lang w:val="en-US" w:eastAsia="zh-CN" w:bidi="ar"/>
              </w:rPr>
              <w:t>中号单装</w:t>
            </w:r>
            <w:r>
              <w:rPr>
                <w:rStyle w:val="91"/>
                <w:rFonts w:hint="eastAsia"/>
                <w:color w:val="auto"/>
                <w:highlight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CC4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把</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8FE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70B3">
            <w:pPr>
              <w:jc w:val="center"/>
              <w:rPr>
                <w:rFonts w:hint="eastAsia" w:ascii="宋体" w:hAnsi="宋体" w:eastAsia="宋体" w:cs="宋体"/>
                <w:i w:val="0"/>
                <w:iCs w:val="0"/>
                <w:color w:val="auto"/>
                <w:kern w:val="2"/>
                <w:sz w:val="22"/>
                <w:szCs w:val="22"/>
                <w:highlight w:val="none"/>
                <w:u w:val="none"/>
                <w:lang w:val="en-US" w:eastAsia="zh-CN" w:bidi="ar-SA"/>
              </w:rPr>
            </w:pPr>
          </w:p>
        </w:tc>
      </w:tr>
      <w:tr w14:paraId="435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90C65D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C28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剪刀</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7F8C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rFonts w:hint="eastAsia"/>
                <w:color w:val="auto"/>
                <w:highlight w:val="none"/>
                <w:lang w:val="en-US" w:eastAsia="zh-CN" w:bidi="ar"/>
              </w:rPr>
              <w:t>22㎝（大号</w:t>
            </w:r>
            <w:r>
              <w:rPr>
                <w:rStyle w:val="91"/>
                <w:color w:val="auto"/>
                <w:highlight w:val="none"/>
                <w:lang w:val="en-US" w:eastAsia="zh-CN" w:bidi="ar"/>
              </w:rPr>
              <w:t>单装</w:t>
            </w:r>
            <w:r>
              <w:rPr>
                <w:rStyle w:val="91"/>
                <w:rFonts w:hint="eastAsia"/>
                <w:color w:val="auto"/>
                <w:highlight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6D4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把</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90C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7739B">
            <w:pPr>
              <w:jc w:val="center"/>
              <w:rPr>
                <w:rFonts w:hint="eastAsia" w:ascii="宋体" w:hAnsi="宋体" w:eastAsia="宋体" w:cs="宋体"/>
                <w:i w:val="0"/>
                <w:iCs w:val="0"/>
                <w:color w:val="auto"/>
                <w:kern w:val="2"/>
                <w:sz w:val="22"/>
                <w:szCs w:val="22"/>
                <w:highlight w:val="none"/>
                <w:u w:val="none"/>
                <w:lang w:val="en-US" w:eastAsia="zh-CN" w:bidi="ar-SA"/>
              </w:rPr>
            </w:pPr>
          </w:p>
        </w:tc>
      </w:tr>
      <w:tr w14:paraId="5F75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014B8D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E45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胶</w:t>
            </w:r>
            <w:r>
              <w:rPr>
                <w:rFonts w:hint="eastAsia" w:ascii="宋体" w:hAnsi="宋体" w:cs="宋体"/>
                <w:i w:val="0"/>
                <w:iCs w:val="0"/>
                <w:color w:val="auto"/>
                <w:kern w:val="0"/>
                <w:sz w:val="24"/>
                <w:szCs w:val="24"/>
                <w:highlight w:val="none"/>
                <w:u w:val="none"/>
                <w:lang w:val="en-US" w:eastAsia="zh-CN" w:bidi="ar"/>
              </w:rPr>
              <w:t>水</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BEB81">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35ml(液体胶）</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AF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5228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028A">
            <w:pPr>
              <w:jc w:val="center"/>
              <w:rPr>
                <w:rFonts w:hint="eastAsia" w:ascii="宋体" w:hAnsi="宋体" w:eastAsia="宋体" w:cs="宋体"/>
                <w:i w:val="0"/>
                <w:iCs w:val="0"/>
                <w:color w:val="auto"/>
                <w:kern w:val="2"/>
                <w:sz w:val="22"/>
                <w:szCs w:val="22"/>
                <w:highlight w:val="none"/>
                <w:u w:val="none"/>
                <w:lang w:val="en-US" w:eastAsia="zh-CN" w:bidi="ar-SA"/>
              </w:rPr>
            </w:pPr>
          </w:p>
        </w:tc>
      </w:tr>
      <w:tr w14:paraId="770B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55F6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65A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纸</w:t>
            </w:r>
            <w:r>
              <w:rPr>
                <w:rFonts w:hint="eastAsia" w:ascii="宋体" w:hAnsi="宋体" w:eastAsia="宋体" w:cs="宋体"/>
                <w:i w:val="0"/>
                <w:iCs w:val="0"/>
                <w:color w:val="auto"/>
                <w:kern w:val="0"/>
                <w:sz w:val="24"/>
                <w:szCs w:val="24"/>
                <w:highlight w:val="none"/>
                <w:u w:val="none"/>
                <w:lang w:val="en-US" w:eastAsia="zh-CN" w:bidi="ar"/>
              </w:rPr>
              <w:t>杯</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58C0">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50支</w:t>
            </w:r>
            <w:r>
              <w:rPr>
                <w:rFonts w:hint="eastAsia" w:ascii="宋体" w:hAnsi="宋体" w:cs="宋体"/>
                <w:i w:val="0"/>
                <w:iCs w:val="0"/>
                <w:color w:val="auto"/>
                <w:kern w:val="0"/>
                <w:sz w:val="24"/>
                <w:szCs w:val="24"/>
                <w:highlight w:val="none"/>
                <w:u w:val="none"/>
                <w:lang w:val="en-US" w:eastAsia="zh-CN" w:bidi="ar"/>
              </w:rPr>
              <w:t>/包（一次性）</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320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63903">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15CCA">
            <w:pPr>
              <w:jc w:val="center"/>
              <w:rPr>
                <w:rFonts w:hint="eastAsia" w:ascii="宋体" w:hAnsi="宋体" w:eastAsia="宋体" w:cs="宋体"/>
                <w:i w:val="0"/>
                <w:iCs w:val="0"/>
                <w:color w:val="auto"/>
                <w:kern w:val="2"/>
                <w:sz w:val="22"/>
                <w:szCs w:val="22"/>
                <w:highlight w:val="none"/>
                <w:u w:val="none"/>
                <w:lang w:val="en-US" w:eastAsia="zh-CN" w:bidi="ar-SA"/>
              </w:rPr>
            </w:pPr>
          </w:p>
        </w:tc>
      </w:tr>
      <w:tr w14:paraId="7A58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D72BF">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2F4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口取纸</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8B6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50张/包 常规款</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ED11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23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6BE5C">
            <w:pPr>
              <w:jc w:val="center"/>
              <w:rPr>
                <w:rFonts w:hint="eastAsia" w:ascii="宋体" w:hAnsi="宋体" w:eastAsia="宋体" w:cs="宋体"/>
                <w:i w:val="0"/>
                <w:iCs w:val="0"/>
                <w:color w:val="auto"/>
                <w:kern w:val="2"/>
                <w:sz w:val="22"/>
                <w:szCs w:val="22"/>
                <w:highlight w:val="none"/>
                <w:u w:val="none"/>
                <w:lang w:val="en-US" w:eastAsia="zh-CN" w:bidi="ar-SA"/>
              </w:rPr>
            </w:pPr>
          </w:p>
        </w:tc>
      </w:tr>
      <w:tr w14:paraId="2F4D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5AE1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86E3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宽胶带</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BEC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72D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卷</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7CA9D">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8CD4">
            <w:pPr>
              <w:jc w:val="center"/>
              <w:rPr>
                <w:rFonts w:hint="eastAsia" w:ascii="宋体" w:hAnsi="宋体" w:eastAsia="宋体" w:cs="宋体"/>
                <w:i w:val="0"/>
                <w:iCs w:val="0"/>
                <w:color w:val="auto"/>
                <w:kern w:val="2"/>
                <w:sz w:val="22"/>
                <w:szCs w:val="22"/>
                <w:highlight w:val="none"/>
                <w:u w:val="none"/>
                <w:lang w:val="en-US" w:eastAsia="zh-CN" w:bidi="ar-SA"/>
              </w:rPr>
            </w:pPr>
          </w:p>
        </w:tc>
      </w:tr>
      <w:tr w14:paraId="385A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76F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5A7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拉杆夹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513D4">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抽杆侧宽1cm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757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8B39A">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CA846">
            <w:pPr>
              <w:jc w:val="center"/>
              <w:rPr>
                <w:rFonts w:hint="eastAsia" w:ascii="宋体" w:hAnsi="宋体" w:eastAsia="宋体" w:cs="宋体"/>
                <w:i w:val="0"/>
                <w:iCs w:val="0"/>
                <w:color w:val="auto"/>
                <w:kern w:val="2"/>
                <w:sz w:val="22"/>
                <w:szCs w:val="22"/>
                <w:highlight w:val="none"/>
                <w:u w:val="none"/>
                <w:lang w:val="en-US" w:eastAsia="zh-CN" w:bidi="ar-SA"/>
              </w:rPr>
            </w:pPr>
          </w:p>
        </w:tc>
      </w:tr>
      <w:tr w14:paraId="55EF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E97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61CC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拉杆夹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56F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抽杆侧宽2.5cm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077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BC3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AF0D8">
            <w:pPr>
              <w:jc w:val="center"/>
              <w:rPr>
                <w:rFonts w:hint="eastAsia" w:ascii="宋体" w:hAnsi="宋体" w:eastAsia="宋体" w:cs="宋体"/>
                <w:i w:val="0"/>
                <w:iCs w:val="0"/>
                <w:color w:val="auto"/>
                <w:kern w:val="2"/>
                <w:sz w:val="22"/>
                <w:szCs w:val="22"/>
                <w:highlight w:val="none"/>
                <w:u w:val="none"/>
                <w:lang w:val="en-US" w:eastAsia="zh-CN" w:bidi="ar-SA"/>
              </w:rPr>
            </w:pPr>
          </w:p>
        </w:tc>
      </w:tr>
      <w:tr w14:paraId="7898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6455C8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D67C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拉杆夹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83E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抽杆侧宽1.5cm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9C6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7F8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A1A21">
            <w:pPr>
              <w:jc w:val="center"/>
              <w:rPr>
                <w:rFonts w:hint="eastAsia" w:ascii="宋体" w:hAnsi="宋体" w:eastAsia="宋体" w:cs="宋体"/>
                <w:i w:val="0"/>
                <w:iCs w:val="0"/>
                <w:color w:val="auto"/>
                <w:kern w:val="2"/>
                <w:sz w:val="22"/>
                <w:szCs w:val="22"/>
                <w:highlight w:val="none"/>
                <w:u w:val="none"/>
                <w:lang w:val="en-US" w:eastAsia="zh-CN" w:bidi="ar-SA"/>
              </w:rPr>
            </w:pPr>
          </w:p>
        </w:tc>
      </w:tr>
      <w:tr w14:paraId="75A6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4B6CE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E4F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美工刀</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057C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18mm</w:t>
            </w:r>
            <w:r>
              <w:rPr>
                <w:rFonts w:hint="eastAsia" w:ascii="宋体" w:hAnsi="宋体" w:cs="宋体"/>
                <w:i w:val="0"/>
                <w:iCs w:val="0"/>
                <w:color w:val="auto"/>
                <w:kern w:val="0"/>
                <w:sz w:val="24"/>
                <w:szCs w:val="24"/>
                <w:highlight w:val="none"/>
                <w:u w:val="none"/>
                <w:lang w:val="en-US" w:eastAsia="zh-CN" w:bidi="ar"/>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02F6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把</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DDE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34B53">
            <w:pPr>
              <w:jc w:val="center"/>
              <w:rPr>
                <w:rFonts w:hint="eastAsia" w:ascii="宋体" w:hAnsi="宋体" w:eastAsia="宋体" w:cs="宋体"/>
                <w:i w:val="0"/>
                <w:iCs w:val="0"/>
                <w:color w:val="auto"/>
                <w:kern w:val="2"/>
                <w:sz w:val="22"/>
                <w:szCs w:val="22"/>
                <w:highlight w:val="none"/>
                <w:u w:val="none"/>
                <w:lang w:val="en-US" w:eastAsia="zh-CN" w:bidi="ar-SA"/>
              </w:rPr>
            </w:pPr>
          </w:p>
        </w:tc>
      </w:tr>
      <w:tr w14:paraId="1243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D24CB9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48AC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皮筋</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E4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约300g</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529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袋</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792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D4A13">
            <w:pPr>
              <w:jc w:val="center"/>
              <w:rPr>
                <w:rFonts w:hint="eastAsia" w:ascii="宋体" w:hAnsi="宋体" w:eastAsia="宋体" w:cs="宋体"/>
                <w:i w:val="0"/>
                <w:iCs w:val="0"/>
                <w:color w:val="auto"/>
                <w:kern w:val="2"/>
                <w:sz w:val="22"/>
                <w:szCs w:val="22"/>
                <w:highlight w:val="none"/>
                <w:u w:val="none"/>
                <w:lang w:val="en-US" w:eastAsia="zh-CN" w:bidi="ar-SA"/>
              </w:rPr>
            </w:pPr>
          </w:p>
        </w:tc>
      </w:tr>
      <w:tr w14:paraId="590D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784D08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58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27A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聘书</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BBBC6">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8K</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EE26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59A1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091E6">
            <w:pPr>
              <w:jc w:val="center"/>
              <w:rPr>
                <w:rFonts w:hint="eastAsia" w:ascii="宋体" w:hAnsi="宋体" w:eastAsia="宋体" w:cs="宋体"/>
                <w:i w:val="0"/>
                <w:iCs w:val="0"/>
                <w:color w:val="auto"/>
                <w:kern w:val="2"/>
                <w:sz w:val="22"/>
                <w:szCs w:val="22"/>
                <w:highlight w:val="none"/>
                <w:u w:val="none"/>
                <w:lang w:val="en-US" w:eastAsia="zh-CN" w:bidi="ar-SA"/>
              </w:rPr>
            </w:pPr>
          </w:p>
        </w:tc>
      </w:tr>
      <w:tr w14:paraId="600A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F68C5D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76B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起钉器</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51A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常规款</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00E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C19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7357E">
            <w:pPr>
              <w:jc w:val="center"/>
              <w:rPr>
                <w:rFonts w:hint="eastAsia" w:ascii="宋体" w:hAnsi="宋体" w:eastAsia="宋体" w:cs="宋体"/>
                <w:i w:val="0"/>
                <w:iCs w:val="0"/>
                <w:color w:val="auto"/>
                <w:kern w:val="2"/>
                <w:sz w:val="22"/>
                <w:szCs w:val="22"/>
                <w:highlight w:val="yellow"/>
                <w:u w:val="none"/>
                <w:lang w:val="en-US" w:eastAsia="zh-CN" w:bidi="ar-SA"/>
              </w:rPr>
            </w:pPr>
          </w:p>
        </w:tc>
      </w:tr>
      <w:tr w14:paraId="4670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1FA005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531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铅笔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7DAB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2B</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3B1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BC4F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18B20">
            <w:pPr>
              <w:jc w:val="center"/>
              <w:rPr>
                <w:rFonts w:hint="eastAsia" w:ascii="宋体" w:hAnsi="宋体" w:eastAsia="宋体" w:cs="宋体"/>
                <w:i w:val="0"/>
                <w:iCs w:val="0"/>
                <w:color w:val="auto"/>
                <w:kern w:val="2"/>
                <w:sz w:val="22"/>
                <w:szCs w:val="22"/>
                <w:highlight w:val="none"/>
                <w:u w:val="none"/>
                <w:lang w:val="en-US" w:eastAsia="zh-CN" w:bidi="ar-SA"/>
              </w:rPr>
            </w:pPr>
          </w:p>
        </w:tc>
      </w:tr>
      <w:tr w14:paraId="5945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DC25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E26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请柬</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82EC1">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 加厚</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5C5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27E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65A4B">
            <w:pPr>
              <w:jc w:val="center"/>
              <w:rPr>
                <w:rFonts w:hint="eastAsia" w:ascii="宋体" w:hAnsi="宋体" w:eastAsia="宋体" w:cs="宋体"/>
                <w:i w:val="0"/>
                <w:iCs w:val="0"/>
                <w:color w:val="auto"/>
                <w:kern w:val="2"/>
                <w:sz w:val="22"/>
                <w:szCs w:val="22"/>
                <w:highlight w:val="none"/>
                <w:u w:val="none"/>
                <w:lang w:val="en-US" w:eastAsia="zh-CN" w:bidi="ar-SA"/>
              </w:rPr>
            </w:pPr>
          </w:p>
        </w:tc>
      </w:tr>
      <w:tr w14:paraId="2DBA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703F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CA3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荣誉证书</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F821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 精装版</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A9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8D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E61DC">
            <w:pPr>
              <w:jc w:val="center"/>
              <w:rPr>
                <w:rFonts w:hint="eastAsia" w:ascii="宋体" w:hAnsi="宋体" w:eastAsia="宋体" w:cs="宋体"/>
                <w:i w:val="0"/>
                <w:iCs w:val="0"/>
                <w:color w:val="auto"/>
                <w:kern w:val="2"/>
                <w:sz w:val="22"/>
                <w:szCs w:val="22"/>
                <w:highlight w:val="none"/>
                <w:u w:val="none"/>
                <w:lang w:val="en-US" w:eastAsia="zh-CN" w:bidi="ar-SA"/>
              </w:rPr>
            </w:pPr>
          </w:p>
        </w:tc>
      </w:tr>
      <w:tr w14:paraId="4E1C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546B7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1828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软皮本</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B9C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32K 48页</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8AB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96A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46F4E">
            <w:pPr>
              <w:jc w:val="center"/>
              <w:rPr>
                <w:rFonts w:hint="eastAsia" w:ascii="宋体" w:hAnsi="宋体" w:eastAsia="宋体" w:cs="宋体"/>
                <w:i w:val="0"/>
                <w:iCs w:val="0"/>
                <w:color w:val="auto"/>
                <w:kern w:val="2"/>
                <w:sz w:val="22"/>
                <w:szCs w:val="22"/>
                <w:highlight w:val="none"/>
                <w:u w:val="none"/>
                <w:lang w:val="en-US" w:eastAsia="zh-CN" w:bidi="ar-SA"/>
              </w:rPr>
            </w:pPr>
          </w:p>
        </w:tc>
      </w:tr>
      <w:tr w14:paraId="1D83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EE6F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7C93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软皮本</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B040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16k 80页</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DFF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44C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E2AE9">
            <w:pPr>
              <w:jc w:val="center"/>
              <w:rPr>
                <w:rFonts w:hint="eastAsia" w:ascii="宋体" w:hAnsi="宋体" w:eastAsia="宋体" w:cs="宋体"/>
                <w:i w:val="0"/>
                <w:iCs w:val="0"/>
                <w:color w:val="auto"/>
                <w:kern w:val="2"/>
                <w:sz w:val="22"/>
                <w:szCs w:val="22"/>
                <w:highlight w:val="none"/>
                <w:u w:val="none"/>
                <w:lang w:val="en-US" w:eastAsia="zh-CN" w:bidi="ar-SA"/>
              </w:rPr>
            </w:pPr>
          </w:p>
        </w:tc>
      </w:tr>
      <w:tr w14:paraId="6C52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A976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6CC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软皮本</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1CB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16k 100页 加厚</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C7C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38F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4C5BC">
            <w:pPr>
              <w:jc w:val="center"/>
              <w:rPr>
                <w:rFonts w:hint="eastAsia" w:ascii="宋体" w:hAnsi="宋体" w:eastAsia="宋体" w:cs="宋体"/>
                <w:i w:val="0"/>
                <w:iCs w:val="0"/>
                <w:color w:val="auto"/>
                <w:kern w:val="2"/>
                <w:sz w:val="22"/>
                <w:szCs w:val="22"/>
                <w:highlight w:val="none"/>
                <w:u w:val="none"/>
                <w:lang w:val="en-US" w:eastAsia="zh-CN" w:bidi="ar-SA"/>
              </w:rPr>
            </w:pPr>
          </w:p>
        </w:tc>
      </w:tr>
      <w:tr w14:paraId="2C7DC172">
        <w:tblPrEx>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616BB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185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收据</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64B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3联、带碳复写</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412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3001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75EEE">
            <w:pPr>
              <w:jc w:val="center"/>
              <w:rPr>
                <w:rFonts w:hint="eastAsia" w:ascii="宋体" w:hAnsi="宋体" w:eastAsia="宋体" w:cs="宋体"/>
                <w:i w:val="0"/>
                <w:iCs w:val="0"/>
                <w:color w:val="auto"/>
                <w:kern w:val="2"/>
                <w:sz w:val="22"/>
                <w:szCs w:val="22"/>
                <w:highlight w:val="none"/>
                <w:u w:val="none"/>
                <w:lang w:val="en-US" w:eastAsia="zh-CN" w:bidi="ar-SA"/>
              </w:rPr>
            </w:pPr>
          </w:p>
        </w:tc>
      </w:tr>
      <w:tr w14:paraId="5FB5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B677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8682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手电筒</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BA1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家用款、LED光、可充电</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5EE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4A9A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A0AE3">
            <w:pPr>
              <w:jc w:val="center"/>
              <w:rPr>
                <w:rFonts w:hint="eastAsia" w:ascii="宋体" w:hAnsi="宋体" w:eastAsia="宋体" w:cs="宋体"/>
                <w:i w:val="0"/>
                <w:iCs w:val="0"/>
                <w:color w:val="auto"/>
                <w:kern w:val="2"/>
                <w:sz w:val="22"/>
                <w:szCs w:val="22"/>
                <w:highlight w:val="none"/>
                <w:u w:val="none"/>
                <w:lang w:val="en-US" w:eastAsia="zh-CN" w:bidi="ar-SA"/>
              </w:rPr>
            </w:pPr>
          </w:p>
        </w:tc>
      </w:tr>
      <w:tr w14:paraId="29D2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43DA81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68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06B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手电筒</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14E8E">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LED光、可充电、安保巡逻用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A1C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8FF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45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F34D6">
            <w:pPr>
              <w:jc w:val="center"/>
              <w:rPr>
                <w:rFonts w:hint="eastAsia" w:ascii="宋体" w:hAnsi="宋体" w:eastAsia="宋体" w:cs="宋体"/>
                <w:i w:val="0"/>
                <w:iCs w:val="0"/>
                <w:color w:val="auto"/>
                <w:kern w:val="2"/>
                <w:sz w:val="22"/>
                <w:szCs w:val="22"/>
                <w:highlight w:val="none"/>
                <w:u w:val="none"/>
                <w:lang w:val="en-US" w:eastAsia="zh-CN" w:bidi="ar-SA"/>
              </w:rPr>
            </w:pPr>
          </w:p>
        </w:tc>
      </w:tr>
      <w:tr w14:paraId="6C52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946BD5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69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85CD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双面胶</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F270B">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泡沫</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EC2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卷</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38A2">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89DDA">
            <w:pPr>
              <w:jc w:val="center"/>
              <w:rPr>
                <w:rFonts w:hint="eastAsia" w:ascii="宋体" w:hAnsi="宋体" w:eastAsia="宋体" w:cs="宋体"/>
                <w:i w:val="0"/>
                <w:iCs w:val="0"/>
                <w:color w:val="auto"/>
                <w:kern w:val="2"/>
                <w:sz w:val="22"/>
                <w:szCs w:val="22"/>
                <w:highlight w:val="none"/>
                <w:u w:val="none"/>
                <w:lang w:val="en-US" w:eastAsia="zh-CN" w:bidi="ar-SA"/>
              </w:rPr>
            </w:pPr>
          </w:p>
        </w:tc>
      </w:tr>
      <w:tr w14:paraId="2F47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8CC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4891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送货单</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8C4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两联</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AD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110C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5CCB3">
            <w:pPr>
              <w:jc w:val="center"/>
              <w:rPr>
                <w:rFonts w:hint="eastAsia" w:ascii="宋体" w:hAnsi="宋体" w:eastAsia="宋体" w:cs="宋体"/>
                <w:i w:val="0"/>
                <w:iCs w:val="0"/>
                <w:color w:val="auto"/>
                <w:kern w:val="2"/>
                <w:sz w:val="22"/>
                <w:szCs w:val="22"/>
                <w:highlight w:val="none"/>
                <w:u w:val="none"/>
                <w:lang w:val="en-US" w:eastAsia="zh-CN" w:bidi="ar-SA"/>
              </w:rPr>
            </w:pPr>
          </w:p>
        </w:tc>
      </w:tr>
      <w:tr w14:paraId="0C00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F631E1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000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铁夹子</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78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 xml:space="preserve"> 特大号</w:t>
            </w:r>
            <w:r>
              <w:rPr>
                <w:rStyle w:val="91"/>
                <w:rFonts w:hint="eastAsia"/>
                <w:color w:val="auto"/>
                <w:highlight w:val="none"/>
                <w:lang w:val="en-US" w:eastAsia="zh-CN" w:bidi="ar"/>
              </w:rPr>
              <w:t xml:space="preserve">  约</w:t>
            </w:r>
            <w:r>
              <w:rPr>
                <w:rStyle w:val="91"/>
                <w:color w:val="auto"/>
                <w:highlight w:val="none"/>
                <w:lang w:val="en-US" w:eastAsia="zh-CN" w:bidi="ar"/>
              </w:rPr>
              <w:t xml:space="preserve">145mm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F76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17C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1F9F4">
            <w:pPr>
              <w:jc w:val="center"/>
              <w:rPr>
                <w:rFonts w:hint="eastAsia" w:ascii="宋体" w:hAnsi="宋体" w:eastAsia="宋体" w:cs="宋体"/>
                <w:i w:val="0"/>
                <w:iCs w:val="0"/>
                <w:color w:val="auto"/>
                <w:kern w:val="2"/>
                <w:sz w:val="22"/>
                <w:szCs w:val="22"/>
                <w:highlight w:val="none"/>
                <w:u w:val="none"/>
                <w:lang w:val="en-US" w:eastAsia="zh-CN" w:bidi="ar-SA"/>
              </w:rPr>
            </w:pPr>
          </w:p>
        </w:tc>
      </w:tr>
      <w:tr w14:paraId="314C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65AF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394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文件袋</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51C6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透明 A4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12E7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25F7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34AE9">
            <w:pPr>
              <w:jc w:val="center"/>
              <w:rPr>
                <w:rFonts w:hint="eastAsia" w:ascii="宋体" w:hAnsi="宋体" w:eastAsia="宋体" w:cs="宋体"/>
                <w:i w:val="0"/>
                <w:iCs w:val="0"/>
                <w:color w:val="auto"/>
                <w:kern w:val="2"/>
                <w:sz w:val="22"/>
                <w:szCs w:val="22"/>
                <w:highlight w:val="none"/>
                <w:u w:val="none"/>
                <w:lang w:val="en-US" w:eastAsia="zh-CN" w:bidi="ar-SA"/>
              </w:rPr>
            </w:pPr>
          </w:p>
        </w:tc>
      </w:tr>
      <w:tr w14:paraId="7AD3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C23A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7AE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文件档</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04DD7">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 4档</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18C2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7F4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A4C53">
            <w:pPr>
              <w:jc w:val="center"/>
              <w:rPr>
                <w:rFonts w:hint="eastAsia" w:ascii="宋体" w:hAnsi="宋体" w:eastAsia="宋体" w:cs="宋体"/>
                <w:i w:val="0"/>
                <w:iCs w:val="0"/>
                <w:color w:val="auto"/>
                <w:kern w:val="2"/>
                <w:sz w:val="22"/>
                <w:szCs w:val="22"/>
                <w:highlight w:val="none"/>
                <w:u w:val="none"/>
                <w:lang w:val="en-US" w:eastAsia="zh-CN" w:bidi="ar-SA"/>
              </w:rPr>
            </w:pPr>
          </w:p>
        </w:tc>
      </w:tr>
      <w:tr w14:paraId="0D0A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50CEA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0A8F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文件托盘</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E563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 4层</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96A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19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D9B29">
            <w:pPr>
              <w:jc w:val="center"/>
              <w:rPr>
                <w:rFonts w:hint="eastAsia" w:ascii="宋体" w:hAnsi="宋体" w:eastAsia="宋体" w:cs="宋体"/>
                <w:i w:val="0"/>
                <w:iCs w:val="0"/>
                <w:color w:val="auto"/>
                <w:kern w:val="2"/>
                <w:sz w:val="22"/>
                <w:szCs w:val="22"/>
                <w:highlight w:val="none"/>
                <w:u w:val="none"/>
                <w:lang w:val="en-US" w:eastAsia="zh-CN" w:bidi="ar-SA"/>
              </w:rPr>
            </w:pPr>
          </w:p>
        </w:tc>
      </w:tr>
      <w:tr w14:paraId="02E3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EA7F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3D9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橡皮</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D64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1F32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块</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BD3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F873C">
            <w:pPr>
              <w:jc w:val="center"/>
              <w:rPr>
                <w:rFonts w:hint="eastAsia" w:ascii="宋体" w:hAnsi="宋体" w:eastAsia="宋体" w:cs="宋体"/>
                <w:i w:val="0"/>
                <w:iCs w:val="0"/>
                <w:color w:val="auto"/>
                <w:kern w:val="2"/>
                <w:sz w:val="22"/>
                <w:szCs w:val="22"/>
                <w:highlight w:val="none"/>
                <w:u w:val="none"/>
                <w:lang w:val="en-US" w:eastAsia="zh-CN" w:bidi="ar-SA"/>
              </w:rPr>
            </w:pPr>
          </w:p>
        </w:tc>
      </w:tr>
      <w:tr w14:paraId="2F2C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7BD1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6C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胶带</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4ED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004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卷</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0FC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A48D">
            <w:pPr>
              <w:jc w:val="center"/>
              <w:rPr>
                <w:rFonts w:hint="eastAsia" w:ascii="宋体" w:hAnsi="宋体" w:eastAsia="宋体" w:cs="宋体"/>
                <w:i w:val="0"/>
                <w:iCs w:val="0"/>
                <w:color w:val="auto"/>
                <w:kern w:val="2"/>
                <w:sz w:val="22"/>
                <w:szCs w:val="22"/>
                <w:highlight w:val="none"/>
                <w:u w:val="none"/>
                <w:lang w:val="en-US" w:eastAsia="zh-CN" w:bidi="ar-SA"/>
              </w:rPr>
            </w:pPr>
          </w:p>
        </w:tc>
      </w:tr>
      <w:tr w14:paraId="5B75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7B22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5FB2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印台</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B9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 xml:space="preserve">方形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15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E40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639EB">
            <w:pPr>
              <w:jc w:val="center"/>
              <w:rPr>
                <w:rFonts w:hint="eastAsia" w:ascii="宋体" w:hAnsi="宋体" w:eastAsia="宋体" w:cs="宋体"/>
                <w:i w:val="0"/>
                <w:iCs w:val="0"/>
                <w:color w:val="auto"/>
                <w:kern w:val="2"/>
                <w:sz w:val="22"/>
                <w:szCs w:val="22"/>
                <w:highlight w:val="none"/>
                <w:u w:val="none"/>
                <w:lang w:val="en-US" w:eastAsia="zh-CN" w:bidi="ar-SA"/>
              </w:rPr>
            </w:pPr>
          </w:p>
        </w:tc>
      </w:tr>
      <w:tr w14:paraId="6E82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EEB8B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D48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印台</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4D9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圆形</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5045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230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4B12C">
            <w:pPr>
              <w:jc w:val="center"/>
              <w:rPr>
                <w:rFonts w:hint="eastAsia" w:ascii="宋体" w:hAnsi="宋体" w:eastAsia="宋体" w:cs="宋体"/>
                <w:i w:val="0"/>
                <w:iCs w:val="0"/>
                <w:color w:val="auto"/>
                <w:kern w:val="2"/>
                <w:sz w:val="22"/>
                <w:szCs w:val="22"/>
                <w:highlight w:val="none"/>
                <w:u w:val="none"/>
                <w:lang w:val="en-US" w:eastAsia="zh-CN" w:bidi="ar-SA"/>
              </w:rPr>
            </w:pPr>
          </w:p>
        </w:tc>
      </w:tr>
      <w:tr w14:paraId="3A01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3B3A7A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79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A72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印油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165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40ml</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B19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7881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23405">
            <w:pPr>
              <w:jc w:val="center"/>
              <w:rPr>
                <w:rFonts w:hint="eastAsia" w:ascii="宋体" w:hAnsi="宋体" w:eastAsia="宋体" w:cs="宋体"/>
                <w:i w:val="0"/>
                <w:iCs w:val="0"/>
                <w:color w:val="auto"/>
                <w:kern w:val="2"/>
                <w:sz w:val="22"/>
                <w:szCs w:val="22"/>
                <w:highlight w:val="none"/>
                <w:u w:val="none"/>
                <w:lang w:val="en-US" w:eastAsia="zh-CN" w:bidi="ar-SA"/>
              </w:rPr>
            </w:pPr>
          </w:p>
        </w:tc>
      </w:tr>
      <w:tr w14:paraId="5D96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AFAF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3DD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照片档案</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91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医保卡专用</w:t>
            </w:r>
            <w:r>
              <w:rPr>
                <w:rStyle w:val="91"/>
                <w:rFonts w:hint="eastAsia"/>
                <w:color w:val="auto"/>
                <w:highlight w:val="none"/>
                <w:lang w:val="en-US" w:eastAsia="zh-CN" w:bidi="ar"/>
              </w:rPr>
              <w:t xml:space="preserve"> </w:t>
            </w:r>
            <w:r>
              <w:rPr>
                <w:rStyle w:val="91"/>
                <w:color w:val="auto"/>
                <w:highlight w:val="none"/>
                <w:lang w:val="en-US" w:eastAsia="zh-CN" w:bidi="ar"/>
              </w:rPr>
              <w:t>5寸</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10E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EF3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F1CAD">
            <w:pPr>
              <w:jc w:val="center"/>
              <w:rPr>
                <w:rFonts w:hint="eastAsia" w:ascii="宋体" w:hAnsi="宋体" w:eastAsia="宋体" w:cs="宋体"/>
                <w:i w:val="0"/>
                <w:iCs w:val="0"/>
                <w:color w:val="auto"/>
                <w:kern w:val="2"/>
                <w:sz w:val="22"/>
                <w:szCs w:val="22"/>
                <w:highlight w:val="none"/>
                <w:u w:val="none"/>
                <w:lang w:val="en-US" w:eastAsia="zh-CN" w:bidi="ar-SA"/>
              </w:rPr>
            </w:pPr>
          </w:p>
        </w:tc>
      </w:tr>
      <w:tr w14:paraId="74D4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169FA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C40B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硬皮本</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53D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32k 皮</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C8E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8A3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CB968">
            <w:pPr>
              <w:jc w:val="center"/>
              <w:rPr>
                <w:rFonts w:hint="eastAsia" w:ascii="宋体" w:hAnsi="宋体" w:eastAsia="宋体" w:cs="宋体"/>
                <w:i w:val="0"/>
                <w:iCs w:val="0"/>
                <w:color w:val="auto"/>
                <w:kern w:val="2"/>
                <w:sz w:val="22"/>
                <w:szCs w:val="22"/>
                <w:highlight w:val="none"/>
                <w:u w:val="none"/>
                <w:lang w:val="en-US" w:eastAsia="zh-CN" w:bidi="ar-SA"/>
              </w:rPr>
            </w:pPr>
          </w:p>
        </w:tc>
      </w:tr>
      <w:tr w14:paraId="70C7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ABAA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8517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油笔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940A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0.7mm蓝黑</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4281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114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4C9C">
            <w:pPr>
              <w:jc w:val="center"/>
              <w:rPr>
                <w:rFonts w:hint="eastAsia" w:ascii="宋体" w:hAnsi="宋体" w:eastAsia="宋体" w:cs="宋体"/>
                <w:i w:val="0"/>
                <w:iCs w:val="0"/>
                <w:color w:val="auto"/>
                <w:kern w:val="2"/>
                <w:sz w:val="22"/>
                <w:szCs w:val="22"/>
                <w:highlight w:val="none"/>
                <w:u w:val="none"/>
                <w:lang w:val="en-US" w:eastAsia="zh-CN" w:bidi="ar-SA"/>
              </w:rPr>
            </w:pPr>
          </w:p>
        </w:tc>
      </w:tr>
      <w:tr w14:paraId="2093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967A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23C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沾笔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9DF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0.5mm 黑色</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131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5374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9146D">
            <w:pPr>
              <w:jc w:val="center"/>
              <w:rPr>
                <w:rFonts w:hint="eastAsia" w:ascii="宋体" w:hAnsi="宋体" w:eastAsia="宋体" w:cs="宋体"/>
                <w:i w:val="0"/>
                <w:iCs w:val="0"/>
                <w:color w:val="auto"/>
                <w:kern w:val="2"/>
                <w:sz w:val="22"/>
                <w:szCs w:val="22"/>
                <w:highlight w:val="none"/>
                <w:u w:val="none"/>
                <w:lang w:val="en-US" w:eastAsia="zh-CN" w:bidi="ar-SA"/>
              </w:rPr>
            </w:pPr>
          </w:p>
        </w:tc>
      </w:tr>
      <w:tr w14:paraId="678E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6EF26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A267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沾水盒</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DD8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圆形</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14A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E87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0EDD8">
            <w:pPr>
              <w:jc w:val="center"/>
              <w:rPr>
                <w:rFonts w:hint="eastAsia" w:ascii="宋体" w:hAnsi="宋体" w:eastAsia="宋体" w:cs="宋体"/>
                <w:i w:val="0"/>
                <w:iCs w:val="0"/>
                <w:color w:val="auto"/>
                <w:kern w:val="2"/>
                <w:sz w:val="22"/>
                <w:szCs w:val="22"/>
                <w:highlight w:val="none"/>
                <w:u w:val="none"/>
                <w:lang w:val="en-US" w:eastAsia="zh-CN" w:bidi="ar-SA"/>
              </w:rPr>
            </w:pPr>
          </w:p>
        </w:tc>
      </w:tr>
      <w:tr w14:paraId="7F4E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8CC8D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196A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长尾夹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048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51mm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604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769B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9685D">
            <w:pPr>
              <w:jc w:val="center"/>
              <w:rPr>
                <w:rFonts w:hint="eastAsia" w:ascii="宋体" w:hAnsi="宋体" w:eastAsia="宋体" w:cs="宋体"/>
                <w:i w:val="0"/>
                <w:iCs w:val="0"/>
                <w:color w:val="auto"/>
                <w:kern w:val="2"/>
                <w:sz w:val="22"/>
                <w:szCs w:val="22"/>
                <w:highlight w:val="none"/>
                <w:u w:val="none"/>
                <w:lang w:val="en-US" w:eastAsia="zh-CN" w:bidi="ar-SA"/>
              </w:rPr>
            </w:pPr>
          </w:p>
        </w:tc>
      </w:tr>
      <w:tr w14:paraId="547E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2A655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CE94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长尾夹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A0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32mm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605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186E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CA30A">
            <w:pPr>
              <w:jc w:val="center"/>
              <w:rPr>
                <w:rFonts w:hint="eastAsia" w:ascii="宋体" w:hAnsi="宋体" w:eastAsia="宋体" w:cs="宋体"/>
                <w:i w:val="0"/>
                <w:iCs w:val="0"/>
                <w:color w:val="auto"/>
                <w:kern w:val="2"/>
                <w:sz w:val="22"/>
                <w:szCs w:val="22"/>
                <w:highlight w:val="none"/>
                <w:u w:val="none"/>
                <w:lang w:val="en-US" w:eastAsia="zh-CN" w:bidi="ar-SA"/>
              </w:rPr>
            </w:pPr>
          </w:p>
        </w:tc>
      </w:tr>
      <w:tr w14:paraId="3192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15EB26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87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CEF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长尾夹</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390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19mm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4CC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50C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FD8BC">
            <w:pPr>
              <w:jc w:val="center"/>
              <w:rPr>
                <w:rFonts w:hint="eastAsia" w:ascii="宋体" w:hAnsi="宋体" w:eastAsia="宋体" w:cs="宋体"/>
                <w:i w:val="0"/>
                <w:iCs w:val="0"/>
                <w:color w:val="auto"/>
                <w:kern w:val="2"/>
                <w:sz w:val="22"/>
                <w:szCs w:val="22"/>
                <w:highlight w:val="none"/>
                <w:u w:val="none"/>
                <w:lang w:val="en-US" w:eastAsia="zh-CN" w:bidi="ar-SA"/>
              </w:rPr>
            </w:pPr>
          </w:p>
        </w:tc>
      </w:tr>
      <w:tr w14:paraId="69E7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6CAFB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E22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铁夹扣证件卡</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1A7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100*84mm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F7C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A97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B5F4">
            <w:pPr>
              <w:jc w:val="center"/>
              <w:rPr>
                <w:rFonts w:hint="eastAsia" w:ascii="宋体" w:hAnsi="宋体" w:eastAsia="宋体" w:cs="宋体"/>
                <w:i w:val="0"/>
                <w:iCs w:val="0"/>
                <w:color w:val="auto"/>
                <w:kern w:val="2"/>
                <w:sz w:val="22"/>
                <w:szCs w:val="22"/>
                <w:highlight w:val="none"/>
                <w:u w:val="none"/>
                <w:lang w:val="en-US" w:eastAsia="zh-CN" w:bidi="ar-SA"/>
              </w:rPr>
            </w:pPr>
          </w:p>
        </w:tc>
      </w:tr>
      <w:tr w14:paraId="555C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A7EA47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89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D45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证书芯</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592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8k</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170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张</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8C4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83586">
            <w:pPr>
              <w:jc w:val="center"/>
              <w:rPr>
                <w:rFonts w:hint="eastAsia" w:ascii="宋体" w:hAnsi="宋体" w:eastAsia="宋体" w:cs="宋体"/>
                <w:i w:val="0"/>
                <w:iCs w:val="0"/>
                <w:color w:val="auto"/>
                <w:kern w:val="2"/>
                <w:sz w:val="22"/>
                <w:szCs w:val="22"/>
                <w:highlight w:val="none"/>
                <w:u w:val="none"/>
                <w:lang w:val="en-US" w:eastAsia="zh-CN" w:bidi="ar-SA"/>
              </w:rPr>
            </w:pPr>
          </w:p>
        </w:tc>
      </w:tr>
      <w:tr w14:paraId="73FB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BF359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0D5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▲中性笔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29F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蓝黑 0.5mm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2D9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D52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88CDB">
            <w:pPr>
              <w:jc w:val="center"/>
              <w:rPr>
                <w:rFonts w:hint="eastAsia" w:ascii="宋体" w:hAnsi="宋体" w:eastAsia="宋体" w:cs="宋体"/>
                <w:i w:val="0"/>
                <w:iCs w:val="0"/>
                <w:color w:val="auto"/>
                <w:kern w:val="2"/>
                <w:sz w:val="22"/>
                <w:szCs w:val="22"/>
                <w:highlight w:val="none"/>
                <w:u w:val="none"/>
                <w:lang w:val="en-US" w:eastAsia="zh-CN" w:bidi="ar-SA"/>
              </w:rPr>
            </w:pPr>
          </w:p>
        </w:tc>
      </w:tr>
      <w:tr w14:paraId="08F6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14BB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9955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中性笔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333D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黑色  0.5mm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B2A8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654B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305E2">
            <w:pPr>
              <w:jc w:val="center"/>
              <w:rPr>
                <w:rFonts w:hint="eastAsia" w:ascii="宋体" w:hAnsi="宋体" w:eastAsia="宋体" w:cs="宋体"/>
                <w:i w:val="0"/>
                <w:iCs w:val="0"/>
                <w:color w:val="auto"/>
                <w:kern w:val="2"/>
                <w:sz w:val="22"/>
                <w:szCs w:val="22"/>
                <w:highlight w:val="none"/>
                <w:u w:val="none"/>
                <w:lang w:val="en-US" w:eastAsia="zh-CN" w:bidi="ar-SA"/>
              </w:rPr>
            </w:pPr>
          </w:p>
        </w:tc>
      </w:tr>
      <w:tr w14:paraId="2DC5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6902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C57D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中性笔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326A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rFonts w:hint="eastAsia"/>
                <w:color w:val="auto"/>
                <w:highlight w:val="none"/>
                <w:lang w:val="en-US" w:eastAsia="zh-CN" w:bidi="ar"/>
              </w:rPr>
              <w:t>红色</w:t>
            </w:r>
            <w:r>
              <w:rPr>
                <w:rStyle w:val="91"/>
                <w:color w:val="auto"/>
                <w:highlight w:val="none"/>
                <w:lang w:val="en-US" w:eastAsia="zh-CN" w:bidi="ar"/>
              </w:rPr>
              <w:t>色  0.5mm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DE59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90E4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28BE9">
            <w:pPr>
              <w:jc w:val="center"/>
              <w:rPr>
                <w:rFonts w:hint="eastAsia" w:ascii="宋体" w:hAnsi="宋体" w:eastAsia="宋体" w:cs="宋体"/>
                <w:i w:val="0"/>
                <w:iCs w:val="0"/>
                <w:color w:val="auto"/>
                <w:kern w:val="2"/>
                <w:sz w:val="22"/>
                <w:szCs w:val="22"/>
                <w:highlight w:val="none"/>
                <w:u w:val="none"/>
                <w:lang w:val="en-US" w:eastAsia="zh-CN" w:bidi="ar-SA"/>
              </w:rPr>
            </w:pPr>
          </w:p>
        </w:tc>
      </w:tr>
      <w:tr w14:paraId="30BE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3BDB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14B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中性笔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E4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黑色  0.5mm</w:t>
            </w:r>
            <w:r>
              <w:rPr>
                <w:rStyle w:val="91"/>
                <w:rFonts w:hint="eastAsia"/>
                <w:color w:val="auto"/>
                <w:highlight w:val="none"/>
                <w:lang w:val="en-US" w:eastAsia="zh-CN" w:bidi="ar"/>
              </w:rPr>
              <w:t>直液式</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78C9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30EC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16161">
            <w:pPr>
              <w:jc w:val="center"/>
              <w:rPr>
                <w:rFonts w:hint="eastAsia" w:ascii="宋体" w:hAnsi="宋体" w:eastAsia="宋体" w:cs="宋体"/>
                <w:i w:val="0"/>
                <w:iCs w:val="0"/>
                <w:color w:val="auto"/>
                <w:kern w:val="2"/>
                <w:sz w:val="22"/>
                <w:szCs w:val="22"/>
                <w:highlight w:val="none"/>
                <w:u w:val="none"/>
                <w:lang w:val="en-US" w:eastAsia="zh-CN" w:bidi="ar-SA"/>
              </w:rPr>
            </w:pPr>
          </w:p>
        </w:tc>
      </w:tr>
      <w:tr w14:paraId="03D9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0760FD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D6C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转笔刀</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09A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单孔、铝合金材质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379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BF6E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8F6B5">
            <w:pPr>
              <w:jc w:val="center"/>
              <w:rPr>
                <w:rFonts w:hint="eastAsia" w:ascii="宋体" w:hAnsi="宋体" w:eastAsia="宋体" w:cs="宋体"/>
                <w:i w:val="0"/>
                <w:iCs w:val="0"/>
                <w:color w:val="auto"/>
                <w:kern w:val="2"/>
                <w:sz w:val="22"/>
                <w:szCs w:val="22"/>
                <w:highlight w:val="none"/>
                <w:u w:val="none"/>
                <w:lang w:val="en-US" w:eastAsia="zh-CN" w:bidi="ar-SA"/>
              </w:rPr>
            </w:pPr>
          </w:p>
        </w:tc>
      </w:tr>
      <w:tr w14:paraId="2E4B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71FFD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C89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转笔刀</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0D26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单孔、塑料材质、手动款</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60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A2A3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0B066">
            <w:pPr>
              <w:jc w:val="center"/>
              <w:rPr>
                <w:rFonts w:hint="eastAsia" w:ascii="宋体" w:hAnsi="宋体" w:eastAsia="宋体" w:cs="宋体"/>
                <w:i w:val="0"/>
                <w:iCs w:val="0"/>
                <w:color w:val="auto"/>
                <w:kern w:val="2"/>
                <w:sz w:val="22"/>
                <w:szCs w:val="22"/>
                <w:highlight w:val="none"/>
                <w:u w:val="none"/>
                <w:lang w:val="en-US" w:eastAsia="zh-CN" w:bidi="ar-SA"/>
              </w:rPr>
            </w:pPr>
          </w:p>
        </w:tc>
      </w:tr>
      <w:tr w14:paraId="0EDF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F6B73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33A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装订机刀头</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097FA">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直径</w:t>
            </w: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32mm*16mm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868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C0C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08ABE">
            <w:pPr>
              <w:jc w:val="center"/>
              <w:rPr>
                <w:rFonts w:hint="eastAsia" w:ascii="宋体" w:hAnsi="宋体" w:eastAsia="宋体" w:cs="宋体"/>
                <w:i w:val="0"/>
                <w:iCs w:val="0"/>
                <w:color w:val="auto"/>
                <w:kern w:val="2"/>
                <w:sz w:val="22"/>
                <w:szCs w:val="22"/>
                <w:highlight w:val="none"/>
                <w:u w:val="none"/>
                <w:lang w:val="en-US" w:eastAsia="zh-CN" w:bidi="ar-SA"/>
              </w:rPr>
            </w:pPr>
          </w:p>
        </w:tc>
      </w:tr>
      <w:tr w14:paraId="624B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FF94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12BD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装订机毛管</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0C495">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500mm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81E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797BB">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96DAC">
            <w:pPr>
              <w:jc w:val="center"/>
              <w:rPr>
                <w:rFonts w:hint="eastAsia" w:ascii="宋体" w:hAnsi="宋体" w:eastAsia="宋体" w:cs="宋体"/>
                <w:i w:val="0"/>
                <w:iCs w:val="0"/>
                <w:color w:val="auto"/>
                <w:kern w:val="2"/>
                <w:sz w:val="22"/>
                <w:szCs w:val="22"/>
                <w:highlight w:val="none"/>
                <w:u w:val="none"/>
                <w:lang w:val="en-US" w:eastAsia="zh-CN" w:bidi="ar-SA"/>
              </w:rPr>
            </w:pPr>
          </w:p>
        </w:tc>
      </w:tr>
      <w:tr w14:paraId="7002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5B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335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装订线</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F30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白线</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C007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卷</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5117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CEBF8">
            <w:pPr>
              <w:jc w:val="center"/>
              <w:rPr>
                <w:rFonts w:hint="eastAsia" w:ascii="宋体" w:hAnsi="宋体" w:eastAsia="宋体" w:cs="宋体"/>
                <w:i w:val="0"/>
                <w:iCs w:val="0"/>
                <w:color w:val="auto"/>
                <w:kern w:val="2"/>
                <w:sz w:val="22"/>
                <w:szCs w:val="22"/>
                <w:highlight w:val="none"/>
                <w:u w:val="none"/>
                <w:lang w:val="en-US" w:eastAsia="zh-CN" w:bidi="ar-SA"/>
              </w:rPr>
            </w:pPr>
          </w:p>
        </w:tc>
      </w:tr>
      <w:tr w14:paraId="38BD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AA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87D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v型桌牌</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945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约</w:t>
            </w:r>
            <w:r>
              <w:rPr>
                <w:rFonts w:hint="eastAsia" w:ascii="宋体" w:hAnsi="宋体" w:eastAsia="宋体" w:cs="宋体"/>
                <w:i w:val="0"/>
                <w:iCs w:val="0"/>
                <w:color w:val="auto"/>
                <w:kern w:val="0"/>
                <w:sz w:val="24"/>
                <w:szCs w:val="24"/>
                <w:highlight w:val="none"/>
                <w:u w:val="none"/>
                <w:lang w:val="en-US" w:eastAsia="zh-CN" w:bidi="ar"/>
              </w:rPr>
              <w:t>200*100mm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9283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C97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D3B15">
            <w:pPr>
              <w:jc w:val="center"/>
              <w:rPr>
                <w:rFonts w:hint="eastAsia" w:ascii="宋体" w:hAnsi="宋体" w:eastAsia="宋体" w:cs="宋体"/>
                <w:i w:val="0"/>
                <w:iCs w:val="0"/>
                <w:color w:val="auto"/>
                <w:kern w:val="2"/>
                <w:sz w:val="22"/>
                <w:szCs w:val="22"/>
                <w:highlight w:val="none"/>
                <w:u w:val="none"/>
                <w:lang w:val="en-US" w:eastAsia="zh-CN" w:bidi="ar-SA"/>
              </w:rPr>
            </w:pPr>
          </w:p>
        </w:tc>
      </w:tr>
      <w:tr w14:paraId="69BB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C1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8CE7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资料册</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1AD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A4/30页</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E72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82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67B22">
            <w:pPr>
              <w:jc w:val="center"/>
              <w:rPr>
                <w:rFonts w:hint="eastAsia" w:ascii="宋体" w:hAnsi="宋体" w:eastAsia="宋体" w:cs="宋体"/>
                <w:i w:val="0"/>
                <w:iCs w:val="0"/>
                <w:color w:val="auto"/>
                <w:kern w:val="2"/>
                <w:sz w:val="22"/>
                <w:szCs w:val="22"/>
                <w:highlight w:val="none"/>
                <w:u w:val="none"/>
                <w:lang w:val="en-US" w:eastAsia="zh-CN" w:bidi="ar-SA"/>
              </w:rPr>
            </w:pPr>
          </w:p>
        </w:tc>
      </w:tr>
      <w:tr w14:paraId="7FA5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69D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906C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资料册</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5C0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A4/40页</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185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3A7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CCFE5">
            <w:pPr>
              <w:jc w:val="center"/>
              <w:rPr>
                <w:rFonts w:hint="eastAsia" w:ascii="宋体" w:hAnsi="宋体" w:eastAsia="宋体" w:cs="宋体"/>
                <w:i w:val="0"/>
                <w:iCs w:val="0"/>
                <w:color w:val="auto"/>
                <w:kern w:val="2"/>
                <w:sz w:val="22"/>
                <w:szCs w:val="22"/>
                <w:highlight w:val="none"/>
                <w:u w:val="none"/>
                <w:lang w:val="en-US" w:eastAsia="zh-CN" w:bidi="ar-SA"/>
              </w:rPr>
            </w:pPr>
          </w:p>
        </w:tc>
      </w:tr>
      <w:tr w14:paraId="7901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906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235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资料册</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235E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A4/60页</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9B11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78E3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B3A5C">
            <w:pPr>
              <w:jc w:val="center"/>
              <w:rPr>
                <w:rFonts w:hint="eastAsia" w:ascii="宋体" w:hAnsi="宋体" w:eastAsia="宋体" w:cs="宋体"/>
                <w:i w:val="0"/>
                <w:iCs w:val="0"/>
                <w:color w:val="auto"/>
                <w:kern w:val="2"/>
                <w:sz w:val="22"/>
                <w:szCs w:val="22"/>
                <w:highlight w:val="none"/>
                <w:u w:val="none"/>
                <w:lang w:val="en-US" w:eastAsia="zh-CN" w:bidi="ar-SA"/>
              </w:rPr>
            </w:pPr>
          </w:p>
        </w:tc>
      </w:tr>
      <w:tr w14:paraId="0C40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DDFC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F2F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卷尺</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BCA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5m</w:t>
            </w:r>
            <w:r>
              <w:rPr>
                <w:rFonts w:hint="eastAsia" w:ascii="宋体" w:hAnsi="宋体" w:eastAsia="宋体" w:cs="宋体"/>
                <w:i w:val="0"/>
                <w:iCs w:val="0"/>
                <w:color w:val="auto"/>
                <w:kern w:val="0"/>
                <w:sz w:val="24"/>
                <w:szCs w:val="24"/>
                <w:highlight w:val="none"/>
                <w:u w:val="none"/>
                <w:lang w:val="en-US" w:eastAsia="zh-CN" w:bidi="ar"/>
              </w:rPr>
              <w:t>钢卷尺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D7E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72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E9A98">
            <w:pPr>
              <w:jc w:val="center"/>
              <w:rPr>
                <w:rFonts w:hint="eastAsia" w:ascii="宋体" w:hAnsi="宋体" w:eastAsia="宋体" w:cs="宋体"/>
                <w:i w:val="0"/>
                <w:iCs w:val="0"/>
                <w:color w:val="auto"/>
                <w:kern w:val="2"/>
                <w:sz w:val="22"/>
                <w:szCs w:val="22"/>
                <w:highlight w:val="none"/>
                <w:u w:val="none"/>
                <w:lang w:val="en-US" w:eastAsia="zh-CN" w:bidi="ar-SA"/>
              </w:rPr>
            </w:pPr>
          </w:p>
        </w:tc>
      </w:tr>
      <w:tr w14:paraId="12E3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E85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0D4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桌旗</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1F5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不锈钢</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D10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D2F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FF232">
            <w:pPr>
              <w:jc w:val="center"/>
              <w:rPr>
                <w:rFonts w:hint="eastAsia" w:ascii="宋体" w:hAnsi="宋体" w:eastAsia="宋体" w:cs="宋体"/>
                <w:i w:val="0"/>
                <w:iCs w:val="0"/>
                <w:color w:val="auto"/>
                <w:kern w:val="2"/>
                <w:sz w:val="22"/>
                <w:szCs w:val="22"/>
                <w:highlight w:val="none"/>
                <w:u w:val="none"/>
                <w:lang w:val="en-US" w:eastAsia="zh-CN" w:bidi="ar-SA"/>
              </w:rPr>
            </w:pPr>
          </w:p>
        </w:tc>
      </w:tr>
      <w:tr w14:paraId="3E61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A8A9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BCE0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olor w:val="auto"/>
                <w:highlight w:val="none"/>
              </w:rPr>
              <w:t>桌签</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5D4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lang w:val="en-US" w:eastAsia="zh-CN"/>
              </w:rPr>
              <w:t xml:space="preserve">  亚g力材质、双面透明</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5A5F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1E1E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8317C">
            <w:pPr>
              <w:jc w:val="center"/>
              <w:rPr>
                <w:rFonts w:hint="eastAsia" w:ascii="宋体" w:hAnsi="宋体" w:eastAsia="宋体" w:cs="宋体"/>
                <w:i w:val="0"/>
                <w:iCs w:val="0"/>
                <w:color w:val="auto"/>
                <w:kern w:val="2"/>
                <w:sz w:val="22"/>
                <w:szCs w:val="22"/>
                <w:highlight w:val="none"/>
                <w:u w:val="none"/>
                <w:lang w:val="en-US" w:eastAsia="zh-CN" w:bidi="ar-SA"/>
              </w:rPr>
            </w:pPr>
          </w:p>
        </w:tc>
      </w:tr>
      <w:tr w14:paraId="309E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8793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E9CE8">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书立</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51B9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约265*200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4FBF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2484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47C6E">
            <w:pPr>
              <w:jc w:val="center"/>
              <w:rPr>
                <w:rFonts w:hint="eastAsia" w:ascii="宋体" w:hAnsi="宋体" w:eastAsia="宋体" w:cs="宋体"/>
                <w:i w:val="0"/>
                <w:iCs w:val="0"/>
                <w:color w:val="auto"/>
                <w:kern w:val="2"/>
                <w:sz w:val="22"/>
                <w:szCs w:val="22"/>
                <w:highlight w:val="none"/>
                <w:u w:val="none"/>
                <w:lang w:val="en-US" w:eastAsia="zh-CN" w:bidi="ar-SA"/>
              </w:rPr>
            </w:pPr>
          </w:p>
        </w:tc>
      </w:tr>
      <w:tr w14:paraId="5623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1DA5779">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9E1A">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图钉</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973F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100只</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3BD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328F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42D77">
            <w:pPr>
              <w:jc w:val="center"/>
              <w:rPr>
                <w:rFonts w:hint="eastAsia" w:ascii="宋体" w:hAnsi="宋体" w:eastAsia="宋体" w:cs="宋体"/>
                <w:i w:val="0"/>
                <w:iCs w:val="0"/>
                <w:color w:val="auto"/>
                <w:kern w:val="2"/>
                <w:sz w:val="22"/>
                <w:szCs w:val="22"/>
                <w:highlight w:val="none"/>
                <w:u w:val="none"/>
                <w:lang w:val="en-US" w:eastAsia="zh-CN" w:bidi="ar-SA"/>
              </w:rPr>
            </w:pPr>
          </w:p>
        </w:tc>
      </w:tr>
      <w:tr w14:paraId="0F18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2CDDB5FB">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AC03B">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涂改液</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8CA5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修正液/修正带/修正贴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26A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瓶</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68AD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980C4">
            <w:pPr>
              <w:jc w:val="center"/>
              <w:rPr>
                <w:rFonts w:hint="eastAsia" w:ascii="宋体" w:hAnsi="宋体" w:eastAsia="宋体" w:cs="宋体"/>
                <w:i w:val="0"/>
                <w:iCs w:val="0"/>
                <w:color w:val="auto"/>
                <w:kern w:val="2"/>
                <w:sz w:val="22"/>
                <w:szCs w:val="22"/>
                <w:highlight w:val="none"/>
                <w:u w:val="none"/>
                <w:lang w:val="en-US" w:eastAsia="zh-CN" w:bidi="ar-SA"/>
              </w:rPr>
            </w:pPr>
          </w:p>
        </w:tc>
      </w:tr>
      <w:tr w14:paraId="2351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11A4F80C">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40724">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彩纸</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40FE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olor w:val="auto"/>
                <w:highlight w:val="none"/>
              </w:rPr>
              <w:t>A4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3A6C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8D30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D628B">
            <w:pPr>
              <w:jc w:val="center"/>
              <w:rPr>
                <w:rFonts w:hint="eastAsia" w:ascii="宋体" w:hAnsi="宋体" w:eastAsia="宋体" w:cs="宋体"/>
                <w:i w:val="0"/>
                <w:iCs w:val="0"/>
                <w:color w:val="auto"/>
                <w:kern w:val="2"/>
                <w:sz w:val="22"/>
                <w:szCs w:val="22"/>
                <w:highlight w:val="none"/>
                <w:u w:val="none"/>
                <w:lang w:val="en-US" w:eastAsia="zh-CN" w:bidi="ar-SA"/>
              </w:rPr>
            </w:pPr>
          </w:p>
        </w:tc>
      </w:tr>
      <w:tr w14:paraId="66EE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50A15393">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90536">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信纸</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A43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rPr>
              <w:t>A4</w:t>
            </w:r>
            <w:r>
              <w:rPr>
                <w:rFonts w:hint="eastAsia"/>
                <w:color w:val="auto"/>
                <w:highlight w:val="none"/>
                <w:lang w:val="en-US" w:eastAsia="zh-CN"/>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B332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本</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A13A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44A83">
            <w:pPr>
              <w:jc w:val="center"/>
              <w:rPr>
                <w:rFonts w:hint="eastAsia" w:ascii="宋体" w:hAnsi="宋体" w:eastAsia="宋体" w:cs="宋体"/>
                <w:i w:val="0"/>
                <w:iCs w:val="0"/>
                <w:color w:val="auto"/>
                <w:kern w:val="2"/>
                <w:sz w:val="22"/>
                <w:szCs w:val="22"/>
                <w:highlight w:val="none"/>
                <w:u w:val="none"/>
                <w:lang w:val="en-US" w:eastAsia="zh-CN" w:bidi="ar-SA"/>
              </w:rPr>
            </w:pPr>
          </w:p>
        </w:tc>
      </w:tr>
      <w:tr w14:paraId="0A74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39FE229A">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111</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382FD">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点石走珠笔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759D1">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橙色</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19E4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A281B">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0B4FF">
            <w:pPr>
              <w:jc w:val="center"/>
              <w:rPr>
                <w:rFonts w:hint="eastAsia" w:ascii="宋体" w:hAnsi="宋体" w:eastAsia="宋体" w:cs="宋体"/>
                <w:i w:val="0"/>
                <w:iCs w:val="0"/>
                <w:color w:val="auto"/>
                <w:kern w:val="2"/>
                <w:sz w:val="22"/>
                <w:szCs w:val="22"/>
                <w:highlight w:val="none"/>
                <w:u w:val="none"/>
                <w:lang w:val="en-US" w:eastAsia="zh-CN" w:bidi="ar-SA"/>
              </w:rPr>
            </w:pPr>
          </w:p>
        </w:tc>
      </w:tr>
      <w:tr w14:paraId="21E9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BB58CA5">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112</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4811">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点石走珠笔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6A78A">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蓝色</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878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5FD8C">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E7BD5">
            <w:pPr>
              <w:jc w:val="center"/>
              <w:rPr>
                <w:rFonts w:hint="eastAsia" w:ascii="宋体" w:hAnsi="宋体" w:eastAsia="宋体" w:cs="宋体"/>
                <w:i w:val="0"/>
                <w:iCs w:val="0"/>
                <w:color w:val="auto"/>
                <w:kern w:val="2"/>
                <w:sz w:val="22"/>
                <w:szCs w:val="22"/>
                <w:highlight w:val="none"/>
                <w:u w:val="none"/>
                <w:lang w:val="en-US" w:eastAsia="zh-CN" w:bidi="ar-SA"/>
              </w:rPr>
            </w:pPr>
          </w:p>
        </w:tc>
      </w:tr>
      <w:tr w14:paraId="4209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43949247">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113</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663F2">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点石走珠笔</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5CCF4">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红色</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C32C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支</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6214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A5678">
            <w:pPr>
              <w:jc w:val="center"/>
              <w:rPr>
                <w:rFonts w:hint="eastAsia" w:ascii="宋体" w:hAnsi="宋体" w:eastAsia="宋体" w:cs="宋体"/>
                <w:i w:val="0"/>
                <w:iCs w:val="0"/>
                <w:color w:val="auto"/>
                <w:kern w:val="2"/>
                <w:sz w:val="22"/>
                <w:szCs w:val="22"/>
                <w:highlight w:val="none"/>
                <w:u w:val="none"/>
                <w:lang w:val="en-US" w:eastAsia="zh-CN" w:bidi="ar-SA"/>
              </w:rPr>
            </w:pPr>
          </w:p>
        </w:tc>
      </w:tr>
      <w:tr w14:paraId="624E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9FA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114</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B8318">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打火机</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4006F">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常规</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5FF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6811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637B0">
            <w:pPr>
              <w:jc w:val="center"/>
              <w:rPr>
                <w:rFonts w:hint="eastAsia" w:ascii="宋体" w:hAnsi="宋体" w:eastAsia="宋体" w:cs="宋体"/>
                <w:i w:val="0"/>
                <w:iCs w:val="0"/>
                <w:color w:val="auto"/>
                <w:kern w:val="2"/>
                <w:sz w:val="22"/>
                <w:szCs w:val="22"/>
                <w:highlight w:val="none"/>
                <w:u w:val="none"/>
                <w:lang w:val="en-US" w:eastAsia="zh-CN" w:bidi="ar-SA"/>
              </w:rPr>
            </w:pPr>
          </w:p>
        </w:tc>
      </w:tr>
      <w:tr w14:paraId="6F98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F9F2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115</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BD111">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双面胶带</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A0C09">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纳m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EB66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卷</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2AD2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5FBD9">
            <w:pPr>
              <w:jc w:val="center"/>
              <w:rPr>
                <w:rFonts w:hint="eastAsia" w:ascii="宋体" w:hAnsi="宋体" w:eastAsia="宋体" w:cs="宋体"/>
                <w:i w:val="0"/>
                <w:iCs w:val="0"/>
                <w:color w:val="auto"/>
                <w:kern w:val="2"/>
                <w:sz w:val="22"/>
                <w:szCs w:val="22"/>
                <w:highlight w:val="none"/>
                <w:u w:val="none"/>
                <w:lang w:val="en-US" w:eastAsia="zh-CN" w:bidi="ar-SA"/>
              </w:rPr>
            </w:pPr>
          </w:p>
        </w:tc>
      </w:tr>
      <w:tr w14:paraId="3354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DB83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116</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7FCA8">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彩色油画棒</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7874C">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36色</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E4C5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盒</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835A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DECDD">
            <w:pPr>
              <w:jc w:val="center"/>
              <w:rPr>
                <w:rFonts w:hint="eastAsia" w:ascii="宋体" w:hAnsi="宋体" w:eastAsia="宋体" w:cs="宋体"/>
                <w:i w:val="0"/>
                <w:iCs w:val="0"/>
                <w:color w:val="auto"/>
                <w:kern w:val="2"/>
                <w:sz w:val="22"/>
                <w:szCs w:val="22"/>
                <w:highlight w:val="none"/>
                <w:u w:val="none"/>
                <w:lang w:val="en-US" w:eastAsia="zh-CN" w:bidi="ar-SA"/>
              </w:rPr>
            </w:pPr>
          </w:p>
        </w:tc>
      </w:tr>
      <w:tr w14:paraId="62A6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0E69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117</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90420">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卡纸折纸</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AEF90">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A4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B4E0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1909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AE45">
            <w:pPr>
              <w:jc w:val="center"/>
              <w:rPr>
                <w:rFonts w:hint="eastAsia" w:ascii="宋体" w:hAnsi="宋体" w:eastAsia="宋体" w:cs="宋体"/>
                <w:i w:val="0"/>
                <w:iCs w:val="0"/>
                <w:color w:val="auto"/>
                <w:kern w:val="2"/>
                <w:sz w:val="22"/>
                <w:szCs w:val="22"/>
                <w:highlight w:val="none"/>
                <w:u w:val="none"/>
                <w:lang w:val="en-US" w:eastAsia="zh-CN" w:bidi="ar-SA"/>
              </w:rPr>
            </w:pPr>
          </w:p>
        </w:tc>
      </w:tr>
      <w:tr w14:paraId="1FA3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46DB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118</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D8C9C">
            <w:pPr>
              <w:keepNext w:val="0"/>
              <w:keepLines w:val="0"/>
              <w:widowControl/>
              <w:suppressLineNumbers w:val="0"/>
              <w:tabs>
                <w:tab w:val="left" w:pos="480"/>
              </w:tabs>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学生剪刀</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0914F">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160mm</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F9CE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A429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8CFAC">
            <w:pPr>
              <w:jc w:val="center"/>
              <w:rPr>
                <w:rFonts w:hint="eastAsia" w:ascii="宋体" w:hAnsi="宋体" w:eastAsia="宋体" w:cs="宋体"/>
                <w:i w:val="0"/>
                <w:iCs w:val="0"/>
                <w:color w:val="auto"/>
                <w:kern w:val="2"/>
                <w:sz w:val="22"/>
                <w:szCs w:val="22"/>
                <w:highlight w:val="none"/>
                <w:u w:val="none"/>
                <w:lang w:val="en-US" w:eastAsia="zh-CN" w:bidi="ar-SA"/>
              </w:rPr>
            </w:pPr>
          </w:p>
        </w:tc>
      </w:tr>
      <w:tr w14:paraId="7B2B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7C88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119</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2F54F">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手工白胶</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2B4E1">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60ml</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134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BEDA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FAE36">
            <w:pPr>
              <w:jc w:val="center"/>
              <w:rPr>
                <w:rFonts w:hint="eastAsia" w:ascii="宋体" w:hAnsi="宋体" w:eastAsia="宋体" w:cs="宋体"/>
                <w:i w:val="0"/>
                <w:iCs w:val="0"/>
                <w:color w:val="auto"/>
                <w:kern w:val="2"/>
                <w:sz w:val="22"/>
                <w:szCs w:val="22"/>
                <w:highlight w:val="none"/>
                <w:u w:val="none"/>
                <w:lang w:val="en-US" w:eastAsia="zh-CN" w:bidi="ar-SA"/>
              </w:rPr>
            </w:pPr>
          </w:p>
        </w:tc>
      </w:tr>
    </w:tbl>
    <w:p w14:paraId="1DD27D67">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b/>
          <w:bCs/>
          <w:sz w:val="28"/>
          <w:szCs w:val="28"/>
          <w:highlight w:val="none"/>
        </w:rPr>
      </w:pPr>
    </w:p>
    <w:p w14:paraId="3538177B">
      <w:pPr>
        <w:outlineLvl w:val="9"/>
        <w:rPr>
          <w:rFonts w:hint="eastAsia"/>
          <w:b/>
          <w:bCs/>
          <w:sz w:val="28"/>
          <w:szCs w:val="28"/>
          <w:highlight w:val="none"/>
        </w:rPr>
      </w:pPr>
    </w:p>
    <w:p w14:paraId="65944AA2">
      <w:pPr>
        <w:rPr>
          <w:rFonts w:hint="eastAsia"/>
          <w:b/>
          <w:bCs/>
          <w:sz w:val="28"/>
          <w:szCs w:val="28"/>
          <w:highlight w:val="none"/>
        </w:rPr>
      </w:pPr>
    </w:p>
    <w:p w14:paraId="5DC267EA">
      <w:pPr>
        <w:rPr>
          <w:rFonts w:hint="eastAsia"/>
        </w:rPr>
      </w:pPr>
    </w:p>
    <w:p w14:paraId="62E6D247">
      <w:pPr>
        <w:pStyle w:val="2"/>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b/>
          <w:bCs/>
          <w:sz w:val="28"/>
          <w:szCs w:val="28"/>
          <w:highlight w:val="none"/>
          <w:lang w:eastAsia="zh-CN"/>
        </w:rPr>
      </w:pPr>
      <w:r>
        <w:rPr>
          <w:rFonts w:hint="eastAsia"/>
          <w:b/>
          <w:bCs/>
          <w:sz w:val="28"/>
          <w:szCs w:val="28"/>
          <w:highlight w:val="none"/>
        </w:rPr>
        <w:t>标段</w:t>
      </w:r>
      <w:r>
        <w:rPr>
          <w:rFonts w:hint="eastAsia"/>
          <w:b/>
          <w:bCs/>
          <w:sz w:val="28"/>
          <w:szCs w:val="28"/>
          <w:highlight w:val="none"/>
          <w:lang w:val="en-US" w:eastAsia="zh-CN"/>
        </w:rPr>
        <w:t>二</w:t>
      </w:r>
      <w:r>
        <w:rPr>
          <w:rFonts w:hint="eastAsia"/>
          <w:b/>
          <w:bCs/>
          <w:sz w:val="28"/>
          <w:szCs w:val="28"/>
          <w:highlight w:val="none"/>
        </w:rPr>
        <w:t>：</w:t>
      </w:r>
      <w:r>
        <w:rPr>
          <w:rFonts w:hint="eastAsia"/>
          <w:b/>
          <w:bCs/>
          <w:sz w:val="28"/>
          <w:szCs w:val="28"/>
          <w:highlight w:val="none"/>
          <w:lang w:eastAsia="zh-CN"/>
        </w:rPr>
        <w:t>采购电</w:t>
      </w:r>
      <w:r>
        <w:rPr>
          <w:rFonts w:hint="eastAsia"/>
          <w:b/>
          <w:bCs/>
          <w:sz w:val="28"/>
          <w:szCs w:val="28"/>
          <w:highlight w:val="none"/>
          <w:lang w:val="en-US" w:eastAsia="zh-CN"/>
        </w:rPr>
        <w:t>工材料</w:t>
      </w:r>
    </w:p>
    <w:tbl>
      <w:tblPr>
        <w:tblStyle w:val="29"/>
        <w:tblW w:w="4988" w:type="pct"/>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923"/>
        <w:gridCol w:w="2894"/>
        <w:gridCol w:w="750"/>
        <w:gridCol w:w="1350"/>
        <w:gridCol w:w="840"/>
      </w:tblGrid>
      <w:tr w14:paraId="241C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612" w:type="dxa"/>
            <w:gridSpan w:val="6"/>
            <w:tcBorders>
              <w:top w:val="single" w:color="000000" w:sz="4" w:space="0"/>
              <w:left w:val="single" w:color="000000" w:sz="4" w:space="0"/>
              <w:bottom w:val="single" w:color="000000" w:sz="4" w:space="0"/>
              <w:right w:val="single" w:color="000000" w:sz="4" w:space="0"/>
            </w:tcBorders>
            <w:noWrap w:val="0"/>
            <w:vAlign w:val="center"/>
          </w:tcPr>
          <w:p w14:paraId="593B86E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电工材料</w:t>
            </w:r>
          </w:p>
        </w:tc>
      </w:tr>
      <w:tr w14:paraId="0005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86739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7115363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商品名称</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3CD58D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0E070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1AD608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F361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EE7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95C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403DF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拔线钳子</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BB187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8寸</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CB40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3B602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81C6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679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E4FA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051FA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变压器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01A8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652C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26D37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8C45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C2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B9B3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BE0D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插座</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57659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明五孔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2023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2EB6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B811B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43F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D1E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6964D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插座</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E087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291E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C91A1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3E64D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2C0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CD729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7DB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插座</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A6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暗装五孔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045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CF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FB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5E01BCB">
        <w:tblPrEx>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DB06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5DFD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电插头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F0A2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55A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535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0F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F0D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C4E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76D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热水器插头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9308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9CF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BE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7F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09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949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20E803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灯管</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37ED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7A4D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399A7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EEA11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33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A4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16210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灯管</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C5254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A950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54A15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D55A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2F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601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7EE10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灯管 </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DCBFB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  LED</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974C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B7C74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2DA6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FC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BAEF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ABCF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灯架</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D4A6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DAFD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9ED62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48C0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81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2837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1413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灯泡</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7166D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CA2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E4255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3454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B9C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2A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112A0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灯泡</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24ACE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 20w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4F46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92A2C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B3B0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F0F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BB1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4111E6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7D658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100B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DD336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9BC3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98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2D3C5">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E10A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平板灯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2D9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600*1200mm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D587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7C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290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A6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648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0FA5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8A2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平板灯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5BB10">
            <w:pPr>
              <w:keepNext w:val="0"/>
              <w:keepLines w:val="0"/>
              <w:widowControl/>
              <w:suppressLineNumbers w:val="0"/>
              <w:tabs>
                <w:tab w:val="center" w:pos="1231"/>
                <w:tab w:val="right" w:pos="2342"/>
              </w:tabs>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600</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600mm</w:t>
            </w:r>
            <w:r>
              <w:rPr>
                <w:rFonts w:hint="eastAsia" w:ascii="宋体" w:hAnsi="宋体" w:cs="宋体"/>
                <w:i w:val="0"/>
                <w:iCs w:val="0"/>
                <w:color w:val="000000"/>
                <w:kern w:val="0"/>
                <w:sz w:val="24"/>
                <w:szCs w:val="24"/>
                <w:highlight w:val="none"/>
                <w:u w:val="none"/>
                <w:lang w:val="en-US" w:eastAsia="zh-CN" w:bidi="ar"/>
              </w:rPr>
              <w:tab/>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4A6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665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130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76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77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0950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DA8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平板灯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81E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350*1200</w:t>
            </w:r>
            <w:r>
              <w:rPr>
                <w:rFonts w:hint="eastAsia" w:ascii="宋体" w:hAnsi="宋体" w:cs="宋体"/>
                <w:i w:val="0"/>
                <w:iCs w:val="0"/>
                <w:color w:val="000000"/>
                <w:kern w:val="0"/>
                <w:sz w:val="24"/>
                <w:szCs w:val="24"/>
                <w:highlight w:val="none"/>
                <w:u w:val="none"/>
                <w:lang w:val="en-US" w:eastAsia="zh-CN" w:bidi="ar"/>
              </w:rPr>
              <w:t>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470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3F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80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0D7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57C0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1AC2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射灯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E38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996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BAA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43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7ED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DE90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AA2D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探照灯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F1F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CC8C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DA7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8B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10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3C09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63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吸顶灯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660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 晶澈白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52F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个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D9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06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C6F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974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7193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吸顶灯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611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3038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3FB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BF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C8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78F9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AD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扣板灯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B0840">
            <w:pPr>
              <w:keepNext w:val="0"/>
              <w:keepLines w:val="0"/>
              <w:widowControl/>
              <w:suppressLineNumbers w:val="0"/>
              <w:tabs>
                <w:tab w:val="center" w:pos="1231"/>
                <w:tab w:val="right" w:pos="2342"/>
              </w:tabs>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300*300mm</w:t>
            </w:r>
            <w:r>
              <w:rPr>
                <w:rFonts w:hint="eastAsia" w:ascii="宋体" w:hAnsi="宋体" w:cs="宋体"/>
                <w:i w:val="0"/>
                <w:iCs w:val="0"/>
                <w:color w:val="000000"/>
                <w:kern w:val="0"/>
                <w:sz w:val="24"/>
                <w:szCs w:val="24"/>
                <w:highlight w:val="none"/>
                <w:u w:val="none"/>
                <w:lang w:val="en-US" w:eastAsia="zh-CN" w:bidi="ar"/>
              </w:rPr>
              <w:tab/>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4BF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8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6B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D43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3EF0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BA1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射灯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A99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双头射灯方形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B5E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E9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E3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EA0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99EC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45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防爆灯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59F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F0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D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A7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BD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E124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A5D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防爆灯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F667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DD5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45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5E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8DA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D09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016A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紫外线灯</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0D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85B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D52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40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6AD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ED79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27</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DA300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回路箱</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07E29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0DC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A73C7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E5D9F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C1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6702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532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电锤</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33D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12D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7C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60F7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2F2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5A8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8E3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电源</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87B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B37A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F86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47615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2C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5938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E54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电钻</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6CD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FFC9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520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4F30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5E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6A7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99F99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铜芯线</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ACF1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2.5平方/100米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53B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4FB4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95545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49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DFB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4191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加热管</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A15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3000</w:t>
            </w:r>
            <w:r>
              <w:rPr>
                <w:rFonts w:hint="eastAsia" w:ascii="宋体" w:hAnsi="宋体" w:eastAsia="宋体" w:cs="宋体"/>
                <w:i w:val="0"/>
                <w:iCs w:val="0"/>
                <w:color w:val="000000"/>
                <w:kern w:val="0"/>
                <w:sz w:val="24"/>
                <w:szCs w:val="24"/>
                <w:highlight w:val="none"/>
                <w:u w:val="none"/>
                <w:lang w:val="en-US" w:eastAsia="zh-CN" w:bidi="ar"/>
              </w:rPr>
              <w:t>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998B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373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64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52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EE5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43A6A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6B1819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100A</w:t>
            </w:r>
            <w:r>
              <w:rPr>
                <w:rFonts w:hint="eastAsia" w:ascii="宋体" w:hAnsi="宋体" w:cs="宋体"/>
                <w:i w:val="0"/>
                <w:iCs w:val="0"/>
                <w:color w:val="000000"/>
                <w:kern w:val="0"/>
                <w:sz w:val="24"/>
                <w:szCs w:val="24"/>
                <w:highlight w:val="none"/>
                <w:u w:val="none"/>
                <w:lang w:val="en-US" w:eastAsia="zh-CN" w:bidi="ar"/>
              </w:rPr>
              <w:t>/4P</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F2E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5B90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266CE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07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AB5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5D88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B97B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00A</w:t>
            </w:r>
            <w:r>
              <w:rPr>
                <w:rFonts w:hint="eastAsia" w:ascii="宋体" w:hAnsi="宋体" w:cs="宋体"/>
                <w:i w:val="0"/>
                <w:iCs w:val="0"/>
                <w:color w:val="000000"/>
                <w:kern w:val="0"/>
                <w:sz w:val="24"/>
                <w:szCs w:val="24"/>
                <w:highlight w:val="none"/>
                <w:u w:val="none"/>
                <w:lang w:val="en-US" w:eastAsia="zh-CN" w:bidi="ar"/>
              </w:rPr>
              <w:t>/4P</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42B1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D00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80</w:t>
            </w:r>
            <w:r>
              <w:rPr>
                <w:rFonts w:hint="eastAsia" w:ascii="宋体" w:hAnsi="宋体" w:eastAsia="宋体" w:cs="宋体"/>
                <w:i w:val="0"/>
                <w:iCs w:val="0"/>
                <w:color w:val="000000"/>
                <w:kern w:val="0"/>
                <w:sz w:val="24"/>
                <w:szCs w:val="24"/>
                <w:highlight w:val="none"/>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AA20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8C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FD16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58E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交流接触器</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148D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220-380-20A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A62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F5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2E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98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7B8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5BCC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防水盒</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ECA9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1F5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F5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3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110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8493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396D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焊条</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4C33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629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5F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B8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30A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15A6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49D6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换气扇</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4F5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40*40cm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73D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580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7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38E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030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21E9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集成吊顶换气扇</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73B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30*30cm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317A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5DB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A4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AF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638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588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152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一开</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E0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DC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1F1C2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46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F27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05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782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二开</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464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D63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DBC9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AF2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657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26F4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21B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三开</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03E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6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A009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B0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1B22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5BF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空气开关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B4037">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32A三匹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931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F6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936C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F13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51D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9F92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空气开关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FE3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32A四匹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3B6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BA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B4DC3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C8A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00BD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2F4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空气开关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D5E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25A二匹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398D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40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2EB1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9E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3FA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DA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漏电开关</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E466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2789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75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480C6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5F1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656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680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铜鼻子</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A19E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120</w:t>
            </w:r>
            <w:r>
              <w:rPr>
                <w:rFonts w:hint="eastAsia" w:ascii="宋体" w:hAnsi="宋体" w:eastAsia="宋体" w:cs="宋体"/>
                <w:i w:val="0"/>
                <w:iCs w:val="0"/>
                <w:color w:val="000000"/>
                <w:kern w:val="0"/>
                <w:sz w:val="24"/>
                <w:szCs w:val="24"/>
                <w:highlight w:val="none"/>
                <w:u w:val="none"/>
                <w:lang w:val="en-US" w:eastAsia="zh-CN" w:bidi="ar"/>
              </w:rPr>
              <w:t>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F04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D1F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C1749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05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193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422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铜芯线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957C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4平方/100米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AF23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744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500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AE3F2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FF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6FA2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1951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铜芯线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F23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6平方/100米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492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871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800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A1AE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788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024F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1746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三芯护套线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1FCF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4平方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0C3C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2A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7F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B2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86B0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500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三星护套</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83C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2.5平方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095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B36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66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793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49B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EC2E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线操</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AAB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3EE9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3FBA">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1B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A2D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E459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6661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线管</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13D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B1A3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CEE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43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05A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6F62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44D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线卡</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42A8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C258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DF7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BA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3AC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5734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381A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电胶布</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40E9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C223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04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E42C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C7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A25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BAAD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电磁阀</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6AC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07D4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60A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13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5E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CBD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6E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绝缘工具</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E23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配电室专用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B1B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5E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9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E7E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56E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554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电瓶</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07F4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发电机房专用 12v-24v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E0D4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0A4F">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B8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21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E686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47C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绝缘胶皮</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CBE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EB3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FB0D">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6D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3D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82F5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EC0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3A5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0.1-1mm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75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0D00">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72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FA7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7D3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A5C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污水泵</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D2E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1EC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84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96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FA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22D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053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污水泵</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0FCB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155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3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3A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74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CD3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D3D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电机</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0E9A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CA5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3E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6F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46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1CF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B78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电机</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483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563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62D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42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6F2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50D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DCA5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角铁</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FC7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163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003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00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B8F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9EB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462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电焊机</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4C03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69E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64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50</w:t>
            </w:r>
            <w:r>
              <w:rPr>
                <w:rFonts w:hint="eastAsia" w:ascii="宋体" w:hAnsi="宋体" w:eastAsia="宋体" w:cs="宋体"/>
                <w:i w:val="0"/>
                <w:iCs w:val="0"/>
                <w:color w:val="000000"/>
                <w:kern w:val="0"/>
                <w:sz w:val="24"/>
                <w:szCs w:val="24"/>
                <w:highlight w:val="none"/>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50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B57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327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96C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梅花起子</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50B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双用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036F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B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1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29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3675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EA1D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切割机</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65A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A14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E8E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B6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1CB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63E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7F7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不锈钢压力表</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81A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0-0.6mpa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832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19C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FE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AB2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700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4D23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压力表</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8B0B5">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0-1</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3AB0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12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5A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8B3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9E2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E49C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压力表</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8F9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0-</w:t>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EA0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7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B3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DDE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AED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A1F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铜芯线电缆</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F4B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4x10+1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CD9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3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51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74A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459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2FC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A49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4x16+1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F48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E2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45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FF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52E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DAE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DC1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4x25+1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F22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7D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66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AAB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8D9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190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770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4x35+1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08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AF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6E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515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D01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757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572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4x50+1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366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80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E7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061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FE0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282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2C7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4x70+1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9A1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56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22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686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441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572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82B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4x90+1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E9A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1D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A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D5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2EA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C39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铜芯电缆线</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AEF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4x120+1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C91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8C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44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BB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97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A3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加热管</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04B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6000W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A8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0A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11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65B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89A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886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浮球</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5B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EM15-2-A级10米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0EC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12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00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9B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05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52E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钻头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2E9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M25*350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FAC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89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97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229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8A7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82B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钻头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9D3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M20*350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57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0B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12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884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ABE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8E3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钻头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9AD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M18*350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6B1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01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2F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895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71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5CE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钻头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477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M8*350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815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CD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35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95C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344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6B9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钻头</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98D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0BD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381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E3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3F5EF7C5">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yellow"/>
        </w:rPr>
      </w:pPr>
    </w:p>
    <w:p w14:paraId="74183CC1">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5AE6F0EA">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A41C456">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4D7BAAC">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4AC82C6">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611506C3">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2DA284F2">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E5A94AB">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0CAA3D27">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5AA40422">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EB65448">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06812EB">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2D7FFA91">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53B118D5">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6F42C7D1">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3E67443">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0EE0FC81">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43243E99">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70A05B6F">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02C4FD83">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6AE6D5BF">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0ABB2923">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FBD72B2">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F6DA2C1">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BF2015B">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4990AF85">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0ACEC1C9">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9220FCE">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EBAF148">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2BFF09B4">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4DC7F7D3">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2076BE4">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646D9FBE">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1365B88F">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2D3EDFAE">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121233D">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37A5BADD">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0CDEE6CB">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64F6049D">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56DCA14A">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p>
    <w:p w14:paraId="5DACD811">
      <w:pPr>
        <w:pStyle w:val="9"/>
        <w:keepNext w:val="0"/>
        <w:keepLines w:val="0"/>
        <w:pageBreakBefore w:val="0"/>
        <w:widowControl w:val="0"/>
        <w:kinsoku/>
        <w:wordWrap/>
        <w:overflowPunct/>
        <w:topLinePunct w:val="0"/>
        <w:autoSpaceDE/>
        <w:autoSpaceDN/>
        <w:bidi w:val="0"/>
        <w:adjustRightInd/>
        <w:snapToGrid/>
        <w:spacing w:before="0"/>
        <w:textAlignment w:val="auto"/>
        <w:rPr>
          <w:rFonts w:hint="eastAsia"/>
          <w:b/>
          <w:bCs/>
          <w:sz w:val="28"/>
          <w:szCs w:val="28"/>
          <w:highlight w:val="none"/>
        </w:rPr>
      </w:pPr>
      <w:r>
        <w:rPr>
          <w:rFonts w:hint="eastAsia"/>
          <w:b/>
          <w:bCs/>
          <w:sz w:val="28"/>
          <w:szCs w:val="28"/>
          <w:highlight w:val="none"/>
        </w:rPr>
        <w:t>标段</w:t>
      </w:r>
      <w:r>
        <w:rPr>
          <w:rFonts w:hint="eastAsia"/>
          <w:b/>
          <w:bCs/>
          <w:sz w:val="28"/>
          <w:szCs w:val="28"/>
          <w:highlight w:val="none"/>
          <w:lang w:val="en-US" w:eastAsia="zh-CN"/>
        </w:rPr>
        <w:t>三</w:t>
      </w:r>
      <w:r>
        <w:rPr>
          <w:rFonts w:hint="eastAsia"/>
          <w:b/>
          <w:bCs/>
          <w:sz w:val="28"/>
          <w:szCs w:val="28"/>
          <w:highlight w:val="none"/>
        </w:rPr>
        <w:t>：</w:t>
      </w:r>
      <w:r>
        <w:rPr>
          <w:rFonts w:hint="eastAsia"/>
          <w:b/>
          <w:bCs/>
          <w:sz w:val="28"/>
          <w:szCs w:val="28"/>
          <w:highlight w:val="none"/>
          <w:lang w:eastAsia="zh-CN"/>
        </w:rPr>
        <w:t>采购</w:t>
      </w:r>
      <w:r>
        <w:rPr>
          <w:rFonts w:hint="eastAsia"/>
          <w:b/>
          <w:bCs/>
          <w:sz w:val="28"/>
          <w:szCs w:val="28"/>
          <w:highlight w:val="none"/>
          <w:lang w:val="en-US" w:eastAsia="zh-CN"/>
        </w:rPr>
        <w:t>水暖</w:t>
      </w:r>
      <w:r>
        <w:rPr>
          <w:rFonts w:hint="eastAsia"/>
          <w:b/>
          <w:bCs/>
          <w:sz w:val="28"/>
          <w:szCs w:val="28"/>
          <w:highlight w:val="none"/>
          <w:lang w:eastAsia="zh-CN"/>
        </w:rPr>
        <w:t>五金材料</w:t>
      </w:r>
    </w:p>
    <w:tbl>
      <w:tblPr>
        <w:tblStyle w:val="29"/>
        <w:tblW w:w="4995" w:type="pct"/>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919"/>
        <w:gridCol w:w="2879"/>
        <w:gridCol w:w="810"/>
        <w:gridCol w:w="1320"/>
        <w:gridCol w:w="855"/>
      </w:tblGrid>
      <w:tr w14:paraId="1958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AF6290D">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水暖五金材料</w:t>
            </w:r>
          </w:p>
        </w:tc>
      </w:tr>
      <w:tr w14:paraId="1BB7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3ED8563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13" w:type="pct"/>
            <w:tcBorders>
              <w:top w:val="single" w:color="000000" w:sz="4" w:space="0"/>
              <w:left w:val="single" w:color="000000" w:sz="4" w:space="0"/>
              <w:bottom w:val="single" w:color="000000" w:sz="4" w:space="0"/>
              <w:right w:val="single" w:color="000000" w:sz="4" w:space="0"/>
            </w:tcBorders>
            <w:noWrap/>
            <w:vAlign w:val="center"/>
          </w:tcPr>
          <w:p w14:paraId="6AD3D42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商品名称</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00087B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2B88D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690851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89D743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7EA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1AA9B7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3" w:type="pct"/>
            <w:tcBorders>
              <w:top w:val="single" w:color="000000" w:sz="4" w:space="0"/>
              <w:left w:val="single" w:color="000000" w:sz="4" w:space="0"/>
              <w:bottom w:val="single" w:color="000000" w:sz="4" w:space="0"/>
              <w:right w:val="single" w:color="000000" w:sz="4" w:space="0"/>
            </w:tcBorders>
            <w:noWrap/>
            <w:vAlign w:val="center"/>
          </w:tcPr>
          <w:p w14:paraId="16229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软管</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009B80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国标 80公分</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1B92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7D21D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23DD9A03">
            <w:pPr>
              <w:rPr>
                <w:rFonts w:hint="eastAsia" w:ascii="宋体" w:hAnsi="宋体" w:eastAsia="宋体" w:cs="宋体"/>
                <w:i w:val="0"/>
                <w:iCs w:val="0"/>
                <w:color w:val="000000"/>
                <w:sz w:val="24"/>
                <w:szCs w:val="24"/>
                <w:highlight w:val="none"/>
                <w:u w:val="none"/>
              </w:rPr>
            </w:pPr>
          </w:p>
        </w:tc>
      </w:tr>
      <w:tr w14:paraId="01D1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54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E64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PPR管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0E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 Φ20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AD8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根</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2D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4F9C">
            <w:pPr>
              <w:rPr>
                <w:rFonts w:hint="eastAsia" w:ascii="宋体" w:hAnsi="宋体" w:eastAsia="宋体" w:cs="宋体"/>
                <w:i w:val="0"/>
                <w:iCs w:val="0"/>
                <w:color w:val="000000"/>
                <w:kern w:val="2"/>
                <w:sz w:val="24"/>
                <w:szCs w:val="24"/>
                <w:highlight w:val="none"/>
                <w:u w:val="none"/>
                <w:lang w:val="en-US" w:eastAsia="zh-CN" w:bidi="ar-SA"/>
              </w:rPr>
            </w:pPr>
          </w:p>
        </w:tc>
      </w:tr>
      <w:tr w14:paraId="2E9C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99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E1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软管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F1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cs="宋体"/>
                <w:i w:val="0"/>
                <w:iCs w:val="0"/>
                <w:color w:val="000000"/>
                <w:kern w:val="0"/>
                <w:sz w:val="24"/>
                <w:szCs w:val="24"/>
                <w:highlight w:val="none"/>
                <w:u w:val="none"/>
                <w:lang w:val="en-US" w:eastAsia="zh-CN" w:bidi="ar"/>
              </w:rPr>
              <w:t>国标</w:t>
            </w:r>
            <w:r>
              <w:rPr>
                <w:rFonts w:hint="eastAsia" w:ascii="宋体" w:hAnsi="宋体" w:eastAsia="宋体" w:cs="宋体"/>
                <w:i w:val="0"/>
                <w:iCs w:val="0"/>
                <w:color w:val="000000"/>
                <w:kern w:val="0"/>
                <w:sz w:val="24"/>
                <w:szCs w:val="24"/>
                <w:highlight w:val="none"/>
                <w:u w:val="none"/>
                <w:lang w:val="en-US" w:eastAsia="zh-CN" w:bidi="ar"/>
              </w:rPr>
              <w:t xml:space="preserve"> 80公分（</w:t>
            </w:r>
            <w:r>
              <w:rPr>
                <w:rFonts w:hint="eastAsia" w:ascii="宋体" w:hAnsi="宋体" w:cs="宋体"/>
                <w:i w:val="0"/>
                <w:iCs w:val="0"/>
                <w:color w:val="000000"/>
                <w:kern w:val="0"/>
                <w:sz w:val="24"/>
                <w:szCs w:val="24"/>
                <w:highlight w:val="none"/>
                <w:u w:val="none"/>
                <w:lang w:val="en-US" w:eastAsia="zh-CN" w:bidi="ar"/>
              </w:rPr>
              <w:t>尖头</w:t>
            </w:r>
            <w:r>
              <w:rPr>
                <w:rFonts w:hint="eastAsia" w:ascii="宋体" w:hAnsi="宋体" w:eastAsia="宋体" w:cs="宋体"/>
                <w:i w:val="0"/>
                <w:iCs w:val="0"/>
                <w:color w:val="000000"/>
                <w:kern w:val="0"/>
                <w:sz w:val="24"/>
                <w:szCs w:val="24"/>
                <w:highlight w:val="none"/>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FFD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根</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959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1A156B99">
            <w:pPr>
              <w:rPr>
                <w:rFonts w:hint="eastAsia" w:ascii="宋体" w:hAnsi="宋体" w:eastAsia="宋体" w:cs="宋体"/>
                <w:i w:val="0"/>
                <w:iCs w:val="0"/>
                <w:color w:val="000000"/>
                <w:sz w:val="24"/>
                <w:szCs w:val="24"/>
                <w:highlight w:val="none"/>
                <w:u w:val="none"/>
              </w:rPr>
            </w:pPr>
          </w:p>
        </w:tc>
      </w:tr>
      <w:tr w14:paraId="426B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A46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EC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下水管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3D6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双壁PVC50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8B7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根</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48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43E0">
            <w:pPr>
              <w:rPr>
                <w:rFonts w:hint="eastAsia" w:ascii="宋体" w:hAnsi="宋体" w:eastAsia="宋体" w:cs="宋体"/>
                <w:i w:val="0"/>
                <w:iCs w:val="0"/>
                <w:color w:val="000000"/>
                <w:kern w:val="2"/>
                <w:sz w:val="24"/>
                <w:szCs w:val="24"/>
                <w:highlight w:val="none"/>
                <w:u w:val="none"/>
                <w:lang w:val="en-US" w:eastAsia="zh-CN" w:bidi="ar-SA"/>
              </w:rPr>
            </w:pPr>
          </w:p>
        </w:tc>
      </w:tr>
      <w:tr w14:paraId="5DF4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851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0F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95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20mm</w:t>
            </w:r>
            <w:r>
              <w:rPr>
                <w:rFonts w:hint="eastAsia" w:ascii="宋体" w:hAnsi="宋体" w:cs="宋体"/>
                <w:i w:val="0"/>
                <w:iCs w:val="0"/>
                <w:color w:val="000000"/>
                <w:kern w:val="0"/>
                <w:sz w:val="24"/>
                <w:szCs w:val="24"/>
                <w:highlight w:val="none"/>
                <w:u w:val="none"/>
                <w:lang w:val="en-US" w:eastAsia="zh-CN" w:bidi="ar"/>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7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D4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22AB">
            <w:pPr>
              <w:rPr>
                <w:rFonts w:hint="eastAsia" w:ascii="宋体" w:hAnsi="宋体" w:eastAsia="宋体" w:cs="宋体"/>
                <w:i w:val="0"/>
                <w:iCs w:val="0"/>
                <w:color w:val="000000"/>
                <w:kern w:val="2"/>
                <w:sz w:val="24"/>
                <w:szCs w:val="24"/>
                <w:highlight w:val="none"/>
                <w:u w:val="none"/>
                <w:lang w:val="en-US" w:eastAsia="zh-CN" w:bidi="ar-SA"/>
              </w:rPr>
            </w:pPr>
          </w:p>
        </w:tc>
      </w:tr>
      <w:tr w14:paraId="630F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BF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35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PVC管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38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18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CF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43B1">
            <w:pPr>
              <w:rPr>
                <w:rFonts w:hint="eastAsia" w:ascii="宋体" w:hAnsi="宋体" w:eastAsia="宋体" w:cs="宋体"/>
                <w:i w:val="0"/>
                <w:iCs w:val="0"/>
                <w:color w:val="000000"/>
                <w:kern w:val="2"/>
                <w:sz w:val="24"/>
                <w:szCs w:val="24"/>
                <w:highlight w:val="none"/>
                <w:u w:val="none"/>
                <w:lang w:val="en-US" w:eastAsia="zh-CN" w:bidi="ar-SA"/>
              </w:rPr>
            </w:pPr>
          </w:p>
        </w:tc>
      </w:tr>
      <w:tr w14:paraId="3138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8C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20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金属软管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33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9C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AC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91A5">
            <w:pPr>
              <w:rPr>
                <w:rFonts w:hint="eastAsia" w:ascii="宋体" w:hAnsi="宋体" w:eastAsia="宋体" w:cs="宋体"/>
                <w:i w:val="0"/>
                <w:iCs w:val="0"/>
                <w:color w:val="000000"/>
                <w:kern w:val="2"/>
                <w:sz w:val="24"/>
                <w:szCs w:val="24"/>
                <w:highlight w:val="none"/>
                <w:u w:val="none"/>
                <w:lang w:val="en-US" w:eastAsia="zh-CN" w:bidi="ar-SA"/>
              </w:rPr>
            </w:pPr>
          </w:p>
        </w:tc>
      </w:tr>
      <w:tr w14:paraId="09F8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46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11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PPR</w:t>
            </w:r>
            <w:r>
              <w:rPr>
                <w:rFonts w:hint="eastAsia" w:ascii="宋体" w:hAnsi="宋体" w:eastAsia="宋体" w:cs="宋体"/>
                <w:i w:val="0"/>
                <w:iCs w:val="0"/>
                <w:color w:val="000000"/>
                <w:kern w:val="0"/>
                <w:sz w:val="24"/>
                <w:szCs w:val="24"/>
                <w:highlight w:val="none"/>
                <w:u w:val="none"/>
                <w:lang w:val="en-US" w:eastAsia="zh-CN" w:bidi="ar"/>
              </w:rPr>
              <w:t>管子</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63D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50*6.9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B77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根</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1F7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09A7">
            <w:pPr>
              <w:rPr>
                <w:rFonts w:hint="eastAsia" w:ascii="宋体" w:hAnsi="宋体" w:eastAsia="宋体" w:cs="宋体"/>
                <w:i w:val="0"/>
                <w:iCs w:val="0"/>
                <w:color w:val="000000"/>
                <w:kern w:val="2"/>
                <w:sz w:val="24"/>
                <w:szCs w:val="24"/>
                <w:highlight w:val="none"/>
                <w:u w:val="none"/>
                <w:lang w:val="en-US" w:eastAsia="zh-CN" w:bidi="ar-SA"/>
              </w:rPr>
            </w:pPr>
          </w:p>
        </w:tc>
      </w:tr>
      <w:tr w14:paraId="1B8E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11A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47A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膨胀管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1B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343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件</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8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E171">
            <w:pPr>
              <w:rPr>
                <w:rFonts w:hint="eastAsia" w:ascii="宋体" w:hAnsi="宋体" w:eastAsia="宋体" w:cs="宋体"/>
                <w:i w:val="0"/>
                <w:iCs w:val="0"/>
                <w:color w:val="000000"/>
                <w:kern w:val="2"/>
                <w:sz w:val="24"/>
                <w:szCs w:val="24"/>
                <w:highlight w:val="none"/>
                <w:u w:val="none"/>
                <w:lang w:val="en-US" w:eastAsia="zh-CN" w:bidi="ar-SA"/>
              </w:rPr>
            </w:pPr>
          </w:p>
        </w:tc>
      </w:tr>
      <w:tr w14:paraId="581A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6D3D1F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0E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膨胀管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A6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D6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0E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88A0">
            <w:pPr>
              <w:rPr>
                <w:rFonts w:hint="eastAsia" w:ascii="宋体" w:hAnsi="宋体" w:eastAsia="宋体" w:cs="宋体"/>
                <w:i w:val="0"/>
                <w:iCs w:val="0"/>
                <w:color w:val="000000"/>
                <w:kern w:val="2"/>
                <w:sz w:val="24"/>
                <w:szCs w:val="24"/>
                <w:highlight w:val="none"/>
                <w:u w:val="none"/>
                <w:lang w:val="en-US" w:eastAsia="zh-CN" w:bidi="ar-SA"/>
              </w:rPr>
            </w:pPr>
          </w:p>
        </w:tc>
      </w:tr>
      <w:tr w14:paraId="3EF7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11F477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658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外丝活接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67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 Φ25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CC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234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D20A">
            <w:pPr>
              <w:rPr>
                <w:rFonts w:hint="eastAsia" w:ascii="宋体" w:hAnsi="宋体" w:eastAsia="宋体" w:cs="宋体"/>
                <w:i w:val="0"/>
                <w:iCs w:val="0"/>
                <w:color w:val="000000"/>
                <w:kern w:val="2"/>
                <w:sz w:val="24"/>
                <w:szCs w:val="24"/>
                <w:highlight w:val="none"/>
                <w:u w:val="none"/>
                <w:lang w:val="en-US" w:eastAsia="zh-CN" w:bidi="ar-SA"/>
              </w:rPr>
            </w:pPr>
          </w:p>
        </w:tc>
      </w:tr>
      <w:tr w14:paraId="44DA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AB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A24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内丝活接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F86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 Φ25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33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86F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10AD539C">
            <w:pPr>
              <w:rPr>
                <w:rFonts w:hint="eastAsia" w:ascii="宋体" w:hAnsi="宋体" w:eastAsia="宋体" w:cs="宋体"/>
                <w:i w:val="0"/>
                <w:iCs w:val="0"/>
                <w:color w:val="000000"/>
                <w:sz w:val="24"/>
                <w:szCs w:val="24"/>
                <w:highlight w:val="none"/>
                <w:u w:val="none"/>
              </w:rPr>
            </w:pPr>
          </w:p>
        </w:tc>
      </w:tr>
      <w:tr w14:paraId="0207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13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AAE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热熔活接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742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 Φ25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CE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7B6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2927958F">
            <w:pPr>
              <w:rPr>
                <w:rFonts w:hint="eastAsia" w:ascii="宋体" w:hAnsi="宋体" w:eastAsia="宋体" w:cs="宋体"/>
                <w:i w:val="0"/>
                <w:iCs w:val="0"/>
                <w:color w:val="000000"/>
                <w:sz w:val="24"/>
                <w:szCs w:val="24"/>
                <w:highlight w:val="none"/>
                <w:u w:val="none"/>
              </w:rPr>
            </w:pPr>
          </w:p>
        </w:tc>
      </w:tr>
      <w:tr w14:paraId="5E55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07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18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锁芯</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3D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A1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把</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624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9475">
            <w:pPr>
              <w:rPr>
                <w:rFonts w:hint="eastAsia" w:ascii="宋体" w:hAnsi="宋体" w:eastAsia="宋体" w:cs="宋体"/>
                <w:i w:val="0"/>
                <w:iCs w:val="0"/>
                <w:color w:val="000000"/>
                <w:kern w:val="2"/>
                <w:sz w:val="24"/>
                <w:szCs w:val="24"/>
                <w:highlight w:val="none"/>
                <w:u w:val="none"/>
                <w:lang w:val="en-US" w:eastAsia="zh-CN" w:bidi="ar-SA"/>
              </w:rPr>
            </w:pPr>
          </w:p>
        </w:tc>
      </w:tr>
      <w:tr w14:paraId="0703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A79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2DF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锁体</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0F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125公分</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950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把</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EB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05460941">
            <w:pPr>
              <w:rPr>
                <w:rFonts w:hint="eastAsia" w:ascii="宋体" w:hAnsi="宋体" w:eastAsia="宋体" w:cs="宋体"/>
                <w:i w:val="0"/>
                <w:iCs w:val="0"/>
                <w:color w:val="000000"/>
                <w:sz w:val="24"/>
                <w:szCs w:val="24"/>
                <w:highlight w:val="none"/>
                <w:u w:val="none"/>
              </w:rPr>
            </w:pPr>
          </w:p>
        </w:tc>
      </w:tr>
      <w:tr w14:paraId="530D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AD7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93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铁锁</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2C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B4D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把</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F7E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07E16C8E">
            <w:pPr>
              <w:rPr>
                <w:rFonts w:hint="eastAsia" w:ascii="宋体" w:hAnsi="宋体" w:eastAsia="宋体" w:cs="宋体"/>
                <w:i w:val="0"/>
                <w:iCs w:val="0"/>
                <w:color w:val="000000"/>
                <w:sz w:val="24"/>
                <w:szCs w:val="24"/>
                <w:highlight w:val="none"/>
                <w:u w:val="none"/>
              </w:rPr>
            </w:pPr>
          </w:p>
        </w:tc>
      </w:tr>
      <w:tr w14:paraId="6F65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16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450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锁芯</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A88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防盗门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6F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F3F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65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6664575">
            <w:pPr>
              <w:rPr>
                <w:rFonts w:hint="eastAsia" w:ascii="宋体" w:hAnsi="宋体" w:eastAsia="宋体" w:cs="宋体"/>
                <w:i w:val="0"/>
                <w:iCs w:val="0"/>
                <w:color w:val="000000"/>
                <w:sz w:val="24"/>
                <w:szCs w:val="24"/>
                <w:highlight w:val="none"/>
                <w:u w:val="none"/>
              </w:rPr>
            </w:pPr>
          </w:p>
        </w:tc>
      </w:tr>
      <w:tr w14:paraId="3171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E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B2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锁</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5EE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转舌 铁柜子锁 通用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CD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把</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573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E31">
            <w:pPr>
              <w:rPr>
                <w:rFonts w:hint="eastAsia" w:ascii="宋体" w:hAnsi="宋体" w:eastAsia="宋体" w:cs="宋体"/>
                <w:i w:val="0"/>
                <w:iCs w:val="0"/>
                <w:color w:val="000000"/>
                <w:kern w:val="2"/>
                <w:sz w:val="24"/>
                <w:szCs w:val="24"/>
                <w:highlight w:val="none"/>
                <w:u w:val="none"/>
                <w:lang w:val="en-US" w:eastAsia="zh-CN" w:bidi="ar-SA"/>
              </w:rPr>
            </w:pPr>
          </w:p>
        </w:tc>
      </w:tr>
      <w:tr w14:paraId="1E59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16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C9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锁扣</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7D4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6FD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D2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76B">
            <w:pPr>
              <w:rPr>
                <w:rFonts w:hint="eastAsia" w:ascii="宋体" w:hAnsi="宋体" w:eastAsia="宋体" w:cs="宋体"/>
                <w:i w:val="0"/>
                <w:iCs w:val="0"/>
                <w:color w:val="000000"/>
                <w:kern w:val="2"/>
                <w:sz w:val="24"/>
                <w:szCs w:val="24"/>
                <w:highlight w:val="none"/>
                <w:u w:val="none"/>
                <w:lang w:val="en-US" w:eastAsia="zh-CN" w:bidi="ar-SA"/>
              </w:rPr>
            </w:pPr>
          </w:p>
        </w:tc>
      </w:tr>
      <w:tr w14:paraId="5C52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D2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37C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防盗锁</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B4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55D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C68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E1B4">
            <w:pPr>
              <w:rPr>
                <w:rFonts w:hint="eastAsia" w:ascii="宋体" w:hAnsi="宋体" w:eastAsia="宋体" w:cs="宋体"/>
                <w:i w:val="0"/>
                <w:iCs w:val="0"/>
                <w:color w:val="000000"/>
                <w:kern w:val="2"/>
                <w:sz w:val="24"/>
                <w:szCs w:val="24"/>
                <w:highlight w:val="none"/>
                <w:u w:val="none"/>
                <w:lang w:val="en-US" w:eastAsia="zh-CN" w:bidi="ar-SA"/>
              </w:rPr>
            </w:pPr>
          </w:p>
        </w:tc>
      </w:tr>
      <w:tr w14:paraId="7268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2C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03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抽屉锁</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61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方锁</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844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F13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A935">
            <w:pPr>
              <w:rPr>
                <w:rFonts w:hint="eastAsia" w:ascii="宋体" w:hAnsi="宋体" w:eastAsia="宋体" w:cs="宋体"/>
                <w:i w:val="0"/>
                <w:iCs w:val="0"/>
                <w:color w:val="000000"/>
                <w:kern w:val="2"/>
                <w:sz w:val="24"/>
                <w:szCs w:val="24"/>
                <w:highlight w:val="none"/>
                <w:u w:val="none"/>
                <w:lang w:val="en-US" w:eastAsia="zh-CN" w:bidi="ar-SA"/>
              </w:rPr>
            </w:pPr>
          </w:p>
        </w:tc>
      </w:tr>
      <w:tr w14:paraId="1A7B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CE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B3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执手锁</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C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常规</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81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把</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D1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6C21">
            <w:pPr>
              <w:rPr>
                <w:rFonts w:hint="eastAsia" w:ascii="宋体" w:hAnsi="宋体" w:eastAsia="宋体" w:cs="宋体"/>
                <w:i w:val="0"/>
                <w:iCs w:val="0"/>
                <w:color w:val="000000"/>
                <w:kern w:val="2"/>
                <w:sz w:val="24"/>
                <w:szCs w:val="24"/>
                <w:highlight w:val="none"/>
                <w:u w:val="none"/>
                <w:lang w:val="en-US" w:eastAsia="zh-CN" w:bidi="ar-SA"/>
              </w:rPr>
            </w:pPr>
          </w:p>
        </w:tc>
      </w:tr>
      <w:tr w14:paraId="5373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789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E3C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脚</w:t>
            </w:r>
            <w:r>
              <w:rPr>
                <w:rFonts w:hint="eastAsia" w:ascii="宋体" w:hAnsi="宋体" w:cs="宋体"/>
                <w:i w:val="0"/>
                <w:iCs w:val="0"/>
                <w:color w:val="000000"/>
                <w:kern w:val="0"/>
                <w:sz w:val="24"/>
                <w:szCs w:val="24"/>
                <w:highlight w:val="none"/>
                <w:u w:val="none"/>
                <w:lang w:val="en-US" w:eastAsia="zh-CN" w:bidi="ar"/>
              </w:rPr>
              <w:t>踏水龙头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BD9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54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56D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DDC6">
            <w:pPr>
              <w:rPr>
                <w:rFonts w:hint="eastAsia" w:ascii="宋体" w:hAnsi="宋体" w:eastAsia="宋体" w:cs="宋体"/>
                <w:i w:val="0"/>
                <w:iCs w:val="0"/>
                <w:color w:val="000000"/>
                <w:kern w:val="2"/>
                <w:sz w:val="24"/>
                <w:szCs w:val="24"/>
                <w:highlight w:val="none"/>
                <w:u w:val="none"/>
                <w:lang w:val="en-US" w:eastAsia="zh-CN" w:bidi="ar-SA"/>
              </w:rPr>
            </w:pPr>
          </w:p>
        </w:tc>
      </w:tr>
      <w:tr w14:paraId="4272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40B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C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水箱洁具</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51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高350-400mm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DED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8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55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7281">
            <w:pPr>
              <w:rPr>
                <w:rFonts w:hint="eastAsia" w:ascii="宋体" w:hAnsi="宋体" w:eastAsia="宋体" w:cs="宋体"/>
                <w:i w:val="0"/>
                <w:iCs w:val="0"/>
                <w:color w:val="000000"/>
                <w:kern w:val="2"/>
                <w:sz w:val="24"/>
                <w:szCs w:val="24"/>
                <w:highlight w:val="none"/>
                <w:u w:val="none"/>
                <w:lang w:val="en-US" w:eastAsia="zh-CN" w:bidi="ar-SA"/>
              </w:rPr>
            </w:pPr>
          </w:p>
        </w:tc>
      </w:tr>
      <w:tr w14:paraId="0C70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55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42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马桶洁具</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1D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大号（37cm）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4A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C8B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3F5">
            <w:pPr>
              <w:rPr>
                <w:rFonts w:hint="eastAsia" w:ascii="宋体" w:hAnsi="宋体" w:eastAsia="宋体" w:cs="宋体"/>
                <w:i w:val="0"/>
                <w:iCs w:val="0"/>
                <w:color w:val="000000"/>
                <w:kern w:val="2"/>
                <w:sz w:val="24"/>
                <w:szCs w:val="24"/>
                <w:highlight w:val="none"/>
                <w:u w:val="none"/>
                <w:lang w:val="en-US" w:eastAsia="zh-CN" w:bidi="ar-SA"/>
              </w:rPr>
            </w:pPr>
          </w:p>
        </w:tc>
      </w:tr>
      <w:tr w14:paraId="312F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B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D2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洗手池下水洁具</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70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DA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692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0BBB">
            <w:pPr>
              <w:rPr>
                <w:rFonts w:hint="eastAsia" w:ascii="宋体" w:hAnsi="宋体" w:eastAsia="宋体" w:cs="宋体"/>
                <w:i w:val="0"/>
                <w:iCs w:val="0"/>
                <w:color w:val="000000"/>
                <w:kern w:val="2"/>
                <w:sz w:val="24"/>
                <w:szCs w:val="24"/>
                <w:highlight w:val="none"/>
                <w:u w:val="none"/>
                <w:lang w:val="en-US" w:eastAsia="zh-CN" w:bidi="ar-SA"/>
              </w:rPr>
            </w:pPr>
          </w:p>
        </w:tc>
      </w:tr>
      <w:tr w14:paraId="67CC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518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F1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马桶盖</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C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塑钢</w:t>
            </w:r>
            <w:r>
              <w:rPr>
                <w:rFonts w:hint="eastAsia" w:ascii="宋体" w:hAnsi="宋体" w:eastAsia="宋体" w:cs="宋体"/>
                <w:i w:val="0"/>
                <w:iCs w:val="0"/>
                <w:color w:val="000000"/>
                <w:kern w:val="0"/>
                <w:sz w:val="24"/>
                <w:szCs w:val="24"/>
                <w:highlight w:val="none"/>
                <w:u w:val="none"/>
                <w:lang w:val="en-US" w:eastAsia="zh-CN" w:bidi="ar"/>
              </w:rPr>
              <w:t>大U型</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F6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2E9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34EE">
            <w:pPr>
              <w:rPr>
                <w:rFonts w:hint="eastAsia" w:ascii="宋体" w:hAnsi="宋体" w:eastAsia="宋体" w:cs="宋体"/>
                <w:i w:val="0"/>
                <w:iCs w:val="0"/>
                <w:color w:val="000000"/>
                <w:kern w:val="2"/>
                <w:sz w:val="24"/>
                <w:szCs w:val="24"/>
                <w:highlight w:val="none"/>
                <w:u w:val="none"/>
                <w:lang w:val="en-US" w:eastAsia="zh-CN" w:bidi="ar-SA"/>
              </w:rPr>
            </w:pPr>
          </w:p>
        </w:tc>
      </w:tr>
      <w:tr w14:paraId="08D0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47E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4C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03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单水弯背式</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FA0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A2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7D69">
            <w:pPr>
              <w:rPr>
                <w:rFonts w:hint="eastAsia" w:ascii="宋体" w:hAnsi="宋体" w:eastAsia="宋体" w:cs="宋体"/>
                <w:i w:val="0"/>
                <w:iCs w:val="0"/>
                <w:color w:val="000000"/>
                <w:kern w:val="2"/>
                <w:sz w:val="24"/>
                <w:szCs w:val="24"/>
                <w:highlight w:val="none"/>
                <w:u w:val="none"/>
                <w:lang w:val="en-US" w:eastAsia="zh-CN" w:bidi="ar-SA"/>
              </w:rPr>
            </w:pPr>
          </w:p>
        </w:tc>
      </w:tr>
      <w:tr w14:paraId="0B5F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EE0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D95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8DB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小台鸭嘴式</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78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E5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C8C0">
            <w:pPr>
              <w:rPr>
                <w:rFonts w:hint="eastAsia" w:ascii="宋体" w:hAnsi="宋体" w:eastAsia="宋体" w:cs="宋体"/>
                <w:i w:val="0"/>
                <w:iCs w:val="0"/>
                <w:color w:val="000000"/>
                <w:kern w:val="2"/>
                <w:sz w:val="24"/>
                <w:szCs w:val="24"/>
                <w:highlight w:val="none"/>
                <w:u w:val="none"/>
                <w:lang w:val="en-US" w:eastAsia="zh-CN" w:bidi="ar-SA"/>
              </w:rPr>
            </w:pPr>
          </w:p>
        </w:tc>
      </w:tr>
      <w:tr w14:paraId="5759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15D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7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6B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国标Φ</w:t>
            </w:r>
            <w:r>
              <w:rPr>
                <w:rFonts w:hint="eastAsia" w:ascii="宋体" w:hAnsi="宋体" w:eastAsia="宋体" w:cs="宋体"/>
                <w:i w:val="0"/>
                <w:iCs w:val="0"/>
                <w:color w:val="000000"/>
                <w:kern w:val="0"/>
                <w:sz w:val="24"/>
                <w:szCs w:val="24"/>
                <w:highlight w:val="none"/>
                <w:u w:val="none"/>
                <w:lang w:val="en-US" w:eastAsia="zh-CN" w:bidi="ar"/>
              </w:rPr>
              <w:t xml:space="preserve">15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F27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25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67CF">
            <w:pPr>
              <w:rPr>
                <w:rFonts w:hint="eastAsia" w:ascii="宋体" w:hAnsi="宋体" w:eastAsia="宋体" w:cs="宋体"/>
                <w:i w:val="0"/>
                <w:iCs w:val="0"/>
                <w:color w:val="000000"/>
                <w:kern w:val="2"/>
                <w:sz w:val="24"/>
                <w:szCs w:val="24"/>
                <w:highlight w:val="none"/>
                <w:u w:val="none"/>
                <w:lang w:val="en-US" w:eastAsia="zh-CN" w:bidi="ar-SA"/>
              </w:rPr>
            </w:pPr>
          </w:p>
        </w:tc>
      </w:tr>
      <w:tr w14:paraId="3E73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B4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0F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加长水龙头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E7A2">
            <w:pPr>
              <w:keepNext w:val="0"/>
              <w:keepLines w:val="0"/>
              <w:widowControl/>
              <w:suppressLineNumbers w:val="0"/>
              <w:ind w:firstLine="840" w:firstLineChars="4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highlight w:val="none"/>
                <w:lang w:val="en-US" w:eastAsia="zh-CN"/>
              </w:rPr>
              <w:t>17CM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81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D2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8C04">
            <w:pPr>
              <w:rPr>
                <w:rFonts w:hint="eastAsia" w:ascii="宋体" w:hAnsi="宋体" w:eastAsia="宋体" w:cs="宋体"/>
                <w:i w:val="0"/>
                <w:iCs w:val="0"/>
                <w:color w:val="000000"/>
                <w:kern w:val="2"/>
                <w:sz w:val="24"/>
                <w:szCs w:val="24"/>
                <w:highlight w:val="none"/>
                <w:u w:val="none"/>
                <w:lang w:val="en-US" w:eastAsia="zh-CN" w:bidi="ar-SA"/>
              </w:rPr>
            </w:pPr>
          </w:p>
        </w:tc>
      </w:tr>
      <w:tr w14:paraId="3BEE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D9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C1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脚踏水龙头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F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冲洗阀</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9A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7F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FE08">
            <w:pPr>
              <w:rPr>
                <w:rFonts w:hint="eastAsia" w:ascii="宋体" w:hAnsi="宋体" w:eastAsia="宋体" w:cs="宋体"/>
                <w:i w:val="0"/>
                <w:iCs w:val="0"/>
                <w:color w:val="000000"/>
                <w:kern w:val="2"/>
                <w:sz w:val="24"/>
                <w:szCs w:val="24"/>
                <w:highlight w:val="none"/>
                <w:u w:val="none"/>
                <w:lang w:val="en-US" w:eastAsia="zh-CN" w:bidi="ar-SA"/>
              </w:rPr>
            </w:pPr>
          </w:p>
        </w:tc>
      </w:tr>
      <w:tr w14:paraId="43CC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8D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87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感应水龙头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F2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 高的</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92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5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7A29">
            <w:pPr>
              <w:rPr>
                <w:rFonts w:hint="eastAsia" w:ascii="宋体" w:hAnsi="宋体" w:eastAsia="宋体" w:cs="宋体"/>
                <w:i w:val="0"/>
                <w:iCs w:val="0"/>
                <w:color w:val="000000"/>
                <w:kern w:val="2"/>
                <w:sz w:val="24"/>
                <w:szCs w:val="24"/>
                <w:highlight w:val="none"/>
                <w:u w:val="none"/>
                <w:lang w:val="en-US" w:eastAsia="zh-CN" w:bidi="ar-SA"/>
              </w:rPr>
            </w:pPr>
          </w:p>
        </w:tc>
      </w:tr>
      <w:tr w14:paraId="0D20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DF0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F7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台上盆</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B98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80*48cm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74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2A9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C27C">
            <w:pPr>
              <w:rPr>
                <w:rFonts w:hint="eastAsia" w:ascii="宋体" w:hAnsi="宋体" w:eastAsia="宋体" w:cs="宋体"/>
                <w:i w:val="0"/>
                <w:iCs w:val="0"/>
                <w:color w:val="000000"/>
                <w:kern w:val="2"/>
                <w:sz w:val="24"/>
                <w:szCs w:val="24"/>
                <w:highlight w:val="none"/>
                <w:u w:val="none"/>
                <w:lang w:val="en-US" w:eastAsia="zh-CN" w:bidi="ar-SA"/>
              </w:rPr>
            </w:pPr>
          </w:p>
        </w:tc>
      </w:tr>
      <w:tr w14:paraId="14FD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E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0D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挂式水箱</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95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双按</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49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52E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547">
            <w:pPr>
              <w:rPr>
                <w:rFonts w:hint="eastAsia" w:ascii="宋体" w:hAnsi="宋体" w:eastAsia="宋体" w:cs="宋体"/>
                <w:i w:val="0"/>
                <w:iCs w:val="0"/>
                <w:color w:val="000000"/>
                <w:kern w:val="2"/>
                <w:sz w:val="24"/>
                <w:szCs w:val="24"/>
                <w:highlight w:val="none"/>
                <w:u w:val="none"/>
                <w:lang w:val="en-US" w:eastAsia="zh-CN" w:bidi="ar-SA"/>
              </w:rPr>
            </w:pPr>
          </w:p>
        </w:tc>
      </w:tr>
      <w:tr w14:paraId="365F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D6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9A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公共卫生间</w:t>
            </w:r>
          </w:p>
          <w:p w14:paraId="3B17DA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门把手</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59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E0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4D7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456F">
            <w:pPr>
              <w:rPr>
                <w:rFonts w:hint="eastAsia" w:ascii="宋体" w:hAnsi="宋体" w:eastAsia="宋体" w:cs="宋体"/>
                <w:i w:val="0"/>
                <w:iCs w:val="0"/>
                <w:color w:val="000000"/>
                <w:kern w:val="2"/>
                <w:sz w:val="24"/>
                <w:szCs w:val="24"/>
                <w:highlight w:val="none"/>
                <w:u w:val="none"/>
                <w:lang w:val="en-US" w:eastAsia="zh-CN" w:bidi="ar-SA"/>
              </w:rPr>
            </w:pPr>
          </w:p>
        </w:tc>
      </w:tr>
      <w:tr w14:paraId="5474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B3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32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小便池感应器</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8E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220v</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CBC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7B8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953F">
            <w:pPr>
              <w:rPr>
                <w:rFonts w:hint="eastAsia" w:ascii="宋体" w:hAnsi="宋体" w:eastAsia="宋体" w:cs="宋体"/>
                <w:i w:val="0"/>
                <w:iCs w:val="0"/>
                <w:color w:val="000000"/>
                <w:kern w:val="2"/>
                <w:sz w:val="24"/>
                <w:szCs w:val="24"/>
                <w:highlight w:val="none"/>
                <w:u w:val="none"/>
                <w:lang w:val="en-US" w:eastAsia="zh-CN" w:bidi="ar-SA"/>
              </w:rPr>
            </w:pPr>
          </w:p>
        </w:tc>
      </w:tr>
      <w:tr w14:paraId="5C73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E1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CEA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拖把池下水洁具</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6E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Φ50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2D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25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B2F8">
            <w:pPr>
              <w:rPr>
                <w:rFonts w:hint="eastAsia" w:ascii="宋体" w:hAnsi="宋体" w:eastAsia="宋体" w:cs="宋体"/>
                <w:i w:val="0"/>
                <w:iCs w:val="0"/>
                <w:color w:val="000000"/>
                <w:kern w:val="2"/>
                <w:sz w:val="24"/>
                <w:szCs w:val="24"/>
                <w:highlight w:val="none"/>
                <w:u w:val="none"/>
                <w:lang w:val="en-US" w:eastAsia="zh-CN" w:bidi="ar-SA"/>
              </w:rPr>
            </w:pPr>
          </w:p>
        </w:tc>
      </w:tr>
      <w:tr w14:paraId="1C9B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0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F0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马桶</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9F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陶瓷</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15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BA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F11A">
            <w:pPr>
              <w:rPr>
                <w:rFonts w:hint="eastAsia" w:ascii="宋体" w:hAnsi="宋体" w:eastAsia="宋体" w:cs="宋体"/>
                <w:i w:val="0"/>
                <w:iCs w:val="0"/>
                <w:color w:val="000000"/>
                <w:kern w:val="2"/>
                <w:sz w:val="24"/>
                <w:szCs w:val="24"/>
                <w:highlight w:val="none"/>
                <w:u w:val="none"/>
                <w:lang w:val="en-US" w:eastAsia="zh-CN" w:bidi="ar-SA"/>
              </w:rPr>
            </w:pPr>
          </w:p>
        </w:tc>
      </w:tr>
      <w:tr w14:paraId="7BCB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193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8A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淋浴器</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2C54">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highlight w:val="none"/>
              </w:rPr>
              <w:t>顶喷式淋浴器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2F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84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D9BD">
            <w:pPr>
              <w:rPr>
                <w:rFonts w:hint="eastAsia" w:ascii="宋体" w:hAnsi="宋体" w:eastAsia="宋体" w:cs="宋体"/>
                <w:i w:val="0"/>
                <w:iCs w:val="0"/>
                <w:color w:val="auto"/>
                <w:kern w:val="2"/>
                <w:sz w:val="24"/>
                <w:szCs w:val="24"/>
                <w:highlight w:val="none"/>
                <w:u w:val="none"/>
                <w:lang w:val="en-US" w:eastAsia="zh-CN" w:bidi="ar-SA"/>
              </w:rPr>
            </w:pPr>
          </w:p>
        </w:tc>
      </w:tr>
      <w:tr w14:paraId="2DDB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A3E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5D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拖把池</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59B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陶瓷50CM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F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BE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CC4A">
            <w:pPr>
              <w:rPr>
                <w:rFonts w:hint="eastAsia" w:ascii="宋体" w:hAnsi="宋体" w:eastAsia="宋体" w:cs="宋体"/>
                <w:i w:val="0"/>
                <w:iCs w:val="0"/>
                <w:color w:val="auto"/>
                <w:kern w:val="2"/>
                <w:sz w:val="24"/>
                <w:szCs w:val="24"/>
                <w:highlight w:val="none"/>
                <w:u w:val="none"/>
                <w:lang w:val="en-US" w:eastAsia="zh-CN" w:bidi="ar-SA"/>
              </w:rPr>
            </w:pPr>
          </w:p>
        </w:tc>
      </w:tr>
      <w:tr w14:paraId="67D7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33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32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门吸</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C7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B6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89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D46B">
            <w:pPr>
              <w:rPr>
                <w:rFonts w:hint="eastAsia" w:ascii="宋体" w:hAnsi="宋体" w:eastAsia="宋体" w:cs="宋体"/>
                <w:i w:val="0"/>
                <w:iCs w:val="0"/>
                <w:color w:val="auto"/>
                <w:kern w:val="2"/>
                <w:sz w:val="24"/>
                <w:szCs w:val="24"/>
                <w:highlight w:val="none"/>
                <w:u w:val="none"/>
                <w:lang w:val="en-US" w:eastAsia="zh-CN" w:bidi="ar-SA"/>
              </w:rPr>
            </w:pPr>
          </w:p>
        </w:tc>
      </w:tr>
      <w:tr w14:paraId="1C83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81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44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闸阀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4BC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 Φ25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C0C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FD0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9311">
            <w:pPr>
              <w:rPr>
                <w:rFonts w:hint="eastAsia" w:ascii="宋体" w:hAnsi="宋体" w:eastAsia="宋体" w:cs="宋体"/>
                <w:i w:val="0"/>
                <w:iCs w:val="0"/>
                <w:color w:val="000000"/>
                <w:kern w:val="2"/>
                <w:sz w:val="24"/>
                <w:szCs w:val="24"/>
                <w:highlight w:val="none"/>
                <w:u w:val="none"/>
                <w:lang w:val="en-US" w:eastAsia="zh-CN" w:bidi="ar-SA"/>
              </w:rPr>
            </w:pPr>
          </w:p>
        </w:tc>
      </w:tr>
      <w:tr w14:paraId="429F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AA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68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直接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C9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铁 Φ20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6A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3D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9B7">
            <w:pPr>
              <w:rPr>
                <w:rFonts w:hint="eastAsia" w:ascii="宋体" w:hAnsi="宋体" w:eastAsia="宋体" w:cs="宋体"/>
                <w:i w:val="0"/>
                <w:iCs w:val="0"/>
                <w:color w:val="000000"/>
                <w:kern w:val="2"/>
                <w:sz w:val="24"/>
                <w:szCs w:val="24"/>
                <w:highlight w:val="none"/>
                <w:u w:val="none"/>
                <w:lang w:val="en-US" w:eastAsia="zh-CN" w:bidi="ar-SA"/>
              </w:rPr>
            </w:pPr>
          </w:p>
        </w:tc>
      </w:tr>
      <w:tr w14:paraId="20BD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A67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1AF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直接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86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 Φ16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A46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　</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976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93A9">
            <w:pPr>
              <w:rPr>
                <w:rFonts w:hint="eastAsia" w:ascii="宋体" w:hAnsi="宋体" w:eastAsia="宋体" w:cs="宋体"/>
                <w:i w:val="0"/>
                <w:iCs w:val="0"/>
                <w:color w:val="000000"/>
                <w:kern w:val="2"/>
                <w:sz w:val="24"/>
                <w:szCs w:val="24"/>
                <w:highlight w:val="none"/>
                <w:u w:val="none"/>
                <w:lang w:val="en-US" w:eastAsia="zh-CN" w:bidi="ar-SA"/>
              </w:rPr>
            </w:pPr>
          </w:p>
        </w:tc>
      </w:tr>
      <w:tr w14:paraId="22E5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0B0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74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角阀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4B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Φ15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8B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4D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5E0E">
            <w:pPr>
              <w:rPr>
                <w:rFonts w:hint="eastAsia" w:ascii="宋体" w:hAnsi="宋体" w:eastAsia="宋体" w:cs="宋体"/>
                <w:i w:val="0"/>
                <w:iCs w:val="0"/>
                <w:color w:val="000000"/>
                <w:kern w:val="2"/>
                <w:sz w:val="24"/>
                <w:szCs w:val="24"/>
                <w:highlight w:val="none"/>
                <w:u w:val="none"/>
                <w:lang w:val="en-US" w:eastAsia="zh-CN" w:bidi="ar-SA"/>
              </w:rPr>
            </w:pPr>
          </w:p>
        </w:tc>
      </w:tr>
      <w:tr w14:paraId="5B70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CF8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72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阀门</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B64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 Φ25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94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5D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2C89B64C">
            <w:pPr>
              <w:rPr>
                <w:rFonts w:hint="eastAsia" w:ascii="宋体" w:hAnsi="宋体" w:eastAsia="宋体" w:cs="宋体"/>
                <w:i w:val="0"/>
                <w:iCs w:val="0"/>
                <w:color w:val="000000"/>
                <w:sz w:val="24"/>
                <w:szCs w:val="24"/>
                <w:highlight w:val="none"/>
                <w:u w:val="none"/>
              </w:rPr>
            </w:pPr>
          </w:p>
        </w:tc>
      </w:tr>
      <w:tr w14:paraId="0D95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C09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2EE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卧式</w:t>
            </w:r>
            <w:r>
              <w:rPr>
                <w:rFonts w:hint="eastAsia" w:ascii="宋体" w:hAnsi="宋体" w:eastAsia="宋体" w:cs="宋体"/>
                <w:i w:val="0"/>
                <w:iCs w:val="0"/>
                <w:color w:val="000000"/>
                <w:kern w:val="0"/>
                <w:sz w:val="24"/>
                <w:szCs w:val="24"/>
                <w:highlight w:val="none"/>
                <w:u w:val="none"/>
                <w:lang w:val="en-US" w:eastAsia="zh-CN" w:bidi="ar"/>
              </w:rPr>
              <w:t>脚踏阀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42B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Φ25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F1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D0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20</w:t>
            </w:r>
            <w:r>
              <w:rPr>
                <w:rFonts w:hint="eastAsia" w:ascii="宋体" w:hAnsi="宋体" w:eastAsia="宋体" w:cs="宋体"/>
                <w:i w:val="0"/>
                <w:iCs w:val="0"/>
                <w:color w:val="000000"/>
                <w:kern w:val="0"/>
                <w:sz w:val="24"/>
                <w:szCs w:val="24"/>
                <w:highlight w:val="none"/>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6C47E39C">
            <w:pPr>
              <w:rPr>
                <w:rFonts w:hint="eastAsia" w:ascii="宋体" w:hAnsi="宋体" w:eastAsia="宋体" w:cs="宋体"/>
                <w:i w:val="0"/>
                <w:iCs w:val="0"/>
                <w:color w:val="000000"/>
                <w:sz w:val="24"/>
                <w:szCs w:val="24"/>
                <w:highlight w:val="none"/>
                <w:u w:val="none"/>
              </w:rPr>
            </w:pPr>
          </w:p>
        </w:tc>
      </w:tr>
      <w:tr w14:paraId="3C5E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F6F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F45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混水阀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C75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弯背式</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20B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49B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AAC">
            <w:pPr>
              <w:rPr>
                <w:rFonts w:hint="eastAsia" w:ascii="宋体" w:hAnsi="宋体" w:eastAsia="宋体" w:cs="宋体"/>
                <w:i w:val="0"/>
                <w:iCs w:val="0"/>
                <w:color w:val="000000"/>
                <w:kern w:val="2"/>
                <w:sz w:val="24"/>
                <w:szCs w:val="24"/>
                <w:highlight w:val="none"/>
                <w:u w:val="none"/>
                <w:lang w:val="en-US" w:eastAsia="zh-CN" w:bidi="ar-SA"/>
              </w:rPr>
            </w:pPr>
          </w:p>
        </w:tc>
      </w:tr>
      <w:tr w14:paraId="5955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9E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8B1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混水阀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E5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鸭嘴式</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B6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9B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6184">
            <w:pPr>
              <w:rPr>
                <w:rFonts w:hint="eastAsia" w:ascii="宋体" w:hAnsi="宋体" w:eastAsia="宋体" w:cs="宋体"/>
                <w:i w:val="0"/>
                <w:iCs w:val="0"/>
                <w:color w:val="000000"/>
                <w:kern w:val="2"/>
                <w:sz w:val="24"/>
                <w:szCs w:val="24"/>
                <w:highlight w:val="none"/>
                <w:u w:val="none"/>
                <w:lang w:val="en-US" w:eastAsia="zh-CN" w:bidi="ar-SA"/>
              </w:rPr>
            </w:pPr>
          </w:p>
        </w:tc>
      </w:tr>
      <w:tr w14:paraId="0362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C1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00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球阀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530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 Φ25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6E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C1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0ABE">
            <w:pPr>
              <w:rPr>
                <w:rFonts w:hint="eastAsia" w:ascii="宋体" w:hAnsi="宋体" w:eastAsia="宋体" w:cs="宋体"/>
                <w:i w:val="0"/>
                <w:iCs w:val="0"/>
                <w:color w:val="000000"/>
                <w:kern w:val="2"/>
                <w:sz w:val="24"/>
                <w:szCs w:val="24"/>
                <w:highlight w:val="none"/>
                <w:u w:val="none"/>
                <w:lang w:val="en-US" w:eastAsia="zh-CN" w:bidi="ar-SA"/>
              </w:rPr>
            </w:pPr>
          </w:p>
        </w:tc>
      </w:tr>
      <w:tr w14:paraId="4EE6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980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C5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按钮冲水阀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E08">
            <w:pPr>
              <w:keepNext w:val="0"/>
              <w:keepLines w:val="0"/>
              <w:widowControl/>
              <w:suppressLineNumbers w:val="0"/>
              <w:ind w:firstLine="840" w:firstLineChars="4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highlight w:val="none"/>
              </w:rPr>
              <w:t>不锈钢</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E7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AF80">
            <w:pPr>
              <w:keepNext w:val="0"/>
              <w:keepLines w:val="0"/>
              <w:widowControl/>
              <w:suppressLineNumbers w:val="0"/>
              <w:tabs>
                <w:tab w:val="left" w:pos="497"/>
              </w:tabs>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6BDD">
            <w:pPr>
              <w:rPr>
                <w:rFonts w:hint="eastAsia" w:ascii="宋体" w:hAnsi="宋体" w:eastAsia="宋体" w:cs="宋体"/>
                <w:i w:val="0"/>
                <w:iCs w:val="0"/>
                <w:color w:val="000000"/>
                <w:kern w:val="2"/>
                <w:sz w:val="24"/>
                <w:szCs w:val="24"/>
                <w:highlight w:val="none"/>
                <w:u w:val="none"/>
                <w:lang w:val="en-US" w:eastAsia="zh-CN" w:bidi="ar-SA"/>
              </w:rPr>
            </w:pPr>
          </w:p>
        </w:tc>
      </w:tr>
      <w:tr w14:paraId="5F9C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A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6B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钻头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8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5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F7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1119">
            <w:pPr>
              <w:rPr>
                <w:rFonts w:hint="eastAsia" w:ascii="宋体" w:hAnsi="宋体" w:eastAsia="宋体" w:cs="宋体"/>
                <w:i w:val="0"/>
                <w:iCs w:val="0"/>
                <w:color w:val="000000"/>
                <w:kern w:val="2"/>
                <w:sz w:val="24"/>
                <w:szCs w:val="24"/>
                <w:highlight w:val="none"/>
                <w:u w:val="none"/>
                <w:lang w:val="en-US" w:eastAsia="zh-CN" w:bidi="ar-SA"/>
              </w:rPr>
            </w:pPr>
          </w:p>
        </w:tc>
      </w:tr>
      <w:tr w14:paraId="00DD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97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4F8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钻头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E65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AA7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BEB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9B5B">
            <w:pPr>
              <w:rPr>
                <w:rFonts w:hint="eastAsia" w:ascii="宋体" w:hAnsi="宋体" w:eastAsia="宋体" w:cs="宋体"/>
                <w:i w:val="0"/>
                <w:iCs w:val="0"/>
                <w:color w:val="000000"/>
                <w:kern w:val="2"/>
                <w:sz w:val="24"/>
                <w:szCs w:val="24"/>
                <w:highlight w:val="none"/>
                <w:u w:val="none"/>
                <w:lang w:val="en-US" w:eastAsia="zh-CN" w:bidi="ar-SA"/>
              </w:rPr>
            </w:pPr>
          </w:p>
        </w:tc>
      </w:tr>
      <w:tr w14:paraId="6A4B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C3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5B2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钻头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B3D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363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37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174D">
            <w:pPr>
              <w:rPr>
                <w:rFonts w:hint="eastAsia" w:ascii="宋体" w:hAnsi="宋体" w:eastAsia="宋体" w:cs="宋体"/>
                <w:i w:val="0"/>
                <w:iCs w:val="0"/>
                <w:color w:val="000000"/>
                <w:kern w:val="2"/>
                <w:sz w:val="24"/>
                <w:szCs w:val="24"/>
                <w:highlight w:val="none"/>
                <w:u w:val="none"/>
                <w:lang w:val="en-US" w:eastAsia="zh-CN" w:bidi="ar-SA"/>
              </w:rPr>
            </w:pPr>
          </w:p>
        </w:tc>
      </w:tr>
      <w:tr w14:paraId="7763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AB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083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钻头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9F5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2C5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13C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935C">
            <w:pPr>
              <w:rPr>
                <w:rFonts w:hint="eastAsia" w:ascii="宋体" w:hAnsi="宋体" w:eastAsia="宋体" w:cs="宋体"/>
                <w:i w:val="0"/>
                <w:iCs w:val="0"/>
                <w:color w:val="000000"/>
                <w:kern w:val="2"/>
                <w:sz w:val="24"/>
                <w:szCs w:val="24"/>
                <w:highlight w:val="none"/>
                <w:u w:val="none"/>
                <w:lang w:val="en-US" w:eastAsia="zh-CN" w:bidi="ar-SA"/>
              </w:rPr>
            </w:pPr>
          </w:p>
        </w:tc>
      </w:tr>
      <w:tr w14:paraId="6FD1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ABE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A60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钻头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6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C2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3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BBF9">
            <w:pPr>
              <w:rPr>
                <w:rFonts w:hint="eastAsia" w:ascii="宋体" w:hAnsi="宋体" w:eastAsia="宋体" w:cs="宋体"/>
                <w:i w:val="0"/>
                <w:iCs w:val="0"/>
                <w:color w:val="000000"/>
                <w:kern w:val="2"/>
                <w:sz w:val="24"/>
                <w:szCs w:val="24"/>
                <w:highlight w:val="none"/>
                <w:u w:val="none"/>
                <w:lang w:val="en-US" w:eastAsia="zh-CN" w:bidi="ar-SA"/>
              </w:rPr>
            </w:pPr>
          </w:p>
        </w:tc>
      </w:tr>
      <w:tr w14:paraId="6C81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284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E1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弯头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4B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   Φ16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FC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7DD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ED78">
            <w:pPr>
              <w:rPr>
                <w:rFonts w:hint="eastAsia" w:ascii="宋体" w:hAnsi="宋体" w:eastAsia="宋体" w:cs="宋体"/>
                <w:i w:val="0"/>
                <w:iCs w:val="0"/>
                <w:color w:val="000000"/>
                <w:kern w:val="2"/>
                <w:sz w:val="24"/>
                <w:szCs w:val="24"/>
                <w:highlight w:val="none"/>
                <w:u w:val="none"/>
                <w:lang w:val="en-US" w:eastAsia="zh-CN" w:bidi="ar-SA"/>
              </w:rPr>
            </w:pPr>
          </w:p>
        </w:tc>
      </w:tr>
      <w:tr w14:paraId="61F4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8A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3D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PVC弯头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60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Φ50 下水管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389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DE5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ECC">
            <w:pPr>
              <w:rPr>
                <w:rFonts w:hint="eastAsia" w:ascii="宋体" w:hAnsi="宋体" w:eastAsia="宋体" w:cs="宋体"/>
                <w:i w:val="0"/>
                <w:iCs w:val="0"/>
                <w:color w:val="000000"/>
                <w:kern w:val="2"/>
                <w:sz w:val="24"/>
                <w:szCs w:val="24"/>
                <w:highlight w:val="none"/>
                <w:u w:val="none"/>
                <w:lang w:val="en-US" w:eastAsia="zh-CN" w:bidi="ar-SA"/>
              </w:rPr>
            </w:pPr>
          </w:p>
        </w:tc>
      </w:tr>
      <w:tr w14:paraId="2232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0D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1E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堵头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80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6ED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E27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16D0">
            <w:pPr>
              <w:rPr>
                <w:rFonts w:hint="eastAsia" w:ascii="宋体" w:hAnsi="宋体" w:eastAsia="宋体" w:cs="宋体"/>
                <w:i w:val="0"/>
                <w:iCs w:val="0"/>
                <w:color w:val="000000"/>
                <w:kern w:val="2"/>
                <w:sz w:val="24"/>
                <w:szCs w:val="24"/>
                <w:highlight w:val="none"/>
                <w:u w:val="none"/>
                <w:lang w:val="en-US" w:eastAsia="zh-CN" w:bidi="ar-SA"/>
              </w:rPr>
            </w:pPr>
          </w:p>
        </w:tc>
      </w:tr>
      <w:tr w14:paraId="008D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78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E3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三通</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C7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铁Φ16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D90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FD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1D38">
            <w:pPr>
              <w:rPr>
                <w:rFonts w:hint="eastAsia" w:ascii="宋体" w:hAnsi="宋体" w:eastAsia="宋体" w:cs="宋体"/>
                <w:i w:val="0"/>
                <w:iCs w:val="0"/>
                <w:color w:val="000000"/>
                <w:kern w:val="2"/>
                <w:sz w:val="24"/>
                <w:szCs w:val="24"/>
                <w:highlight w:val="none"/>
                <w:u w:val="none"/>
                <w:lang w:val="en-US" w:eastAsia="zh-CN" w:bidi="ar-SA"/>
              </w:rPr>
            </w:pPr>
          </w:p>
        </w:tc>
      </w:tr>
      <w:tr w14:paraId="04F5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DA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4B2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PVC直接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AC0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Φ50 下水管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19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BEC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A733">
            <w:pPr>
              <w:rPr>
                <w:rFonts w:hint="eastAsia" w:ascii="宋体" w:hAnsi="宋体" w:eastAsia="宋体" w:cs="宋体"/>
                <w:i w:val="0"/>
                <w:iCs w:val="0"/>
                <w:color w:val="000000"/>
                <w:kern w:val="2"/>
                <w:sz w:val="24"/>
                <w:szCs w:val="24"/>
                <w:highlight w:val="none"/>
                <w:u w:val="none"/>
                <w:lang w:val="en-US" w:eastAsia="zh-CN" w:bidi="ar-SA"/>
              </w:rPr>
            </w:pPr>
          </w:p>
        </w:tc>
      </w:tr>
      <w:tr w14:paraId="67A9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37F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4F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PVC三通</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B1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Φ50 下水管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26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4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AA84">
            <w:pPr>
              <w:rPr>
                <w:rFonts w:hint="eastAsia" w:ascii="宋体" w:hAnsi="宋体" w:eastAsia="宋体" w:cs="宋体"/>
                <w:i w:val="0"/>
                <w:iCs w:val="0"/>
                <w:color w:val="000000"/>
                <w:kern w:val="2"/>
                <w:sz w:val="24"/>
                <w:szCs w:val="24"/>
                <w:highlight w:val="none"/>
                <w:u w:val="none"/>
                <w:lang w:val="en-US" w:eastAsia="zh-CN" w:bidi="ar-SA"/>
              </w:rPr>
            </w:pPr>
          </w:p>
        </w:tc>
      </w:tr>
      <w:tr w14:paraId="1928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67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04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锯条</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66E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长度在450-500mm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B97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4D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521">
            <w:pPr>
              <w:rPr>
                <w:rFonts w:hint="eastAsia" w:ascii="宋体" w:hAnsi="宋体" w:eastAsia="宋体" w:cs="宋体"/>
                <w:i w:val="0"/>
                <w:iCs w:val="0"/>
                <w:color w:val="000000"/>
                <w:kern w:val="2"/>
                <w:sz w:val="24"/>
                <w:szCs w:val="24"/>
                <w:highlight w:val="none"/>
                <w:u w:val="none"/>
                <w:lang w:val="en-US" w:eastAsia="zh-CN" w:bidi="ar-SA"/>
              </w:rPr>
            </w:pPr>
          </w:p>
        </w:tc>
      </w:tr>
      <w:tr w14:paraId="5A98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C1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A74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膨胀螺丝</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21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2B4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1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6E2891CD">
            <w:pPr>
              <w:rPr>
                <w:rFonts w:hint="eastAsia" w:ascii="宋体" w:hAnsi="宋体" w:eastAsia="宋体" w:cs="宋体"/>
                <w:i w:val="0"/>
                <w:iCs w:val="0"/>
                <w:color w:val="000000"/>
                <w:sz w:val="24"/>
                <w:szCs w:val="24"/>
                <w:highlight w:val="none"/>
                <w:u w:val="none"/>
              </w:rPr>
            </w:pPr>
          </w:p>
        </w:tc>
      </w:tr>
      <w:tr w14:paraId="6397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1AB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2F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生料带</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50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14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B5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275">
            <w:pPr>
              <w:rPr>
                <w:rFonts w:hint="eastAsia" w:ascii="宋体" w:hAnsi="宋体" w:eastAsia="宋体" w:cs="宋体"/>
                <w:i w:val="0"/>
                <w:iCs w:val="0"/>
                <w:color w:val="000000"/>
                <w:kern w:val="2"/>
                <w:sz w:val="24"/>
                <w:szCs w:val="24"/>
                <w:highlight w:val="none"/>
                <w:u w:val="none"/>
                <w:lang w:val="en-US" w:eastAsia="zh-CN" w:bidi="ar-SA"/>
              </w:rPr>
            </w:pPr>
          </w:p>
        </w:tc>
      </w:tr>
      <w:tr w14:paraId="6DD8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62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DE5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玻璃胶</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B96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500ml</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8B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47C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0E1F">
            <w:pPr>
              <w:rPr>
                <w:rFonts w:hint="eastAsia" w:ascii="宋体" w:hAnsi="宋体" w:eastAsia="宋体" w:cs="宋体"/>
                <w:i w:val="0"/>
                <w:iCs w:val="0"/>
                <w:color w:val="000000"/>
                <w:kern w:val="2"/>
                <w:sz w:val="24"/>
                <w:szCs w:val="24"/>
                <w:highlight w:val="none"/>
                <w:u w:val="none"/>
                <w:lang w:val="en-US" w:eastAsia="zh-CN" w:bidi="ar-SA"/>
              </w:rPr>
            </w:pPr>
          </w:p>
        </w:tc>
      </w:tr>
      <w:tr w14:paraId="7208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0E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EA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大理石胶</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AC0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50ml</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43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8B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AD1">
            <w:pPr>
              <w:rPr>
                <w:rFonts w:hint="eastAsia" w:ascii="宋体" w:hAnsi="宋体" w:eastAsia="宋体" w:cs="宋体"/>
                <w:i w:val="0"/>
                <w:iCs w:val="0"/>
                <w:color w:val="000000"/>
                <w:kern w:val="2"/>
                <w:sz w:val="24"/>
                <w:szCs w:val="24"/>
                <w:highlight w:val="none"/>
                <w:u w:val="none"/>
                <w:lang w:val="en-US" w:eastAsia="zh-CN" w:bidi="ar-SA"/>
              </w:rPr>
            </w:pPr>
          </w:p>
        </w:tc>
      </w:tr>
      <w:tr w14:paraId="457D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DA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8C7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结构胶</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80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500ml</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F58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799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4BE5">
            <w:pPr>
              <w:rPr>
                <w:rFonts w:hint="eastAsia" w:ascii="宋体" w:hAnsi="宋体" w:eastAsia="宋体" w:cs="宋体"/>
                <w:i w:val="0"/>
                <w:iCs w:val="0"/>
                <w:color w:val="000000"/>
                <w:kern w:val="2"/>
                <w:sz w:val="24"/>
                <w:szCs w:val="24"/>
                <w:highlight w:val="none"/>
                <w:u w:val="none"/>
                <w:lang w:val="en-US" w:eastAsia="zh-CN" w:bidi="ar-SA"/>
              </w:rPr>
            </w:pPr>
          </w:p>
        </w:tc>
      </w:tr>
      <w:tr w14:paraId="44D2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F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86B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(PVC)胶</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685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500ml</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27D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瓶</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C46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0F3150CE">
            <w:pPr>
              <w:rPr>
                <w:rFonts w:hint="eastAsia" w:ascii="宋体" w:hAnsi="宋体" w:eastAsia="宋体" w:cs="宋体"/>
                <w:i w:val="0"/>
                <w:iCs w:val="0"/>
                <w:color w:val="000000"/>
                <w:sz w:val="24"/>
                <w:szCs w:val="24"/>
                <w:highlight w:val="none"/>
                <w:u w:val="none"/>
              </w:rPr>
            </w:pPr>
          </w:p>
        </w:tc>
      </w:tr>
      <w:tr w14:paraId="798B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4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A9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结构</w:t>
            </w:r>
            <w:r>
              <w:rPr>
                <w:rFonts w:hint="eastAsia" w:ascii="宋体" w:hAnsi="宋体" w:eastAsia="宋体" w:cs="宋体"/>
                <w:i w:val="0"/>
                <w:iCs w:val="0"/>
                <w:color w:val="000000"/>
                <w:kern w:val="0"/>
                <w:sz w:val="24"/>
                <w:szCs w:val="24"/>
                <w:highlight w:val="none"/>
                <w:u w:val="none"/>
                <w:lang w:val="en-US" w:eastAsia="zh-CN" w:bidi="ar"/>
              </w:rPr>
              <w:t>胶枪</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C5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74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CC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3124871">
            <w:pPr>
              <w:rPr>
                <w:rFonts w:hint="eastAsia" w:ascii="宋体" w:hAnsi="宋体" w:eastAsia="宋体" w:cs="宋体"/>
                <w:i w:val="0"/>
                <w:iCs w:val="0"/>
                <w:color w:val="000000"/>
                <w:sz w:val="24"/>
                <w:szCs w:val="24"/>
                <w:highlight w:val="none"/>
                <w:u w:val="none"/>
              </w:rPr>
            </w:pPr>
          </w:p>
        </w:tc>
      </w:tr>
      <w:tr w14:paraId="3047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5C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EC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AB胶</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44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专用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FA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组</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15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7279191">
            <w:pPr>
              <w:rPr>
                <w:rFonts w:hint="eastAsia" w:ascii="宋体" w:hAnsi="宋体" w:eastAsia="宋体" w:cs="宋体"/>
                <w:i w:val="0"/>
                <w:iCs w:val="0"/>
                <w:color w:val="000000"/>
                <w:sz w:val="24"/>
                <w:szCs w:val="24"/>
                <w:highlight w:val="none"/>
                <w:u w:val="none"/>
              </w:rPr>
            </w:pPr>
          </w:p>
        </w:tc>
      </w:tr>
      <w:tr w14:paraId="4CCB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CD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33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抽屉轨道</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54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EB7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A3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04BF7FAF">
            <w:pPr>
              <w:rPr>
                <w:rFonts w:hint="eastAsia" w:ascii="宋体" w:hAnsi="宋体" w:eastAsia="宋体" w:cs="宋体"/>
                <w:i w:val="0"/>
                <w:iCs w:val="0"/>
                <w:color w:val="000000"/>
                <w:sz w:val="24"/>
                <w:szCs w:val="24"/>
                <w:highlight w:val="none"/>
                <w:u w:val="none"/>
              </w:rPr>
            </w:pPr>
          </w:p>
        </w:tc>
      </w:tr>
      <w:tr w14:paraId="1863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55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42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柜子合页</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D2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飞机合页</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54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57B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C8F1D09">
            <w:pPr>
              <w:rPr>
                <w:rFonts w:hint="eastAsia" w:ascii="宋体" w:hAnsi="宋体" w:eastAsia="宋体" w:cs="宋体"/>
                <w:i w:val="0"/>
                <w:iCs w:val="0"/>
                <w:color w:val="000000"/>
                <w:sz w:val="24"/>
                <w:szCs w:val="24"/>
                <w:highlight w:val="none"/>
                <w:u w:val="none"/>
              </w:rPr>
            </w:pPr>
          </w:p>
        </w:tc>
      </w:tr>
      <w:tr w14:paraId="036C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5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B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卫生间门合页</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7B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DFA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30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0DCED26D">
            <w:pPr>
              <w:rPr>
                <w:rFonts w:hint="eastAsia" w:ascii="宋体" w:hAnsi="宋体" w:eastAsia="宋体" w:cs="宋体"/>
                <w:i w:val="0"/>
                <w:iCs w:val="0"/>
                <w:color w:val="000000"/>
                <w:sz w:val="24"/>
                <w:szCs w:val="24"/>
                <w:highlight w:val="none"/>
                <w:u w:val="none"/>
              </w:rPr>
            </w:pPr>
          </w:p>
        </w:tc>
      </w:tr>
      <w:tr w14:paraId="111A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C4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7F5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水不漏水泥</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0AF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5公斤</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DCB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袋</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15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3AD0E4F9">
            <w:pPr>
              <w:rPr>
                <w:rFonts w:hint="eastAsia" w:ascii="宋体" w:hAnsi="宋体" w:eastAsia="宋体" w:cs="宋体"/>
                <w:i w:val="0"/>
                <w:iCs w:val="0"/>
                <w:color w:val="000000"/>
                <w:sz w:val="24"/>
                <w:szCs w:val="24"/>
                <w:highlight w:val="none"/>
                <w:u w:val="none"/>
              </w:rPr>
            </w:pPr>
          </w:p>
        </w:tc>
      </w:tr>
      <w:tr w14:paraId="6EE7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04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18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铁丝</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89A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62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公斤</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9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37CC1D3E">
            <w:pPr>
              <w:rPr>
                <w:rFonts w:hint="eastAsia" w:ascii="宋体" w:hAnsi="宋体" w:eastAsia="宋体" w:cs="宋体"/>
                <w:i w:val="0"/>
                <w:iCs w:val="0"/>
                <w:color w:val="000000"/>
                <w:sz w:val="24"/>
                <w:szCs w:val="24"/>
                <w:highlight w:val="none"/>
                <w:u w:val="none"/>
              </w:rPr>
            </w:pPr>
          </w:p>
        </w:tc>
      </w:tr>
      <w:tr w14:paraId="625A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6C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9E6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管箍</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1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5B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D8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72034880">
            <w:pPr>
              <w:rPr>
                <w:rFonts w:hint="eastAsia" w:ascii="宋体" w:hAnsi="宋体" w:eastAsia="宋体" w:cs="宋体"/>
                <w:i w:val="0"/>
                <w:iCs w:val="0"/>
                <w:color w:val="auto"/>
                <w:sz w:val="24"/>
                <w:szCs w:val="24"/>
                <w:highlight w:val="none"/>
                <w:u w:val="none"/>
              </w:rPr>
            </w:pPr>
          </w:p>
        </w:tc>
      </w:tr>
      <w:tr w14:paraId="409E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82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91D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焊把帽</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5DB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成套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2B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43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2C791B7C">
            <w:pPr>
              <w:rPr>
                <w:rFonts w:hint="eastAsia" w:ascii="宋体" w:hAnsi="宋体" w:eastAsia="宋体" w:cs="宋体"/>
                <w:i w:val="0"/>
                <w:iCs w:val="0"/>
                <w:color w:val="auto"/>
                <w:sz w:val="24"/>
                <w:szCs w:val="24"/>
                <w:highlight w:val="none"/>
                <w:u w:val="none"/>
              </w:rPr>
            </w:pPr>
          </w:p>
        </w:tc>
      </w:tr>
      <w:tr w14:paraId="56EC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3D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85</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63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铁链子</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5E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01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49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2A3B34E5">
            <w:pPr>
              <w:rPr>
                <w:rFonts w:hint="eastAsia" w:ascii="宋体" w:hAnsi="宋体" w:eastAsia="宋体" w:cs="宋体"/>
                <w:i w:val="0"/>
                <w:iCs w:val="0"/>
                <w:color w:val="auto"/>
                <w:sz w:val="24"/>
                <w:szCs w:val="24"/>
                <w:highlight w:val="none"/>
                <w:u w:val="none"/>
              </w:rPr>
            </w:pPr>
          </w:p>
        </w:tc>
      </w:tr>
      <w:tr w14:paraId="02C7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7C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86</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4A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锤子</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3A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F1213M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54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F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1EDD4761">
            <w:pPr>
              <w:rPr>
                <w:rFonts w:hint="eastAsia" w:ascii="宋体" w:hAnsi="宋体" w:eastAsia="宋体" w:cs="宋体"/>
                <w:i w:val="0"/>
                <w:iCs w:val="0"/>
                <w:color w:val="auto"/>
                <w:sz w:val="24"/>
                <w:szCs w:val="24"/>
                <w:highlight w:val="none"/>
                <w:u w:val="none"/>
              </w:rPr>
            </w:pPr>
          </w:p>
        </w:tc>
      </w:tr>
      <w:tr w14:paraId="272A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8F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87</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B4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接头</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27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4分外丝直接</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DA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0D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23106F2E">
            <w:pPr>
              <w:rPr>
                <w:rFonts w:hint="eastAsia" w:ascii="宋体" w:hAnsi="宋体" w:eastAsia="宋体" w:cs="宋体"/>
                <w:i w:val="0"/>
                <w:iCs w:val="0"/>
                <w:color w:val="auto"/>
                <w:sz w:val="24"/>
                <w:szCs w:val="24"/>
                <w:highlight w:val="none"/>
                <w:u w:val="none"/>
              </w:rPr>
            </w:pPr>
          </w:p>
        </w:tc>
      </w:tr>
      <w:tr w14:paraId="1B6B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0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88</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FB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卡子</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0A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25mm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B9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85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779B9D01">
            <w:pPr>
              <w:rPr>
                <w:rFonts w:hint="eastAsia" w:ascii="宋体" w:hAnsi="宋体" w:eastAsia="宋体" w:cs="宋体"/>
                <w:i w:val="0"/>
                <w:iCs w:val="0"/>
                <w:color w:val="auto"/>
                <w:sz w:val="24"/>
                <w:szCs w:val="24"/>
                <w:highlight w:val="none"/>
                <w:u w:val="none"/>
              </w:rPr>
            </w:pPr>
          </w:p>
        </w:tc>
      </w:tr>
      <w:tr w14:paraId="2C1E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61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89</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1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插销</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337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8寸</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87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EC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97A4637">
            <w:pPr>
              <w:rPr>
                <w:rFonts w:hint="eastAsia" w:ascii="宋体" w:hAnsi="宋体" w:eastAsia="宋体" w:cs="宋体"/>
                <w:i w:val="0"/>
                <w:iCs w:val="0"/>
                <w:color w:val="auto"/>
                <w:sz w:val="24"/>
                <w:szCs w:val="24"/>
                <w:highlight w:val="none"/>
                <w:u w:val="none"/>
              </w:rPr>
            </w:pPr>
          </w:p>
        </w:tc>
      </w:tr>
      <w:tr w14:paraId="404A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6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90</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CF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自攻螺丝</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9B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lang w:val="en-US" w:eastAsia="zh-CN"/>
              </w:rPr>
              <w:t>8CM</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F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盒</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D2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4755BD42">
            <w:pPr>
              <w:rPr>
                <w:rFonts w:hint="eastAsia" w:ascii="宋体" w:hAnsi="宋体" w:eastAsia="宋体" w:cs="宋体"/>
                <w:i w:val="0"/>
                <w:iCs w:val="0"/>
                <w:color w:val="auto"/>
                <w:sz w:val="24"/>
                <w:szCs w:val="24"/>
                <w:highlight w:val="none"/>
                <w:u w:val="none"/>
              </w:rPr>
            </w:pPr>
          </w:p>
        </w:tc>
      </w:tr>
      <w:tr w14:paraId="5267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A9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92</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CF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马桶法兰</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F6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lang w:val="en-US" w:eastAsia="zh-CN"/>
              </w:rPr>
              <w:t>密封圈</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10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1BCE">
            <w:pPr>
              <w:keepNext w:val="0"/>
              <w:keepLines w:val="0"/>
              <w:widowControl/>
              <w:suppressLineNumbers w:val="0"/>
              <w:tabs>
                <w:tab w:val="left" w:pos="600"/>
              </w:tabs>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noWrap/>
            <w:vAlign w:val="center"/>
          </w:tcPr>
          <w:p w14:paraId="138120AE">
            <w:pPr>
              <w:rPr>
                <w:rFonts w:hint="eastAsia" w:ascii="宋体" w:hAnsi="宋体" w:eastAsia="宋体" w:cs="宋体"/>
                <w:i w:val="0"/>
                <w:iCs w:val="0"/>
                <w:color w:val="auto"/>
                <w:sz w:val="24"/>
                <w:szCs w:val="24"/>
                <w:highlight w:val="none"/>
                <w:u w:val="none"/>
              </w:rPr>
            </w:pPr>
          </w:p>
        </w:tc>
      </w:tr>
    </w:tbl>
    <w:p w14:paraId="5CFCBEE1">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19CFFB7F">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FEA8774">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7BD96C68">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E18D8A4">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89A10F5">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243420F">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5C05716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5F15EE9">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F57DE65">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1B773CE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82A78C8">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7C9593AA">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5E2FDE32">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7D7917F">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5A206E40">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B8E243D">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1654965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A6E582A">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9ED44CC">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8970762">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7E5382F">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6705353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4D49957">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6B8DDFA">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73F48059">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A6A5799">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7D974125">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9D95F4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A5CA7E7">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EB9144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70C484D">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0C83417A">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30E71F44">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5662CA45">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82F4389">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2B7271C">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7F6649D4">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2D553C35">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1211A933">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7171B1A5">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sz w:val="28"/>
          <w:szCs w:val="28"/>
          <w:highlight w:val="none"/>
        </w:rPr>
      </w:pPr>
    </w:p>
    <w:p w14:paraId="4F952A9C">
      <w:pPr>
        <w:pStyle w:val="2"/>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sz w:val="28"/>
          <w:szCs w:val="28"/>
          <w:highlight w:val="none"/>
          <w:lang w:eastAsia="zh-CN"/>
        </w:rPr>
      </w:pPr>
      <w:r>
        <w:rPr>
          <w:rFonts w:hint="eastAsia"/>
          <w:sz w:val="28"/>
          <w:szCs w:val="28"/>
          <w:highlight w:val="none"/>
        </w:rPr>
        <w:t>标段</w:t>
      </w:r>
      <w:r>
        <w:rPr>
          <w:rFonts w:hint="eastAsia"/>
          <w:sz w:val="28"/>
          <w:szCs w:val="28"/>
          <w:highlight w:val="none"/>
          <w:lang w:val="en-US" w:eastAsia="zh-CN"/>
        </w:rPr>
        <w:t>四</w:t>
      </w:r>
      <w:r>
        <w:rPr>
          <w:rFonts w:hint="eastAsia"/>
          <w:sz w:val="28"/>
          <w:szCs w:val="28"/>
          <w:highlight w:val="none"/>
        </w:rPr>
        <w:t>：</w:t>
      </w:r>
      <w:r>
        <w:rPr>
          <w:rFonts w:hint="eastAsia"/>
          <w:sz w:val="28"/>
          <w:szCs w:val="28"/>
          <w:highlight w:val="none"/>
          <w:lang w:eastAsia="zh-CN"/>
        </w:rPr>
        <w:t>采购日用百货</w:t>
      </w:r>
    </w:p>
    <w:tbl>
      <w:tblPr>
        <w:tblStyle w:val="29"/>
        <w:tblW w:w="5004" w:type="pct"/>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950"/>
        <w:gridCol w:w="2879"/>
        <w:gridCol w:w="825"/>
        <w:gridCol w:w="1290"/>
        <w:gridCol w:w="871"/>
      </w:tblGrid>
      <w:tr w14:paraId="2225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3DB6C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日用百货</w:t>
            </w:r>
          </w:p>
        </w:tc>
      </w:tr>
      <w:tr w14:paraId="307C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77" w:type="pct"/>
            <w:tcBorders>
              <w:top w:val="single" w:color="000000" w:sz="4" w:space="0"/>
              <w:left w:val="single" w:color="000000" w:sz="4" w:space="0"/>
              <w:bottom w:val="single" w:color="000000" w:sz="4" w:space="0"/>
              <w:right w:val="single" w:color="000000" w:sz="4" w:space="0"/>
            </w:tcBorders>
            <w:noWrap/>
            <w:vAlign w:val="center"/>
          </w:tcPr>
          <w:p w14:paraId="579B6AB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8669E0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商品名称</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A88D36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936AA2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EE34CB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BE69F8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A1D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A55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BAB6B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保温瓶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C14CB0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107F4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310BE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218A5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FFF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BB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4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保温瓶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C9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2L </w:t>
            </w:r>
            <w:r>
              <w:rPr>
                <w:rFonts w:hint="eastAsia" w:ascii="宋体" w:hAnsi="宋体" w:eastAsia="宋体" w:cs="宋体"/>
                <w:i w:val="0"/>
                <w:iCs w:val="0"/>
                <w:color w:val="000000"/>
                <w:kern w:val="0"/>
                <w:sz w:val="24"/>
                <w:szCs w:val="24"/>
                <w:highlight w:val="none"/>
                <w:u w:val="none"/>
                <w:lang w:val="en-US" w:eastAsia="zh-CN" w:bidi="ar"/>
              </w:rPr>
              <w:t>真空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3B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715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A1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189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11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66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保鲜膜</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A2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约38cm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3A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卷</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17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A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D02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F3A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9F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保鲜膜</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9C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55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卷</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E4D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20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3B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377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B5AF8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玻璃纸</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18895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磨砂材质 宽60cm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A4E92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m</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DFD11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92769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BF7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9DD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BF35F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避光膜</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06D7E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不带背胶</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9EC01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平方</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468CA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823BC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C9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3C3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F5E27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不锈钢挂钩</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688AEF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8头</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407FD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13681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A575B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AC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0A3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64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挂钩</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70B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门后</w:t>
            </w:r>
            <w:r>
              <w:rPr>
                <w:rFonts w:hint="eastAsia" w:ascii="宋体" w:hAnsi="宋体" w:cs="宋体"/>
                <w:i w:val="0"/>
                <w:iCs w:val="0"/>
                <w:color w:val="000000"/>
                <w:kern w:val="0"/>
                <w:sz w:val="24"/>
                <w:szCs w:val="24"/>
                <w:highlight w:val="none"/>
                <w:u w:val="none"/>
                <w:lang w:val="en-US" w:eastAsia="zh-CN" w:bidi="ar"/>
              </w:rPr>
              <w:t xml:space="preserve"> 一排</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69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B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1E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3E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BA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F0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挂钩</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18BF">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Style w:val="91"/>
                <w:color w:val="auto"/>
                <w:highlight w:val="none"/>
                <w:lang w:val="en-US" w:eastAsia="zh-CN" w:bidi="ar"/>
              </w:rPr>
              <w:t xml:space="preserve"> </w:t>
            </w:r>
            <w:r>
              <w:rPr>
                <w:rStyle w:val="91"/>
                <w:rFonts w:hint="eastAsia"/>
                <w:color w:val="auto"/>
                <w:highlight w:val="none"/>
                <w:lang w:val="en-US" w:eastAsia="zh-CN" w:bidi="ar"/>
              </w:rPr>
              <w:t>6头</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F9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076D">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706A">
            <w:pPr>
              <w:jc w:val="center"/>
              <w:rPr>
                <w:rFonts w:hint="default" w:ascii="宋体" w:hAnsi="宋体" w:eastAsia="宋体" w:cs="宋体"/>
                <w:i w:val="0"/>
                <w:iCs w:val="0"/>
                <w:color w:val="auto"/>
                <w:kern w:val="2"/>
                <w:sz w:val="22"/>
                <w:szCs w:val="22"/>
                <w:highlight w:val="none"/>
                <w:u w:val="none"/>
                <w:lang w:val="en-US" w:eastAsia="zh-CN" w:bidi="ar-SA"/>
              </w:rPr>
            </w:pPr>
          </w:p>
        </w:tc>
      </w:tr>
      <w:tr w14:paraId="5BFC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B49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3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不锈钢粘钩</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080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C0F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A2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98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9D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45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EED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塑料</w:t>
            </w:r>
            <w:r>
              <w:rPr>
                <w:rFonts w:hint="default" w:ascii="宋体" w:hAnsi="宋体" w:eastAsia="宋体" w:cs="宋体"/>
                <w:i w:val="0"/>
                <w:iCs w:val="0"/>
                <w:color w:val="auto"/>
                <w:kern w:val="0"/>
                <w:sz w:val="24"/>
                <w:szCs w:val="24"/>
                <w:highlight w:val="none"/>
                <w:u w:val="none"/>
                <w:lang w:val="en-US" w:eastAsia="zh-CN" w:bidi="ar"/>
              </w:rPr>
              <w:t>粘钩</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D56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91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C3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02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BF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3B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E2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苍蝇拍</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A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DD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37B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B8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3F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7B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7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插板</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47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新国标3M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8A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70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1F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9B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6C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60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插板</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93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新国标5</w:t>
            </w:r>
            <w:r>
              <w:rPr>
                <w:rFonts w:hint="eastAsia" w:ascii="宋体" w:hAnsi="宋体" w:cs="宋体"/>
                <w:i w:val="0"/>
                <w:iCs w:val="0"/>
                <w:color w:val="auto"/>
                <w:kern w:val="0"/>
                <w:sz w:val="24"/>
                <w:szCs w:val="24"/>
                <w:highlight w:val="none"/>
                <w:u w:val="none"/>
                <w:lang w:val="en-US" w:eastAsia="zh-CN" w:bidi="ar"/>
              </w:rPr>
              <w:t>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CD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5F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8C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BE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4DC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7F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插板</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2C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新国标1.8</w:t>
            </w:r>
            <w:r>
              <w:rPr>
                <w:rFonts w:hint="eastAsia" w:ascii="宋体" w:hAnsi="宋体" w:cs="宋体"/>
                <w:i w:val="0"/>
                <w:iCs w:val="0"/>
                <w:color w:val="auto"/>
                <w:kern w:val="0"/>
                <w:sz w:val="24"/>
                <w:szCs w:val="24"/>
                <w:highlight w:val="none"/>
                <w:u w:val="none"/>
                <w:lang w:val="en-US" w:eastAsia="zh-CN" w:bidi="ar"/>
              </w:rPr>
              <w:t>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C1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B9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DA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F1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FE1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D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插板</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7D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新国标10</w:t>
            </w:r>
            <w:r>
              <w:rPr>
                <w:rFonts w:hint="eastAsia" w:ascii="宋体" w:hAnsi="宋体" w:cs="宋体"/>
                <w:i w:val="0"/>
                <w:iCs w:val="0"/>
                <w:color w:val="auto"/>
                <w:kern w:val="0"/>
                <w:sz w:val="24"/>
                <w:szCs w:val="24"/>
                <w:highlight w:val="none"/>
                <w:u w:val="none"/>
                <w:lang w:val="en-US" w:eastAsia="zh-CN" w:bidi="ar"/>
              </w:rPr>
              <w:t>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D3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D3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EF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BF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2A2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E7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储物箱</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B8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约75.5*51.5*43cm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DD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B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5F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D2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F74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DD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储物箱</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F1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约48*39**29cm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84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0B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D7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D8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40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82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储物箱</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71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约69*48*36cm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2A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9D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B1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8C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35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39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储物箱</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0B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约59*43*36</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15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C8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6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92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A35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B8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储物箱</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14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约75*55*47cm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59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5A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80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52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127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F5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储物箱</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E7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约34*29*23cm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09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D3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78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D1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ADF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BB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筐子</w:t>
            </w:r>
            <w:r>
              <w:rPr>
                <w:rFonts w:hint="eastAsia" w:ascii="宋体" w:hAnsi="宋体" w:cs="宋体"/>
                <w:i w:val="0"/>
                <w:iCs w:val="0"/>
                <w:color w:val="auto"/>
                <w:kern w:val="0"/>
                <w:sz w:val="24"/>
                <w:szCs w:val="24"/>
                <w:highlight w:val="none"/>
                <w:u w:val="none"/>
                <w:lang w:val="en-US" w:eastAsia="zh-CN" w:bidi="ar"/>
              </w:rPr>
              <w:t>（不带盖）</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FD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约35.5*26*21.5cm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1D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A3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C0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6A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C7E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50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筐子</w:t>
            </w:r>
            <w:r>
              <w:rPr>
                <w:rFonts w:hint="eastAsia" w:ascii="宋体" w:hAnsi="宋体" w:cs="宋体"/>
                <w:i w:val="0"/>
                <w:iCs w:val="0"/>
                <w:color w:val="auto"/>
                <w:kern w:val="0"/>
                <w:sz w:val="24"/>
                <w:szCs w:val="24"/>
                <w:highlight w:val="none"/>
                <w:u w:val="none"/>
                <w:lang w:val="en-US" w:eastAsia="zh-CN" w:bidi="ar"/>
              </w:rPr>
              <w:t>（不带盖）</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E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约32.5*21.5*17.5cm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BA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1D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93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EA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B83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3E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筐子</w:t>
            </w:r>
            <w:r>
              <w:rPr>
                <w:rFonts w:hint="eastAsia" w:ascii="宋体" w:hAnsi="宋体" w:cs="宋体"/>
                <w:i w:val="0"/>
                <w:iCs w:val="0"/>
                <w:color w:val="auto"/>
                <w:kern w:val="0"/>
                <w:sz w:val="24"/>
                <w:szCs w:val="24"/>
                <w:highlight w:val="none"/>
                <w:u w:val="none"/>
                <w:lang w:val="en-US" w:eastAsia="zh-CN" w:bidi="ar"/>
              </w:rPr>
              <w:t>（不带盖）</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75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约34.5*26*8.5cm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2A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2D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32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84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D0C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C34E2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便民箱</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E1C13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4层</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C17AC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844E5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B706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EE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E1A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F54CF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便民箱</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83EC1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5层</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2D2C0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E4B00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E552D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9E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31A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CA9BE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床刷</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4B7D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大号</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C192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5032B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604A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BA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5B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46EC2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纯净水</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3757F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10升</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D78C3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桶</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79049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A87D7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99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8E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C5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矿泉水</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93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500ml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1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66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CD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28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2E5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65D60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醋</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4C5EB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袋装383ml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1A1AE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袋</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FADE6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DB714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A6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DF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27725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打火机</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B631C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常规</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8630A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38787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2712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C2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1C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5117CA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打气筒</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E1414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高压</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6252F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56A7D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461D2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EF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DA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FED4D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大托盘</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E99F2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AEED9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C085D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1CC7B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04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62F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2A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地板胶垫</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D4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lang w:val="en-US" w:eastAsia="zh-CN" w:bidi="ar"/>
              </w:rPr>
              <w:t>宽</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C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m</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38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79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5F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C193">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BA0FC1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地板革</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C27305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加厚</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115D5D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m</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2B9300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A2320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1F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2E64">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98FA61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地毯</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06C183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花色</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45A2B8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平方</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35D345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0EE63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E0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0939">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AD833A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地毯</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E81075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米</w:t>
            </w:r>
            <w:r>
              <w:rPr>
                <w:rFonts w:hint="default" w:ascii="宋体" w:hAnsi="宋体" w:eastAsia="宋体" w:cs="宋体"/>
                <w:i w:val="0"/>
                <w:iCs w:val="0"/>
                <w:color w:val="auto"/>
                <w:kern w:val="0"/>
                <w:sz w:val="24"/>
                <w:szCs w:val="24"/>
                <w:highlight w:val="none"/>
                <w:u w:val="none"/>
                <w:lang w:val="en-US" w:eastAsia="zh-CN" w:bidi="ar"/>
              </w:rPr>
              <w:t>色</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005790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平方</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B51617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FAF0D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82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B81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7E7CC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地毯</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97D9F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宽2m*长15m，塑胶</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8ABB7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卷</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C6C9B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26F3F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2E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71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86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挂表</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58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9F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E9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6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79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0E8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5384E0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电子称</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2197A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g</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30kg</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FF4F2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C639BF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360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B6715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EB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5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B2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人体</w:t>
            </w:r>
            <w:r>
              <w:rPr>
                <w:rFonts w:hint="default" w:ascii="宋体" w:hAnsi="宋体" w:eastAsia="宋体" w:cs="宋体"/>
                <w:i w:val="0"/>
                <w:iCs w:val="0"/>
                <w:color w:val="000000"/>
                <w:kern w:val="0"/>
                <w:sz w:val="24"/>
                <w:szCs w:val="24"/>
                <w:highlight w:val="none"/>
                <w:u w:val="none"/>
                <w:lang w:val="en-US" w:eastAsia="zh-CN" w:bidi="ar"/>
              </w:rPr>
              <w:t>秤</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9E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身高体重</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84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台</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C7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5E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CC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7DB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33B43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电子蚊香</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BD85E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24伏</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35100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6FC29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DEF7E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7D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E9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F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乳胶手套</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47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加长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5D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C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CD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3A2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E04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22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手套</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6F0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棉线 约800g</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DF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87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25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FC4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5B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7B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手套</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01B0">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胶手套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CF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478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DE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183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2F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8A3259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餐具</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709D7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一次性</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F70FE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6ECA13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3740A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55A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034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5C1E4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白方巾</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22C95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约25cm*25cm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43E3A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A7831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BDAD6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16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B26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76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毛巾</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00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约72cm*35cm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32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66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60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2D8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035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B5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毛巾被</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96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棉纱材质 约1.5m*2m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7C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0A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B9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B57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DBF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BFF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浴巾</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155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棉纱 </w:t>
            </w:r>
            <w:r>
              <w:rPr>
                <w:rFonts w:hint="eastAsia" w:ascii="宋体" w:hAnsi="宋体" w:eastAsia="宋体" w:cs="宋体"/>
                <w:i w:val="0"/>
                <w:iCs w:val="0"/>
                <w:color w:val="000000"/>
                <w:kern w:val="0"/>
                <w:sz w:val="24"/>
                <w:szCs w:val="24"/>
                <w:highlight w:val="none"/>
                <w:u w:val="none"/>
                <w:lang w:val="en-US" w:eastAsia="zh-CN" w:bidi="ar"/>
              </w:rPr>
              <w:t>约</w:t>
            </w:r>
            <w:r>
              <w:rPr>
                <w:rFonts w:hint="eastAsia" w:ascii="宋体" w:hAnsi="宋体" w:cs="宋体"/>
                <w:i w:val="0"/>
                <w:iCs w:val="0"/>
                <w:color w:val="000000"/>
                <w:kern w:val="0"/>
                <w:sz w:val="24"/>
                <w:szCs w:val="24"/>
                <w:highlight w:val="none"/>
                <w:u w:val="none"/>
                <w:lang w:val="en-US" w:eastAsia="zh-CN" w:bidi="ar"/>
              </w:rPr>
              <w:t>1.9</w:t>
            </w:r>
            <w:r>
              <w:rPr>
                <w:rFonts w:hint="eastAsia" w:ascii="宋体" w:hAnsi="宋体" w:eastAsia="宋体" w:cs="宋体"/>
                <w:i w:val="0"/>
                <w:iCs w:val="0"/>
                <w:color w:val="000000"/>
                <w:kern w:val="0"/>
                <w:sz w:val="24"/>
                <w:szCs w:val="24"/>
                <w:highlight w:val="none"/>
                <w:u w:val="none"/>
                <w:lang w:val="en-US" w:eastAsia="zh-CN" w:bidi="ar"/>
              </w:rPr>
              <w:t>m*</w:t>
            </w:r>
            <w:r>
              <w:rPr>
                <w:rFonts w:hint="eastAsia" w:ascii="宋体" w:hAnsi="宋体" w:cs="宋体"/>
                <w:i w:val="0"/>
                <w:iCs w:val="0"/>
                <w:color w:val="000000"/>
                <w:kern w:val="0"/>
                <w:sz w:val="24"/>
                <w:szCs w:val="24"/>
                <w:highlight w:val="none"/>
                <w:u w:val="none"/>
                <w:lang w:val="en-US" w:eastAsia="zh-CN" w:bidi="ar"/>
              </w:rPr>
              <w:t>0.9</w:t>
            </w:r>
            <w:r>
              <w:rPr>
                <w:rFonts w:hint="eastAsia" w:ascii="宋体" w:hAnsi="宋体" w:eastAsia="宋体" w:cs="宋体"/>
                <w:i w:val="0"/>
                <w:iCs w:val="0"/>
                <w:color w:val="000000"/>
                <w:kern w:val="0"/>
                <w:sz w:val="24"/>
                <w:szCs w:val="24"/>
                <w:highlight w:val="none"/>
                <w:u w:val="none"/>
                <w:lang w:val="en-US" w:eastAsia="zh-CN" w:bidi="ar"/>
              </w:rPr>
              <w:t>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8E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166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D8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C08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9F3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94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置物架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E2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双层不锈钢</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7D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B9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BC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B0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C26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EF866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肥皂</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23FD2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约200</w:t>
            </w:r>
            <w:r>
              <w:rPr>
                <w:rFonts w:hint="eastAsia" w:ascii="宋体" w:hAnsi="宋体" w:cs="宋体"/>
                <w:i w:val="0"/>
                <w:iCs w:val="0"/>
                <w:color w:val="000000"/>
                <w:kern w:val="0"/>
                <w:sz w:val="24"/>
                <w:szCs w:val="24"/>
                <w:highlight w:val="none"/>
                <w:u w:val="none"/>
                <w:lang w:val="en-US" w:eastAsia="zh-CN" w:bidi="ar"/>
              </w:rPr>
              <w:t>g</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0C6F9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76D89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51B6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159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47D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00315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蜂蜜</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4592E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山花蜜</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C61A7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公斤</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89D99F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72965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EA3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6C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50259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钢丝球</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B6D16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清洁球 1*6</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79053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3B939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132CC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A03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04D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74713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膏方瓶子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333C0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玻璃瓶380ml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C35BB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DB9779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E8F92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76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01F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5E0605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膏方专用瓶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68B01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青花瓷280ml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CCA1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7C3161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E87BB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7C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85B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C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罐子</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041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青花瓷</w:t>
            </w:r>
            <w:r>
              <w:rPr>
                <w:rFonts w:hint="eastAsia" w:ascii="宋体" w:hAnsi="宋体" w:cs="宋体"/>
                <w:i w:val="0"/>
                <w:iCs w:val="0"/>
                <w:color w:val="000000"/>
                <w:kern w:val="0"/>
                <w:sz w:val="24"/>
                <w:szCs w:val="24"/>
                <w:highlight w:val="none"/>
                <w:u w:val="none"/>
                <w:lang w:val="en-US" w:eastAsia="zh-CN" w:bidi="ar"/>
              </w:rPr>
              <w:t>400</w:t>
            </w:r>
            <w:r>
              <w:rPr>
                <w:rFonts w:hint="eastAsia" w:ascii="宋体" w:hAnsi="宋体" w:eastAsia="宋体" w:cs="宋体"/>
                <w:i w:val="0"/>
                <w:iCs w:val="0"/>
                <w:color w:val="000000"/>
                <w:kern w:val="0"/>
                <w:sz w:val="24"/>
                <w:szCs w:val="24"/>
                <w:highlight w:val="none"/>
                <w:u w:val="none"/>
                <w:lang w:val="en-US" w:eastAsia="zh-CN" w:bidi="ar"/>
              </w:rPr>
              <w:t>ml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20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FD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13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3AD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69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46B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密封瓶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F20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塑料</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987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F3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8A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43B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FE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18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砂锅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95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电砂锅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A8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2D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560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B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121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FF9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8E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砂锅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45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6升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AE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42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B0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DC8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E0F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D85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蒸锅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B40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 42cm 特厚不锈钢</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CA5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F0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2D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6FF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036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31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电蒸锅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B57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四层直径 约42cm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899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1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FE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793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FA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0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电煮锅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B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直径</w:t>
            </w:r>
            <w:r>
              <w:rPr>
                <w:rFonts w:hint="default" w:ascii="宋体" w:hAnsi="宋体" w:eastAsia="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公分</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5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47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DF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2C9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E5E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F1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黄酒</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EF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22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03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D3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E82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33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C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黄酒</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76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500m</w:t>
            </w:r>
            <w:r>
              <w:rPr>
                <w:rFonts w:hint="eastAsia" w:ascii="宋体" w:hAnsi="宋体" w:eastAsia="宋体" w:cs="宋体"/>
                <w:i w:val="0"/>
                <w:iCs w:val="0"/>
                <w:color w:val="000000"/>
                <w:kern w:val="0"/>
                <w:sz w:val="24"/>
                <w:szCs w:val="24"/>
                <w:highlight w:val="none"/>
                <w:u w:val="none"/>
                <w:lang w:val="en-US" w:eastAsia="zh-CN" w:bidi="ar"/>
              </w:rPr>
              <w:t>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E2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C6F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7B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05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26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45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白酒</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5C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500g装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AC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kg</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49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27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3C8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22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B3D7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计时器</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7E0B7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秒表式</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AF83A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1CAE6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D3436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909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99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6A799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镜子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976BD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约120cm*80cm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81B60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95FA0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CBCDC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24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0A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4FD24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卷尺</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49330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74D23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0C07EC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C6FC0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320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44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E28CD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口哨</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0CAFA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不锈钢材质 小</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2C5A3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94D98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7CC5C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706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1B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391B8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E5F48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197E2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2035A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5BE29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24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91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9BEFC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4ABE4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95C70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9E09E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39A9F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A70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E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F963C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000C1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2E598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F4B87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7F032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30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85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473E1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8A9D7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4CD32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C6593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B4D3A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927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AE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3CBFD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1FC18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7499D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1EF62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7F084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279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00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D6289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4EA95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BB890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72377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A0C7F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E2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F9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9B5E0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DC845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01569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2BD15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47710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91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9D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79CC7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AB2F6C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240L、带轮子</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350AE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E2431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4F7AF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84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C8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C5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0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E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10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53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D4C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3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33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100L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6C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75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77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824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07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29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DE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20L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2F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4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10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27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D3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2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垃圾桶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BC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E7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51D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4A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A0D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3E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C2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泡脚桶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B9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约35cm橡木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61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A1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45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D61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A8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CA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泡脚桶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41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约36cm树脂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36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7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C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7E7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A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AB3B9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脸盆</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DA3B5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塑料</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E10D6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6EAFC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5F8D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44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6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38BA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晾衣架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2D75C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双杆</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3FFB1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1FF33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17D6A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A8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C6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83B9D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轮胎</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B5906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用于轮椅 内胎 24寸</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A933F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CE680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25885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7DF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B3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E5856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轮胎</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A2F43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用于轮椅 外胎24寸</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9D891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ADA26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8EA56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537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84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54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门帘</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D6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夏季</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透明磁条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CD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D1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53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C5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11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B9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门帘</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D1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冬季</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有机硅皮革面</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388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平方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4D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6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45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3F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92</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841438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胸花</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DC9CB8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佩戴式、绢沙</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BEB3D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1D4A6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2AD9B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0F9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D4E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702D9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喷雾器</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FA3BE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w:t>
            </w:r>
            <w:r>
              <w:rPr>
                <w:rFonts w:hint="eastAsia" w:ascii="宋体" w:hAnsi="宋体" w:cs="宋体"/>
                <w:i w:val="0"/>
                <w:iCs w:val="0"/>
                <w:color w:val="000000"/>
                <w:kern w:val="0"/>
                <w:sz w:val="24"/>
                <w:szCs w:val="24"/>
                <w:highlight w:val="none"/>
                <w:u w:val="none"/>
                <w:lang w:val="en-US" w:eastAsia="zh-CN" w:bidi="ar"/>
              </w:rPr>
              <w:t xml:space="preserve">材质 </w:t>
            </w:r>
            <w:r>
              <w:rPr>
                <w:rFonts w:hint="eastAsia" w:ascii="宋体" w:hAnsi="宋体" w:eastAsia="宋体" w:cs="宋体"/>
                <w:i w:val="0"/>
                <w:iCs w:val="0"/>
                <w:color w:val="000000"/>
                <w:kern w:val="0"/>
                <w:sz w:val="24"/>
                <w:szCs w:val="24"/>
                <w:highlight w:val="none"/>
                <w:u w:val="none"/>
                <w:lang w:val="en-US" w:eastAsia="zh-CN" w:bidi="ar"/>
              </w:rPr>
              <w:t>升缩器</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8E874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59A36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CE9DA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3E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00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00A94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篷布</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C7E9F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3m*3m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B2E3C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m</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1D2FA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50F48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6D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39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5031E2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桑皮纸</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B6C7A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约20*70cm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F6B2A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张</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8DB07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17360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F4A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A0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A9F79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瓶刷子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396BC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约21cm*1cm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D0D2F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把</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2A889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39230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F9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92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DA7F1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水晶桌布</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FF54D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约3mm厚</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C5069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平方</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FBA16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66</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83833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71B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45B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0C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8B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71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8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C0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D12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7C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0DE0E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D1132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61B29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65E8B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6CF0E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764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41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C681D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108253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6A48A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90F02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4E15A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CDE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626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7D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31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0A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0B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2F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52D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14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97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50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69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B0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FA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F5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88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52B595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套扫</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363BC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塑料</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53157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1A8E6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BF70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F2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310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9A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梯子</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18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5步</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9B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49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84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512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0FD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69B13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梯子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FED13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m</w:t>
            </w:r>
            <w:r>
              <w:rPr>
                <w:rFonts w:hint="eastAsia" w:ascii="宋体" w:hAnsi="宋体" w:eastAsia="宋体" w:cs="宋体"/>
                <w:i w:val="0"/>
                <w:iCs w:val="0"/>
                <w:color w:val="000000"/>
                <w:kern w:val="0"/>
                <w:sz w:val="24"/>
                <w:szCs w:val="24"/>
                <w:highlight w:val="none"/>
                <w:u w:val="none"/>
                <w:lang w:val="en-US" w:eastAsia="zh-CN" w:bidi="ar"/>
              </w:rPr>
              <w:t>铝合金</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14E87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003B2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2318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C77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EF1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C3926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铜称</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CB63D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w:t>
            </w:r>
            <w:r>
              <w:rPr>
                <w:rFonts w:hint="eastAsia" w:ascii="宋体" w:hAnsi="宋体" w:cs="宋体"/>
                <w:i w:val="0"/>
                <w:iCs w:val="0"/>
                <w:color w:val="000000"/>
                <w:kern w:val="0"/>
                <w:sz w:val="24"/>
                <w:szCs w:val="24"/>
                <w:highlight w:val="none"/>
                <w:u w:val="none"/>
                <w:lang w:val="en-US" w:eastAsia="zh-CN" w:bidi="ar"/>
              </w:rPr>
              <w:t>g</w:t>
            </w:r>
            <w:r>
              <w:rPr>
                <w:rFonts w:hint="eastAsia" w:ascii="宋体" w:hAnsi="宋体" w:eastAsia="宋体" w:cs="宋体"/>
                <w:i w:val="0"/>
                <w:iCs w:val="0"/>
                <w:color w:val="000000"/>
                <w:kern w:val="0"/>
                <w:sz w:val="24"/>
                <w:szCs w:val="24"/>
                <w:highlight w:val="none"/>
                <w:u w:val="none"/>
                <w:lang w:val="en-US" w:eastAsia="zh-CN" w:bidi="ar"/>
              </w:rPr>
              <w:t xml:space="preserve"> 厚</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FB56A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8EFF6E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340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9A30C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8CF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EE2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DD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拖鞋</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DE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软底</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防滑</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E7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双</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A4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B5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505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11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7C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鞋架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8A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不锈钢材质         </w:t>
            </w:r>
            <w:r>
              <w:rPr>
                <w:rFonts w:hint="eastAsia" w:ascii="宋体" w:hAnsi="宋体" w:cs="宋体"/>
                <w:i w:val="0"/>
                <w:iCs w:val="0"/>
                <w:color w:val="000000"/>
                <w:kern w:val="0"/>
                <w:sz w:val="24"/>
                <w:szCs w:val="24"/>
                <w:highlight w:val="none"/>
                <w:u w:val="none"/>
                <w:lang w:val="en-US" w:eastAsia="zh-CN" w:bidi="ar"/>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06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D39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E6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1D8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FEB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DDCFA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卫生纸</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620D8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木桨</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8C203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捆</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49E37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FE7B0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F0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4B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E9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小卷纸</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7D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r>
              <w:rPr>
                <w:rFonts w:hint="eastAsia" w:ascii="宋体" w:hAnsi="宋体" w:cs="宋体"/>
                <w:i w:val="0"/>
                <w:iCs w:val="0"/>
                <w:color w:val="000000"/>
                <w:kern w:val="0"/>
                <w:sz w:val="24"/>
                <w:szCs w:val="24"/>
                <w:highlight w:val="none"/>
                <w:u w:val="none"/>
                <w:lang w:val="en-US" w:eastAsia="zh-CN" w:bidi="ar"/>
              </w:rPr>
              <w:t>g</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43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卷</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86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14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77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799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40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面巾纸</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FA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手帕纸 小</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3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1A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A1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0B6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87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F2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抽纸</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F5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A1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提</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9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7D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A4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EBA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A9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抽纸</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BA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210*210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28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3C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cs="宋体"/>
                <w:i w:val="0"/>
                <w:iCs w:val="0"/>
                <w:color w:val="000000"/>
                <w:kern w:val="0"/>
                <w:sz w:val="24"/>
                <w:szCs w:val="24"/>
                <w:highlight w:val="none"/>
                <w:u w:val="none"/>
                <w:lang w:val="en-US" w:eastAsia="zh-CN" w:bidi="ar"/>
              </w:rPr>
              <w:t>.8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73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FB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F6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D5D11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EA847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干湿</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4E9E4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982D6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32A86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563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C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364A9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洗洁精</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5FB57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1升</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3E021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110C9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464DD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D69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2D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89575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洗手液</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7E8A6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500ml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0F3C5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7E8AD7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CD7F4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978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9E3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AB5BF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洗衣粉</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D39C4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约280</w:t>
            </w:r>
            <w:r>
              <w:rPr>
                <w:rFonts w:hint="eastAsia" w:ascii="宋体" w:hAnsi="宋体" w:cs="宋体"/>
                <w:i w:val="0"/>
                <w:iCs w:val="0"/>
                <w:color w:val="000000"/>
                <w:kern w:val="0"/>
                <w:sz w:val="24"/>
                <w:szCs w:val="24"/>
                <w:highlight w:val="none"/>
                <w:u w:val="none"/>
                <w:lang w:val="en-US" w:eastAsia="zh-CN" w:bidi="ar"/>
              </w:rPr>
              <w:t>g</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8B1A7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9BDA57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A05F0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DBD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77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40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洁厕精</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23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500ml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5C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FF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36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65B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7E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97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空气清新剂</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2E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w:t>
            </w:r>
            <w:r>
              <w:rPr>
                <w:rFonts w:hint="eastAsia" w:ascii="宋体" w:hAnsi="宋体" w:cs="宋体"/>
                <w:i w:val="0"/>
                <w:iCs w:val="0"/>
                <w:color w:val="000000"/>
                <w:kern w:val="0"/>
                <w:sz w:val="24"/>
                <w:szCs w:val="24"/>
                <w:highlight w:val="none"/>
                <w:u w:val="none"/>
                <w:lang w:val="en-US" w:eastAsia="zh-CN" w:bidi="ar"/>
              </w:rPr>
              <w:t>g</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B2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83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B1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34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33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3430D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香油</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9B229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500ml</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C2BA6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8C52F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8F72E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1E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2E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93051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牙签</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B14A9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塑料罐装</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4C80D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罐</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007A2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3C815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F8E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30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122</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FCBED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水舀子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DC3E2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不锈钢材质 长把</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5319A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05FA7B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EF759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81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8B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45814C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钥匙盘</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1A1B6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28孔</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21557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48A61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F3617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9A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02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C1321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雨伞</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23FC1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长把</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7214A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把</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99A2EF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AD73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763188">
        <w:tblPrEx>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C62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125</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5CC7F2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雨衣</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55A6A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军用</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A8FEC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3840FB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E594B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56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95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126</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176CA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扎带</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60E78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约5*250mm</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CFF55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袋</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2AB6B6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28D0E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0E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A6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127</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708664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罩滤</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049593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E5511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C081E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5D2E2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34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0DA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128</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2F1370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指甲刀</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D440A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中号</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C4992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A4E04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3540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AA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F74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129</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88BD6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桌布</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70281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印花</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19D4EC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米</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EBCCD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FF51A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AF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18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130</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0E0D8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艾灸锤</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43634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带礼盒</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D8774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B5C8E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C2BC4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0D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44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EBC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耳灸仪</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1BC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三头</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B9A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A8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EE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7D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103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AD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固体香膏</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5F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约258g</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92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F0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78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5B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9E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133</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3C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刮痧油</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5B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180ml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9D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5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0A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2B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5A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1E7528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大粒盐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C7529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1kg</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449FD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袋</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E09B4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FA21D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F1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4C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34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鸡蛋</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6E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05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板</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C7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B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7B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FA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136</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25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羊尾油</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B9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新鲜切块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59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2A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A3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A3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C8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74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碗</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58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碗+勺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28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36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4B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E4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AC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A9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筷子</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93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一次性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1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件</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3C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AC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06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AA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DB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8F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200ml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A8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15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EE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C8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16E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6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平板车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D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塑钢</w:t>
            </w:r>
            <w:r>
              <w:rPr>
                <w:rFonts w:hint="eastAsia" w:ascii="宋体" w:hAnsi="宋体" w:eastAsia="宋体" w:cs="宋体"/>
                <w:i w:val="0"/>
                <w:iCs w:val="0"/>
                <w:color w:val="auto"/>
                <w:kern w:val="0"/>
                <w:sz w:val="24"/>
                <w:szCs w:val="24"/>
                <w:highlight w:val="none"/>
                <w:u w:val="none"/>
                <w:lang w:val="en-US" w:eastAsia="zh-CN" w:bidi="ar"/>
              </w:rPr>
              <w:t>大号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6C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30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98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9F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C5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11014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铁锹</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628B820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尖头</w:t>
            </w:r>
            <w:r>
              <w:rPr>
                <w:rFonts w:hint="eastAsia" w:ascii="宋体" w:hAnsi="宋体" w:cs="宋体"/>
                <w:i w:val="0"/>
                <w:iCs w:val="0"/>
                <w:color w:val="auto"/>
                <w:kern w:val="0"/>
                <w:sz w:val="24"/>
                <w:szCs w:val="24"/>
                <w:highlight w:val="none"/>
                <w:u w:val="none"/>
                <w:lang w:val="en-US" w:eastAsia="zh-CN" w:bidi="ar"/>
              </w:rPr>
              <w:t xml:space="preserve"> 方头</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55B21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把</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5EDD4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FF45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6E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CF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142</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76B5C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香包</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17B15A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锦缎大号</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29EAE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5A66A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D69C0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39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369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283EF5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不锈钢桶</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772D911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直径</w:t>
            </w:r>
            <w:r>
              <w:rPr>
                <w:rFonts w:hint="default"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0cm</w:t>
            </w:r>
            <w:r>
              <w:rPr>
                <w:rFonts w:hint="eastAsia" w:ascii="宋体" w:hAnsi="宋体" w:cs="宋体"/>
                <w:i w:val="0"/>
                <w:iCs w:val="0"/>
                <w:color w:val="auto"/>
                <w:kern w:val="0"/>
                <w:sz w:val="24"/>
                <w:szCs w:val="24"/>
                <w:highlight w:val="none"/>
                <w:u w:val="none"/>
                <w:lang w:val="en-US" w:eastAsia="zh-CN" w:bidi="ar"/>
              </w:rPr>
              <w:t xml:space="preserve"> </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B9B084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CA821C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43899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F0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004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44</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B7F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AF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直径40cm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2EF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8A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6D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D2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E05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71A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不锈钢桶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84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直径50cm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F4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8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5F30C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04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D73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146</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103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67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50</w:t>
            </w:r>
            <w:r>
              <w:rPr>
                <w:rFonts w:hint="eastAsia" w:ascii="宋体" w:hAnsi="宋体" w:eastAsia="宋体" w:cs="宋体"/>
                <w:i w:val="0"/>
                <w:iCs w:val="0"/>
                <w:color w:val="auto"/>
                <w:kern w:val="0"/>
                <w:sz w:val="24"/>
                <w:szCs w:val="24"/>
                <w:highlight w:val="none"/>
                <w:u w:val="none"/>
                <w:lang w:val="en-US" w:eastAsia="zh-CN" w:bidi="ar"/>
              </w:rPr>
              <w:t>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317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B4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05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AB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A9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BB5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2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60L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70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83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72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6C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DE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148</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7C2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70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小蓝桶加厚</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F4A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2C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2D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EA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4CB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57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63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100L</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63D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88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85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AB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C79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A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水桶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93C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小红桶加厚</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465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0D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1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F8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385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151</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66D25D5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扣子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3B8EF74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大</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4E7C45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62B1A9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0.35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11658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60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284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152</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25B963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扣子</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5470C73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小</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F52FFD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B020D1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53BB2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A80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BAC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153</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3D281A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遮阳伞</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355DA1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铝合金 手摇户外</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10CD55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把</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F674D2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40AC8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54B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477" w:type="pct"/>
            <w:tcBorders>
              <w:top w:val="single" w:color="000000" w:sz="4" w:space="0"/>
              <w:left w:val="single" w:color="000000" w:sz="4" w:space="0"/>
              <w:bottom w:val="single" w:color="000000" w:sz="4" w:space="0"/>
              <w:right w:val="single" w:color="000000" w:sz="4" w:space="0"/>
            </w:tcBorders>
            <w:noWrap/>
            <w:vAlign w:val="center"/>
          </w:tcPr>
          <w:p w14:paraId="5C0D789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154</w:t>
            </w:r>
          </w:p>
        </w:tc>
        <w:tc>
          <w:tcPr>
            <w:tcW w:w="1128" w:type="pct"/>
            <w:tcBorders>
              <w:top w:val="single" w:color="000000" w:sz="4" w:space="0"/>
              <w:left w:val="single" w:color="000000" w:sz="4" w:space="0"/>
              <w:bottom w:val="single" w:color="000000" w:sz="4" w:space="0"/>
              <w:right w:val="single" w:color="000000" w:sz="4" w:space="0"/>
            </w:tcBorders>
            <w:noWrap/>
            <w:vAlign w:val="center"/>
          </w:tcPr>
          <w:p w14:paraId="093DC8E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遮阳伞</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405330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铝合金 （圆）</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1DB27C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57133D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1BEF8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107395ED">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6DB0C50F">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2FFF2B92">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139075AC">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2994B56D">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04F2F1D6">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724F5A2D">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77C1E13C">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3B8C8FF5">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3C0D9351">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410A06AF">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p>
    <w:p w14:paraId="48F753EF">
      <w:pPr>
        <w:pStyle w:val="88"/>
        <w:widowControl/>
        <w:spacing w:line="240" w:lineRule="auto"/>
        <w:ind w:firstLine="0" w:firstLineChars="0"/>
        <w:jc w:val="both"/>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标段五：采购电脑耗材</w:t>
      </w:r>
    </w:p>
    <w:tbl>
      <w:tblPr>
        <w:tblStyle w:val="29"/>
        <w:tblW w:w="5022"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1973"/>
        <w:gridCol w:w="2866"/>
        <w:gridCol w:w="827"/>
        <w:gridCol w:w="1292"/>
        <w:gridCol w:w="895"/>
      </w:tblGrid>
      <w:tr w14:paraId="1CA5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0B85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b/>
                <w:bCs/>
                <w:color w:val="000000"/>
                <w:sz w:val="24"/>
                <w:szCs w:val="24"/>
                <w:highlight w:val="none"/>
                <w:lang w:val="en-US" w:eastAsia="zh-CN"/>
              </w:rPr>
              <w:t>电脑耗材</w:t>
            </w:r>
          </w:p>
        </w:tc>
      </w:tr>
      <w:tr w14:paraId="0223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000000" w:sz="4" w:space="0"/>
              <w:left w:val="single" w:color="000000" w:sz="4" w:space="0"/>
              <w:bottom w:val="single" w:color="000000" w:sz="4" w:space="0"/>
              <w:right w:val="single" w:color="000000" w:sz="4" w:space="0"/>
            </w:tcBorders>
            <w:noWrap w:val="0"/>
            <w:vAlign w:val="center"/>
          </w:tcPr>
          <w:p w14:paraId="7C4375E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14:paraId="1885FFB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商品名称</w:t>
            </w:r>
          </w:p>
        </w:tc>
        <w:tc>
          <w:tcPr>
            <w:tcW w:w="1653" w:type="pct"/>
            <w:tcBorders>
              <w:top w:val="single" w:color="000000" w:sz="4" w:space="0"/>
              <w:left w:val="single" w:color="000000" w:sz="4" w:space="0"/>
              <w:bottom w:val="single" w:color="000000" w:sz="4" w:space="0"/>
              <w:right w:val="single" w:color="000000" w:sz="4" w:space="0"/>
            </w:tcBorders>
            <w:noWrap w:val="0"/>
            <w:vAlign w:val="center"/>
          </w:tcPr>
          <w:p w14:paraId="54CCB32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F17B0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82C57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3ECB4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BE0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000000" w:sz="4" w:space="0"/>
              <w:left w:val="single" w:color="000000" w:sz="4" w:space="0"/>
              <w:bottom w:val="single" w:color="auto" w:sz="4" w:space="0"/>
              <w:right w:val="single" w:color="000000" w:sz="4" w:space="0"/>
            </w:tcBorders>
            <w:noWrap w:val="0"/>
            <w:vAlign w:val="center"/>
          </w:tcPr>
          <w:p w14:paraId="7D8D39B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138" w:type="pct"/>
            <w:tcBorders>
              <w:top w:val="single" w:color="000000" w:sz="4" w:space="0"/>
              <w:left w:val="single" w:color="000000" w:sz="4" w:space="0"/>
              <w:bottom w:val="single" w:color="auto" w:sz="4" w:space="0"/>
              <w:right w:val="single" w:color="000000" w:sz="4" w:space="0"/>
            </w:tcBorders>
            <w:noWrap w:val="0"/>
            <w:vAlign w:val="center"/>
          </w:tcPr>
          <w:p w14:paraId="0F6129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AV线</w:t>
            </w:r>
          </w:p>
        </w:tc>
        <w:tc>
          <w:tcPr>
            <w:tcW w:w="1653" w:type="pct"/>
            <w:tcBorders>
              <w:top w:val="single" w:color="000000" w:sz="4" w:space="0"/>
              <w:left w:val="single" w:color="000000" w:sz="4" w:space="0"/>
              <w:bottom w:val="single" w:color="auto" w:sz="4" w:space="0"/>
              <w:right w:val="single" w:color="000000" w:sz="4" w:space="0"/>
            </w:tcBorders>
            <w:noWrap w:val="0"/>
            <w:vAlign w:val="center"/>
          </w:tcPr>
          <w:p w14:paraId="462AE61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10m</w:t>
            </w:r>
          </w:p>
        </w:tc>
        <w:tc>
          <w:tcPr>
            <w:tcW w:w="477" w:type="pct"/>
            <w:tcBorders>
              <w:top w:val="single" w:color="000000" w:sz="4" w:space="0"/>
              <w:left w:val="single" w:color="000000" w:sz="4" w:space="0"/>
              <w:bottom w:val="single" w:color="auto" w:sz="4" w:space="0"/>
              <w:right w:val="single" w:color="000000" w:sz="4" w:space="0"/>
            </w:tcBorders>
            <w:noWrap w:val="0"/>
            <w:vAlign w:val="center"/>
          </w:tcPr>
          <w:p w14:paraId="3A9CC8F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000000" w:sz="4" w:space="0"/>
              <w:left w:val="single" w:color="000000" w:sz="4" w:space="0"/>
              <w:bottom w:val="single" w:color="auto" w:sz="4" w:space="0"/>
              <w:right w:val="single" w:color="000000" w:sz="4" w:space="0"/>
            </w:tcBorders>
            <w:noWrap w:val="0"/>
            <w:vAlign w:val="center"/>
          </w:tcPr>
          <w:p w14:paraId="40699AC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000000" w:sz="4" w:space="0"/>
              <w:left w:val="single" w:color="000000" w:sz="4" w:space="0"/>
              <w:bottom w:val="single" w:color="auto" w:sz="4" w:space="0"/>
              <w:right w:val="single" w:color="000000" w:sz="4" w:space="0"/>
            </w:tcBorders>
            <w:noWrap w:val="0"/>
            <w:vAlign w:val="center"/>
          </w:tcPr>
          <w:p w14:paraId="5EE5AB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2F8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4A874D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2C4F6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COM卡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95A077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内嵌</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7DE39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5E616B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2AECF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EF1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02400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FF819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电脑风扇</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140CD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内置</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1D298D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98F37B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10BE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AB3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83826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E1837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DP转HDM1线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E25DBA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9F323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93EC5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7D534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746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413A7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29A8D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HDMI线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A40A5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530FFB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D2B31D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32465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AD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16B110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7A59D9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HDMI线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6EB9D6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BF32F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0FA78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D339E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F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4F1694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21BDD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HDMI线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73E76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740F6B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13933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7C1CA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15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B7DFC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47B9E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HDMI线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92492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3C9D5D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E71C9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BF48A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EAB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93AD35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747F1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S端子线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18624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0147C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3AD30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C8EB8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F77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0E0CD8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A6D26F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TF卡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00B7F5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32GB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EE9FB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E97C58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937B5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88B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611C7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CA0D4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VGA线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1D81DC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98F0A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CB191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19037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066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BF607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50494F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VGA线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04977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7D1CC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AE65E2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B4DA1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240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FDAE70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534C8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VGA线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087193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17416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2141E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A9CDF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E12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5A8ADF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0ED8D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VGA线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0586D6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96D32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649C68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D84B9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A7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65FB5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2B2840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彩喷纸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CD8439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A4</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8EB341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8C67CA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5DDA2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F5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F6F3D7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392147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铜版纸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93470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A4</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BC053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E6C77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B4D59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B5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355A4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193C78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键盘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083AD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4DAD9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C4C30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AE55D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BBF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1E53E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4E515F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高档键盘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85C9B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EC54F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9C736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C4DE6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0A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B05858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FDE32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键鼠套装</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23E7D4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A5BC8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63D55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1FD9F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651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8CD36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4B0A27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窗口对讲机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62E7C1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DC12V</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7FDF92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9F681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81DE1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E0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94E88F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B7596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电磁门禁系统</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3AA40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ID/IC</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31D17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3AD3A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344DC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F8D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D8700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58370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电脑CPU</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407905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I3</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28F0A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D4AF4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058E3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66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CFBE6F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A7240F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笔记本屏幕</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28219C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14寸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8BEE04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6EE113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388</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C88D4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35E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9A175D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8D7CDD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显示器主板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7775D0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24寸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FEF1BD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6FF98A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4AA4D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DA5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CE7695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75B17A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显示器电源板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E2CC51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24寸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058D3F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33363C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0EFDF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9F5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C4F2CE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E5D666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显示器灯管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83029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24寸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A6FD3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EFA99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69825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E39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9D10D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DC776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电源线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11ED9F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54AA5B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7F845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23A33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A0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1A254A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0D2479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电源转接头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DF9B33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18E646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C37080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12285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A7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44494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2AE7D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读卡器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3109C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19129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38479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7D917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857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C534D6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4DB3FB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二维码识读终端</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BBEC6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91E5F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8C2EA0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A4835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18F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A97D5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FABCF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身份证读卡器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56AB3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E096D1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711EB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516D0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E3F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761AB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06876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D1386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27寸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20D757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EB233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556</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7E8CF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55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DC756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A2888A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1BA54C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21.5寸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CDB638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B3ACC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E482C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77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A31A05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DD7CA6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分频器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999850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一拖二</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B26A5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3BEF8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2EA0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53F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EC2BD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FB716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电话机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AA474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普通</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CF06C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CE6B23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20DEE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0BC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E1535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DF8F0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高档电话机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84A1C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中档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4F29E0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EEC2E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CC33B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25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46C8E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092075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手机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5DF2B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老年机</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1BE159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855CC0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862F2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B28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53C9D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A798E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红光笔</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07DB2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5KM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C2069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9AB5A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A123C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E0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1B3B72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ED89A8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主机电源</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FFC950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350W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E9187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5F175E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97434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A67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E1C82C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0EED1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集线器（HUB）</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7B3E61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6271D3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C78BF7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D78E9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4F4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9DCB45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99BED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交换机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A91416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5口千兆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DF5C7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ABDEFB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7C4F8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395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2497DA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7F9635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交换机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F0840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8口千兆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8AA896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057327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00AFF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084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39172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5221E4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交换机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AC336C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16口千兆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C53CF5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9F1B29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032B4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00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57E0AF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4A3974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交换机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8267C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5口百兆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7E0335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DEE544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E992C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9EF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FC9EC4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B3E8A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交换机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30FF40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8口百兆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64B9A7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67D7A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6B3A9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150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6474A7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9CEFE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交换机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8046E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16口百兆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5BFC55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957DF3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01329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F9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89F7A8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784EF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可视门禁</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4CBF4D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双向对讲单向可视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0137B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30244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D3AFB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5E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8EA343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585788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打印机连接线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C97E5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6F6032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62B83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B1459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43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229DD8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4C212B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打印机连接线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4CFA28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EBF62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366B9E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A8E54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E8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A3BC76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9C442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打印机连接线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99EBFC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81B91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55A274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91F24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5B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FCDBC4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5FD338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打印机连接线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295A9C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0094D9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B081E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FB289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5B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8ACD3B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622303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路由器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909623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无线3200兆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3EF50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E0EC4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31130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12A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51A7B8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D72AE0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门禁ID卡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2175B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ID</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17DD4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BC5531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11AC9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625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53563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E9BB0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门禁按铃开关</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7D3B96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7C39EC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53CCA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822A8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3D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79764A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7E998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门禁开关</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B66E4D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有线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B4171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9BBA33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41E24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4E4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11F69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79C5E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无线门铃</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29BC77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一托二</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AC0CA4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89EDD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1C402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55E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DFEBF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BC553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内存条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E96E27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4G(四代)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1F960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E85D4A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900EF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5A2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34968C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B98B2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内存条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072F31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2G(三代)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548980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4B3CF6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C3F19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3AA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61E66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F3AD23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内存条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84F53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8G（四代）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AA47C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A66FD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71B67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C1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57C4D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49F4FA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热敏纸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B723E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80*80mm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76E7D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B9255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9BCC2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67B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1035A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E157C1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热敏纸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954A07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50*57mm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50189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37416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38239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54E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011B8B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CF5CE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热敏纸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BBBB8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30*40mm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ACB703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07ACF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ACD9C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A1E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CE2B11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B80D8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热敏纸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9DF343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110*50mm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6F428D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2078D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44704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79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155660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AB9FF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热敏纸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F15FD6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80*100mm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A0E930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7B0CC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78D6D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183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F365E6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1AFBA7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扫描枪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3BA0A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有线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7EFDDD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E081D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455F7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63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2D5AD2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267862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扫描枪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4391D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017342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465FE3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133D7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16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EF1FB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A1071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摄像头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BC2D3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720P</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F42D2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FD3B4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E3085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E68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19605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C4E4D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适配器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725A20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24V/3A</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2033B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B356AD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83D4E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69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5C57E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962654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适配器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D01496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12V/2A</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9035D3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25D4F2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E810E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0D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126E4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F05F7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鼠标</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82B14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A1B880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F7D77C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4DD3D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8E3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F7CEFF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02EB67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高档鼠标</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3B510E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42E401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1BA11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EA03E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08D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E7D168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B88FD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无线鼠标</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8EC7E6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14BDB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92862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443DA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796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BF9A0E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18DABA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鼠标垫</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0D024C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25cm*30cm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971DA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202A7A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6D0C2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AA0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A5017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F77970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刷卡器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81297D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E9A85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DE34FC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5ADF2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3E1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C1E59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11D7C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水晶头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8AF17B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六类普通</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A53900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8D4D30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663D1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232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362AD0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CA0FD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条码纸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2E50F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80*48</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A6F6E8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A4D9E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282F4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F04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87766A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265677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条码纸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5B0CD2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32*48</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B44A8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EDF096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915AB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3E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F05CA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1851A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A4F83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六类</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192D32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5AAB08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42639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F00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CEBAF0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61819E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6D5D02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五类</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F9E43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7BE47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29F5D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D84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3FA646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0AA571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网线钳</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8E724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普通网线钳</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DC824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EDD66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D479F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49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8CA6F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A98EA2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尾纤</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516F0C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A1140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6C02A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38BEE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7DB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7040F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B15F85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无线WIFI</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636577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CBBD02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62F284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DD2EA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4A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2D15AB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ADC0DE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无线网卡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AAD53D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网卡百兆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3FB6AF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596EF9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44582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CF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A07A2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AA69A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无线网桥</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358C9B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网桥</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ED14F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7DEF1F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E3708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2B4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3525E3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FA11E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USB网卡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631062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网卡百兆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7BE7C9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E78F9D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F8E6D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6CE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2F92FB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40B5A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PCI-E网卡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F74E6F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网卡百兆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6FFA0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AEC4FA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7FCAB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60D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5CBC8F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1A3185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45117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BA8E2B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67F054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2F498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A00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9EB9F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7E889B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显卡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8BA47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15264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65A369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616E7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BA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4F8EBE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91D45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视频线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485D0E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S端子</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FFD68D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373CF2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E7C45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F95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1B59CE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FBA6F7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558E1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1T</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A6C3C8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66FB7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5A53F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65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ED9E9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1DEA0E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42C42A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2T</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2E5E8B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D7228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875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D78BB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48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84620B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31696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3F796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4T</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CBA3C2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7686F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10B68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69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745EB2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4EAB8A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D6C0ED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8T</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DD37C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91D5AC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2230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DF847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07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B1ADE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32050C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固态硬盘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5004D7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128G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F3EA55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F90A27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C9043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21A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80FA9C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0910F5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固态硬盘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067B95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256G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3926F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243458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79D36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232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FC94F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4E3DC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固态硬盘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8550A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M2  256G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084ED4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873D57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675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7397C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956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DA55D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E57B5F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固态硬盘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E375AD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M2  500G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90E1F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3FD0D8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96B0D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751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4D6C5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56E204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固态硬盘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36E1A7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M2  1T</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B5802C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04523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1380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7FA94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AD6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C7C938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BE99F8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优盘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9D499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32G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04081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D28B79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C6EC1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0C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1B2132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62A65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优盘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CB8C6B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64G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4D369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EB4C7D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A862D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3C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CABEC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0319B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优盘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34A822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128G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8CEF4C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C1FBDA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83759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DAD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98BEF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78643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优盘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F3F2FA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256G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E70711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BD6D2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49228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C1A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0070DC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D1EFEF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主板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5AB351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I3</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4A357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E90D2E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42B04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11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A1CA1B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95A3C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主板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0C91F2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I5</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CB42D7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64DE71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4E1D1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205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D689A0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EB0B9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主板电池</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814279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纽扣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BD7869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粒</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3B018F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A95A7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5C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11784C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274D0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主机电源开关</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1A13F8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台式机</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F0A4DB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B3DFF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3B5A5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A5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79C1BF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D5E4A7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UPS电源</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04990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500W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78B071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19F66E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47F6B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E38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1DF243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99D02A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UPS电源</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0B62A8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1000W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A1E113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9E939D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71409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2C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1C16DE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B63961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转换器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7D724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一拖二</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84536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EDBAE9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8C607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F6E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B0E81A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C1AD3D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转换器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4D8446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一拖四</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049AF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664C13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3A696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6A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73F663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413A2A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USB转并口数据线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33B93F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数据线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9B0A8F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2D7270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41832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DE7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D46A6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B9CAE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手持标签打印机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C6A86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条码</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3775C3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CBB292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132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C45BC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652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D8428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79E63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标签打印机色带</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5773D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条码</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23780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26454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CC11D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16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9C25F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1D52B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HDMI信号延长器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88D3C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F883A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A02426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C0E00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B0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AD78C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3E0A5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无线路由器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47D5B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1200兆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C3900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19B3CF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87EDF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6DD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891F9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314C6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USB网卡+HUB转换器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D4595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千兆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05D36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53074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63D75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51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78B03D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0179D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HDMI转VGA接头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6E153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转接头</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A06D03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89BDC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49846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8D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5108E2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5837E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VGA转HDMI数据线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54603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398CD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3CA73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B1B5D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1A7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5E57F8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5CA104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VGA转HDMI数据线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E1C2B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874F8F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3AC5E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C68EE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AD7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021BEC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BDE32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扩音设备</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335AC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中档耳带/腰麦</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7CD65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D7DB06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0EDFE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FC9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F0D7DF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C5BFDA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DVR-D电脑连接线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426F2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DVR-D</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C19856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592FC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7B8AC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F11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696B70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48637B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键鼠套装</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4BBE7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有线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E8716E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C1376D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17E0E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9A1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BEB07E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DE150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可擦写刻录光盘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1F597A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DVD</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0D98E5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4043F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960F6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797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7985D0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7B175A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信息模块</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9F30A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六类</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1AAD2B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6984A7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CF5BE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3A8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CC7131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D2FCC4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网线延长模块</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70D489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网络</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112EE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72764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25DD7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70F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D2C72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DCE8AF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内存条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5B0CA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16G（四代）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0EDAE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35B769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7404C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7FB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C8D719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F9A59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笔记本键盘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16723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14寸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3F0195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B1FC0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22FB3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25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51A0E9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AA14C8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笔记本内存条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FCE0C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239267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0B4240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132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8FD19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64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CFA347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A0B940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笔记本内存条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BDF018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8FEE34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E32E8C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06857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F8E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7F92F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D2A160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刻录光盘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B3C8AE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DVD/4.7G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B728B6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54FCFA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842B1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77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F895F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7F395D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刻录机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650A25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外置USB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D86EAD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64298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51F50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9E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52E777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95F82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百兆光纤收发器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6FB75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百兆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CB506F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C5C4C9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B3B84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D21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2140F0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E4E455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千兆光纤收发器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099937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千兆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1DCAEF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C9AB96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CA4C1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61B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4874B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0B7A77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笔记本电池</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092406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12V</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9E0573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086410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3868A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47F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6CF7C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DE1D61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高拍仪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CEE6D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基础办公型</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644ED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F012E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720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3A52A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00B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BEC78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10B47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碎纸机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93D9B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可碎光盘</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A4382E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45EF3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930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4F48C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97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FE056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AF5D9C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哑银标签纸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90F120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专用</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A809A3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E88867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58B55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ADD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BA0656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0B3E5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斑马ZD888碳带</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B5E66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全树脂</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9D335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6E50DF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BFAE7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BD9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27A62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F6A39D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0FDB26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5m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308DF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E357EA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60CBF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F79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7BCB9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A442AE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移动音响</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22FB36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E3183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E26441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0F17A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F75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C7539D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4CDA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电磁锁280KG</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AC26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280公斤</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0D057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D92F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BC36C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26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BAC231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9E3A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视频分割器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7226F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分屏器</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A4AC4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BA8D4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2A26E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09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6995B8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CE3A5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16G优盘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CF3C7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FF100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08CE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A11C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80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F180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44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AC6D9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57*40热敏纸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DF7CC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57*40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7C79F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3A627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07855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78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08E7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17B1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8G优盘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1834B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79CB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40738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3B98F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5C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EE40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7E6F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安卓充电器套装</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C3B8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50D8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0889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A7759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1E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7C82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9B2A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USB3.0 SATA</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转换器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C0223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USB3.0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0B38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0CB1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62EB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F0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DDD6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4700F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硬盘盒</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3F8B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48448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15361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6816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CB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6A7A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B5F0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中控门禁一体机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6CE56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指纹+人脸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7681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BB276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20224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C6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6A71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DBE5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装订机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3B88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08DEE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7D3C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09F17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33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58AD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F29B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考勤机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E8A6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7寸人脸识别</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F3324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B09B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E625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93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E74B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D5E6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UPS电池</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90187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12V135AH</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8785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6D10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F818B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17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5844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372E9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条型打印机碳带</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7746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树脂90*300M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EC4C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22B9D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3F61A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E9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BAD01A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F80CC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高拍仪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7F3D8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普通药品追溯</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CDC0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F8CE8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BAA79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F4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78C39A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27DF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USB3.0 HUB</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集线器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9078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72A70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C089D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FFE2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A6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A19300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3597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DVI转HDMI转接头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12F1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DVI转HDMI</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74D28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EF51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5909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DA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C36228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1E7AB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USB转串口母转接线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ACC1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USB转串口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BC696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9F9B4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2BEBE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F0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819B2E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5D8C0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高速对焦前置头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3D04C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高速1080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62B3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47D9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C5378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0D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4F9AB7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063C1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扩音器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4090A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手持</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95A7A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66C7F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463AE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08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DA504E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CEC1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52*43条码纸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C7AD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52*43</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32740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12ADF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BA707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23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10B00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5F8E7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二进一出HDMI切换器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3D93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5F738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C7D0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9E6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0C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4F945B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B9FEC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录音电话</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5345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6A0BD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AEE1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5BC92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FE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885484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705A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执法记录仪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9C3C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AE15C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BD09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DFA8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5D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800206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82D7E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转换线DJ45转USB</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61FFA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DJ45转USB</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3FA74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DEF1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A0956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18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0FB0C4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F183B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音响2.0</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B1E68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8AE7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AF633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84CFA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8D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37F44B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9921A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UPS主机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0B944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3KVA</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7D54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E7D5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BDC3B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3E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D25273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C226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UPS电池</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EB4D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12V65AH</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EAE9F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DC354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691C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C8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A84C7F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64C8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电池箱</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F69CB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A16</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EAA5A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78098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3B23D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88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B7801C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2616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网络检测套装</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56995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测线仪</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5353F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861C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0A8AB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55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682696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44313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适配器电源</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572D5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笔记本原装</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2DD48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22EE1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CE31A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DA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555A12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CDC3E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CPU主板套件</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45A5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电脑主板+CPU</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DDE33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CE701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FD58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39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5D9B5E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892C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红外报警感应灯</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3F15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红外感应器</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FE1EB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4EC6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52DB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74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212AE7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0658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报警灯</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127E1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一键式报警器</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402B5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26704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EA5B1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CD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E7AAB7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5849A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VGA转DVI转接头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969B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VGA转DVI</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46AA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C6C7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F7C2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4B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EF533C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E06F5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条码纸</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B7F8E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80*60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30447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FDBD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3C6E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52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F2F154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0BB2E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IC读写机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583F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T10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D69F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C566C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B57C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E1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A432FD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6BB8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高清放大线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C327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10米延长线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3CEC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F31C3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E484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36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E63387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449D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录音电话</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6190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74D5E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329A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483B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A5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E13C4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DCAC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高拍仪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5952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4A657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65C8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32B8C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6F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83F625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BF093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吸盘</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2DCFE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LED屏吸盘</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C2CB4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07D9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D9ED5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9D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1ABF68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66B95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扩音器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3D307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普通耳带式</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796A1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C449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09C5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6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829A5C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0B2B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三合一数据线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E855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1788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71D2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6BBBE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EB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E20AB7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1939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验钞机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8628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89D9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94FA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63724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2A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DEC40D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6D69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千兆网卡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7038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pcie</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37804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C13BD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8CA3E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ED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80A90C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4853A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考勤机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7B33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指纹+人脸识别</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085DC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12249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C3534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AE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7E64A00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3B74E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水晶头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93CE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六类屏蔽</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B2C19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AACC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58A7E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0E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3D10667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DEB4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一分二VGA</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分配器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89B19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切换器</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008F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93E3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0564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8F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14CC65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EC5C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KVM自动切换器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8C7BF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KVM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DBFF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0B954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BFC3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43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131546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F3F78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无线网卡</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58404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5011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43CB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53229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3C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040ADD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054C6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电话机（挂）</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E429F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中等</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868D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部</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2DD17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DA413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8F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8677AC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DCEF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风扇（X光机）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C8FF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X光机</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521D5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09EE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1607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A0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A7CA8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A9CB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 2.0 切换器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8D3D6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2口高速</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F2766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FC359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E487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48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B7AA62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BC8DE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电磁锁380KG</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F83AB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380KG</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0D0B0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2077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DE11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BC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B13473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4558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无线蓝牙鼠标</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6555E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无线蓝牙</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35CAF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248AD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9378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9D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412FD9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B834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热敏标签打印机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1A894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80MM</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6BD2C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33F0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0D8C9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EA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07FC0D1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3A2C0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音响</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C285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手提</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8FD9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0F06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FD17E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96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EE31BD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9CF0F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UPS机头</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3887F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10KVA+9KW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485A8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C4BE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FF9F2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B2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E0CAF4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198</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8D0A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4C754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12V38AH</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F169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665D3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44294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B2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687DBF9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199</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2403A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电池箱</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48EE9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A8</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AD39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94DB1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FAEC5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1A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A7BA15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200</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F212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笔记本外壳</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5289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14寸</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EB2D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3251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D03B7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DD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71AE42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201</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6ED89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0966A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3米</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351F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16633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56CB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DF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937ACD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202</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41BB11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台式机内存条8G/</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51C4A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4代2400</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A11EA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1BF98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07FE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E4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123630F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203</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58A0C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适配器</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005EA6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24V5A</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FF38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020073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192B6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EB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2ABB645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204</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1DE2A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音频线</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A2FC1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卡农头音频线</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691F9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AEFAF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970B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D2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908A3D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205</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095669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2C234A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门禁</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EFD28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B5FB0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8E32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DA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52977F7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206</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5331C7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门禁机</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15902D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指纹</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4242C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2159DF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61C6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6A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1" w:type="pct"/>
            <w:tcBorders>
              <w:top w:val="single" w:color="auto" w:sz="4" w:space="0"/>
              <w:left w:val="single" w:color="auto" w:sz="4" w:space="0"/>
              <w:bottom w:val="single" w:color="auto" w:sz="4" w:space="0"/>
              <w:right w:val="single" w:color="auto" w:sz="4" w:space="0"/>
            </w:tcBorders>
            <w:noWrap w:val="0"/>
            <w:vAlign w:val="center"/>
          </w:tcPr>
          <w:p w14:paraId="4181D23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207</w:t>
            </w:r>
          </w:p>
        </w:tc>
        <w:tc>
          <w:tcPr>
            <w:tcW w:w="1138" w:type="pct"/>
            <w:tcBorders>
              <w:top w:val="single" w:color="auto" w:sz="4" w:space="0"/>
              <w:left w:val="single" w:color="auto" w:sz="4" w:space="0"/>
              <w:bottom w:val="single" w:color="auto" w:sz="4" w:space="0"/>
              <w:right w:val="single" w:color="auto" w:sz="4" w:space="0"/>
            </w:tcBorders>
            <w:noWrap w:val="0"/>
            <w:vAlign w:val="center"/>
          </w:tcPr>
          <w:p w14:paraId="7A54E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扫描仪</w:t>
            </w:r>
          </w:p>
        </w:tc>
        <w:tc>
          <w:tcPr>
            <w:tcW w:w="1653" w:type="pct"/>
            <w:tcBorders>
              <w:top w:val="single" w:color="auto" w:sz="4" w:space="0"/>
              <w:left w:val="single" w:color="auto" w:sz="4" w:space="0"/>
              <w:bottom w:val="single" w:color="auto" w:sz="4" w:space="0"/>
              <w:right w:val="single" w:color="auto" w:sz="4" w:space="0"/>
            </w:tcBorders>
            <w:noWrap w:val="0"/>
            <w:vAlign w:val="center"/>
          </w:tcPr>
          <w:p w14:paraId="7C175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71185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5C859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1790</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1BEB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59F4A15C">
      <w:pPr>
        <w:rPr>
          <w:rFonts w:hint="eastAsia" w:ascii="宋体" w:hAnsi="宋体" w:eastAsia="宋体" w:cs="宋体"/>
          <w:b/>
          <w:bCs/>
          <w:sz w:val="28"/>
          <w:szCs w:val="28"/>
          <w:highlight w:val="none"/>
        </w:rPr>
      </w:pPr>
    </w:p>
    <w:p w14:paraId="5008BCCF">
      <w:pPr>
        <w:rPr>
          <w:rFonts w:hint="eastAsia" w:ascii="宋体" w:hAnsi="宋体" w:eastAsia="宋体" w:cs="宋体"/>
          <w:b/>
          <w:bCs/>
          <w:sz w:val="28"/>
          <w:szCs w:val="28"/>
          <w:highlight w:val="none"/>
        </w:rPr>
      </w:pPr>
    </w:p>
    <w:p w14:paraId="26F4D085">
      <w:pPr>
        <w:rPr>
          <w:rFonts w:hint="eastAsia" w:ascii="宋体" w:hAnsi="宋体" w:eastAsia="宋体" w:cs="宋体"/>
          <w:b/>
          <w:bCs/>
          <w:sz w:val="28"/>
          <w:szCs w:val="28"/>
          <w:highlight w:val="none"/>
        </w:rPr>
      </w:pPr>
    </w:p>
    <w:p w14:paraId="4443FF6D">
      <w:pPr>
        <w:rPr>
          <w:rFonts w:hint="eastAsia" w:ascii="宋体" w:hAnsi="宋体" w:eastAsia="宋体" w:cs="宋体"/>
          <w:b/>
          <w:bCs/>
          <w:sz w:val="28"/>
          <w:szCs w:val="28"/>
          <w:highlight w:val="none"/>
        </w:rPr>
      </w:pPr>
    </w:p>
    <w:p w14:paraId="0E136FD2">
      <w:pPr>
        <w:rPr>
          <w:rFonts w:hint="eastAsia" w:ascii="宋体" w:hAnsi="宋体" w:eastAsia="宋体" w:cs="宋体"/>
          <w:b/>
          <w:bCs/>
          <w:sz w:val="28"/>
          <w:szCs w:val="28"/>
          <w:highlight w:val="none"/>
        </w:rPr>
      </w:pPr>
    </w:p>
    <w:p w14:paraId="6298A441">
      <w:pPr>
        <w:rPr>
          <w:rFonts w:hint="eastAsia" w:ascii="宋体" w:hAnsi="宋体" w:eastAsia="宋体" w:cs="宋体"/>
          <w:b/>
          <w:bCs/>
          <w:sz w:val="28"/>
          <w:szCs w:val="28"/>
          <w:highlight w:val="none"/>
        </w:rPr>
      </w:pPr>
    </w:p>
    <w:p w14:paraId="3AF657DC">
      <w:pPr>
        <w:rPr>
          <w:rFonts w:hint="eastAsia" w:ascii="宋体" w:hAnsi="宋体" w:eastAsia="宋体" w:cs="宋体"/>
          <w:b/>
          <w:bCs/>
          <w:sz w:val="28"/>
          <w:szCs w:val="28"/>
          <w:highlight w:val="none"/>
        </w:rPr>
      </w:pPr>
    </w:p>
    <w:p w14:paraId="20CAD942">
      <w:pPr>
        <w:rPr>
          <w:rFonts w:hint="eastAsia" w:ascii="宋体" w:hAnsi="宋体" w:eastAsia="宋体" w:cs="宋体"/>
          <w:b/>
          <w:bCs/>
          <w:sz w:val="28"/>
          <w:szCs w:val="28"/>
          <w:highlight w:val="none"/>
        </w:rPr>
      </w:pPr>
    </w:p>
    <w:p w14:paraId="4A62A050">
      <w:pPr>
        <w:rPr>
          <w:rFonts w:hint="eastAsia" w:ascii="宋体" w:hAnsi="宋体" w:eastAsia="宋体" w:cs="宋体"/>
          <w:b/>
          <w:bCs/>
          <w:sz w:val="28"/>
          <w:szCs w:val="28"/>
          <w:highlight w:val="none"/>
        </w:rPr>
      </w:pPr>
    </w:p>
    <w:p w14:paraId="2206E3A2">
      <w:pPr>
        <w:rPr>
          <w:rFonts w:hint="eastAsia" w:ascii="宋体" w:hAnsi="宋体" w:eastAsia="宋体" w:cs="宋体"/>
          <w:b/>
          <w:bCs/>
          <w:sz w:val="28"/>
          <w:szCs w:val="28"/>
          <w:highlight w:val="none"/>
        </w:rPr>
      </w:pPr>
    </w:p>
    <w:p w14:paraId="18A8DDDC">
      <w:pPr>
        <w:rPr>
          <w:rFonts w:hint="eastAsia" w:ascii="宋体" w:hAnsi="宋体" w:eastAsia="宋体" w:cs="宋体"/>
          <w:b/>
          <w:bCs/>
          <w:sz w:val="28"/>
          <w:szCs w:val="28"/>
          <w:highlight w:val="none"/>
        </w:rPr>
      </w:pPr>
    </w:p>
    <w:p w14:paraId="4DAE040C">
      <w:pPr>
        <w:rPr>
          <w:rFonts w:hint="eastAsia" w:ascii="宋体" w:hAnsi="宋体" w:eastAsia="宋体" w:cs="宋体"/>
          <w:b/>
          <w:bCs/>
          <w:sz w:val="28"/>
          <w:szCs w:val="28"/>
          <w:highlight w:val="none"/>
        </w:rPr>
      </w:pPr>
    </w:p>
    <w:p w14:paraId="4330C4CD">
      <w:pPr>
        <w:rPr>
          <w:rFonts w:hint="eastAsia" w:ascii="宋体" w:hAnsi="宋体" w:eastAsia="宋体" w:cs="宋体"/>
          <w:b/>
          <w:bCs/>
          <w:sz w:val="28"/>
          <w:szCs w:val="28"/>
          <w:highlight w:val="none"/>
        </w:rPr>
      </w:pPr>
    </w:p>
    <w:p w14:paraId="499D832E">
      <w:pPr>
        <w:rPr>
          <w:rFonts w:hint="eastAsia" w:ascii="宋体" w:hAnsi="宋体" w:eastAsia="宋体" w:cs="宋体"/>
          <w:b/>
          <w:bCs/>
          <w:sz w:val="28"/>
          <w:szCs w:val="28"/>
          <w:highlight w:val="none"/>
        </w:rPr>
      </w:pPr>
    </w:p>
    <w:p w14:paraId="009D004E">
      <w:pPr>
        <w:rPr>
          <w:rFonts w:hint="eastAsia" w:ascii="宋体" w:hAnsi="宋体" w:eastAsia="宋体" w:cs="宋体"/>
          <w:b/>
          <w:bCs/>
          <w:sz w:val="28"/>
          <w:szCs w:val="28"/>
          <w:highlight w:val="none"/>
        </w:rPr>
      </w:pPr>
    </w:p>
    <w:p w14:paraId="3998C7A4">
      <w:pPr>
        <w:rPr>
          <w:rFonts w:hint="eastAsia" w:ascii="宋体" w:hAnsi="宋体" w:eastAsia="宋体" w:cs="宋体"/>
          <w:b/>
          <w:bCs/>
          <w:sz w:val="28"/>
          <w:szCs w:val="28"/>
          <w:highlight w:val="none"/>
        </w:rPr>
      </w:pPr>
    </w:p>
    <w:p w14:paraId="4B14FDA3">
      <w:pPr>
        <w:rPr>
          <w:rFonts w:hint="eastAsia" w:ascii="宋体" w:hAnsi="宋体" w:eastAsia="宋体" w:cs="宋体"/>
          <w:b/>
          <w:bCs/>
          <w:sz w:val="28"/>
          <w:szCs w:val="28"/>
          <w:highlight w:val="none"/>
        </w:rPr>
      </w:pPr>
    </w:p>
    <w:p w14:paraId="0301C349">
      <w:pPr>
        <w:rPr>
          <w:rFonts w:hint="eastAsia" w:ascii="宋体" w:hAnsi="宋体" w:eastAsia="宋体" w:cs="宋体"/>
          <w:b/>
          <w:bCs/>
          <w:sz w:val="28"/>
          <w:szCs w:val="28"/>
          <w:highlight w:val="none"/>
        </w:rPr>
      </w:pPr>
    </w:p>
    <w:p w14:paraId="5F3B6F40">
      <w:pPr>
        <w:rPr>
          <w:rFonts w:hint="eastAsia" w:ascii="宋体" w:hAnsi="宋体" w:eastAsia="宋体" w:cs="宋体"/>
          <w:b/>
          <w:bCs/>
          <w:sz w:val="28"/>
          <w:szCs w:val="28"/>
          <w:highlight w:val="none"/>
        </w:rPr>
      </w:pPr>
    </w:p>
    <w:p w14:paraId="28B1FCE8">
      <w:pPr>
        <w:rPr>
          <w:rFonts w:hint="eastAsia" w:ascii="宋体" w:hAnsi="宋体" w:eastAsia="宋体" w:cs="宋体"/>
          <w:b/>
          <w:bCs/>
          <w:sz w:val="28"/>
          <w:szCs w:val="28"/>
          <w:highlight w:val="none"/>
        </w:rPr>
      </w:pPr>
    </w:p>
    <w:p w14:paraId="3DE8D8C0">
      <w:pPr>
        <w:rPr>
          <w:rFonts w:hint="eastAsia" w:ascii="宋体" w:hAnsi="宋体" w:eastAsia="宋体" w:cs="宋体"/>
          <w:b/>
          <w:bCs/>
          <w:sz w:val="28"/>
          <w:szCs w:val="28"/>
          <w:highlight w:val="none"/>
        </w:rPr>
      </w:pPr>
    </w:p>
    <w:p w14:paraId="7679986C">
      <w:pPr>
        <w:rPr>
          <w:rFonts w:hint="eastAsia" w:ascii="宋体" w:hAnsi="宋体" w:eastAsia="宋体" w:cs="宋体"/>
          <w:b/>
          <w:bCs/>
          <w:sz w:val="28"/>
          <w:szCs w:val="28"/>
          <w:highlight w:val="none"/>
        </w:rPr>
      </w:pPr>
    </w:p>
    <w:p w14:paraId="2E129CD8">
      <w:pPr>
        <w:rPr>
          <w:rFonts w:hint="eastAsia" w:ascii="宋体" w:hAnsi="宋体" w:eastAsia="宋体" w:cs="宋体"/>
          <w:b/>
          <w:bCs/>
          <w:sz w:val="28"/>
          <w:szCs w:val="28"/>
          <w:highlight w:val="none"/>
        </w:rPr>
      </w:pPr>
    </w:p>
    <w:p w14:paraId="2E3F7192">
      <w:pPr>
        <w:rPr>
          <w:rFonts w:hint="eastAsia" w:ascii="宋体" w:hAnsi="宋体" w:eastAsia="宋体" w:cs="宋体"/>
          <w:b/>
          <w:bCs/>
          <w:sz w:val="28"/>
          <w:szCs w:val="28"/>
          <w:highlight w:val="none"/>
        </w:rPr>
      </w:pPr>
    </w:p>
    <w:p w14:paraId="27EDFD58">
      <w:pPr>
        <w:rPr>
          <w:rFonts w:hint="eastAsia" w:ascii="宋体" w:hAnsi="宋体" w:eastAsia="宋体" w:cs="宋体"/>
          <w:b/>
          <w:bCs/>
          <w:sz w:val="28"/>
          <w:szCs w:val="28"/>
          <w:highlight w:val="none"/>
        </w:rPr>
      </w:pPr>
    </w:p>
    <w:p w14:paraId="76F135C8">
      <w:pPr>
        <w:rPr>
          <w:rFonts w:hint="eastAsia" w:ascii="宋体" w:hAnsi="宋体" w:eastAsia="宋体" w:cs="宋体"/>
          <w:b/>
          <w:bCs/>
          <w:sz w:val="28"/>
          <w:szCs w:val="28"/>
          <w:highlight w:val="none"/>
        </w:rPr>
      </w:pPr>
    </w:p>
    <w:p w14:paraId="70809288">
      <w:pPr>
        <w:rPr>
          <w:rFonts w:hint="eastAsia" w:ascii="宋体" w:hAnsi="宋体" w:eastAsia="宋体" w:cs="宋体"/>
          <w:b/>
          <w:bCs/>
          <w:sz w:val="28"/>
          <w:szCs w:val="28"/>
          <w:highlight w:val="none"/>
        </w:rPr>
      </w:pPr>
    </w:p>
    <w:p w14:paraId="1284AEC5">
      <w:pPr>
        <w:rPr>
          <w:rFonts w:hint="eastAsia" w:ascii="宋体" w:hAnsi="宋体" w:eastAsia="宋体" w:cs="宋体"/>
          <w:b/>
          <w:bCs/>
          <w:sz w:val="28"/>
          <w:szCs w:val="28"/>
          <w:highlight w:val="none"/>
        </w:rPr>
      </w:pPr>
    </w:p>
    <w:p w14:paraId="040CAC3F">
      <w:pPr>
        <w:rPr>
          <w:rFonts w:hint="eastAsia" w:ascii="宋体" w:hAnsi="宋体" w:eastAsia="宋体" w:cs="宋体"/>
          <w:b/>
          <w:bCs/>
          <w:sz w:val="28"/>
          <w:szCs w:val="28"/>
          <w:highlight w:val="none"/>
        </w:rPr>
      </w:pPr>
    </w:p>
    <w:p w14:paraId="718CEFEA">
      <w:pPr>
        <w:rPr>
          <w:rFonts w:hint="eastAsia" w:ascii="宋体" w:hAnsi="宋体" w:eastAsia="宋体" w:cs="宋体"/>
          <w:b/>
          <w:bCs/>
          <w:sz w:val="28"/>
          <w:szCs w:val="28"/>
          <w:highlight w:val="none"/>
        </w:rPr>
      </w:pPr>
    </w:p>
    <w:p w14:paraId="6165A255">
      <w:pPr>
        <w:rPr>
          <w:rFonts w:hint="eastAsia" w:ascii="宋体" w:hAnsi="宋体" w:eastAsia="宋体" w:cs="宋体"/>
          <w:b/>
          <w:bCs/>
          <w:sz w:val="28"/>
          <w:szCs w:val="28"/>
          <w:highlight w:val="none"/>
        </w:rPr>
      </w:pPr>
    </w:p>
    <w:p w14:paraId="6F143F6D">
      <w:pPr>
        <w:rPr>
          <w:rFonts w:hint="eastAsia" w:ascii="宋体" w:hAnsi="宋体" w:eastAsia="宋体" w:cs="宋体"/>
          <w:b/>
          <w:bCs/>
          <w:sz w:val="28"/>
          <w:szCs w:val="28"/>
          <w:highlight w:val="none"/>
        </w:rPr>
      </w:pPr>
    </w:p>
    <w:p w14:paraId="546E0F42">
      <w:pPr>
        <w:rPr>
          <w:rFonts w:hint="eastAsia" w:ascii="宋体" w:hAnsi="宋体" w:eastAsia="宋体" w:cs="宋体"/>
          <w:b/>
          <w:bCs/>
          <w:sz w:val="28"/>
          <w:szCs w:val="28"/>
          <w:highlight w:val="none"/>
        </w:rPr>
      </w:pPr>
    </w:p>
    <w:p w14:paraId="5B732DA0">
      <w:pPr>
        <w:rPr>
          <w:rFonts w:hint="eastAsia" w:ascii="宋体" w:hAnsi="宋体" w:eastAsia="宋体" w:cs="宋体"/>
          <w:b/>
          <w:bCs/>
          <w:sz w:val="28"/>
          <w:szCs w:val="28"/>
          <w:highlight w:val="none"/>
        </w:rPr>
      </w:pPr>
    </w:p>
    <w:p w14:paraId="116BCC80">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标段六：</w:t>
      </w:r>
      <w:r>
        <w:rPr>
          <w:rFonts w:hint="eastAsia" w:ascii="宋体" w:hAnsi="宋体" w:eastAsia="宋体" w:cs="宋体"/>
          <w:b/>
          <w:bCs/>
          <w:sz w:val="28"/>
          <w:szCs w:val="28"/>
          <w:highlight w:val="none"/>
          <w:lang w:eastAsia="zh-CN"/>
        </w:rPr>
        <w:t>采购消防、安保器材</w:t>
      </w:r>
    </w:p>
    <w:tbl>
      <w:tblPr>
        <w:tblStyle w:val="29"/>
        <w:tblW w:w="5085"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1971"/>
        <w:gridCol w:w="2896"/>
        <w:gridCol w:w="849"/>
        <w:gridCol w:w="1288"/>
        <w:gridCol w:w="942"/>
      </w:tblGrid>
      <w:tr w14:paraId="0DC3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160547B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消防、安保器材</w:t>
            </w:r>
          </w:p>
        </w:tc>
      </w:tr>
      <w:tr w14:paraId="5BB1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auto" w:sz="4" w:space="0"/>
              <w:left w:val="single" w:color="000000" w:sz="4" w:space="0"/>
              <w:bottom w:val="single" w:color="000000" w:sz="4" w:space="0"/>
              <w:right w:val="single" w:color="000000" w:sz="4" w:space="0"/>
            </w:tcBorders>
            <w:noWrap w:val="0"/>
            <w:vAlign w:val="center"/>
          </w:tcPr>
          <w:p w14:paraId="6DC5BDB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22" w:type="pct"/>
            <w:tcBorders>
              <w:top w:val="single" w:color="auto" w:sz="4" w:space="0"/>
              <w:left w:val="single" w:color="000000" w:sz="4" w:space="0"/>
              <w:bottom w:val="single" w:color="000000" w:sz="4" w:space="0"/>
              <w:right w:val="single" w:color="000000" w:sz="4" w:space="0"/>
            </w:tcBorders>
            <w:noWrap w:val="0"/>
            <w:vAlign w:val="center"/>
          </w:tcPr>
          <w:p w14:paraId="6B18DDA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商品名称</w:t>
            </w:r>
          </w:p>
        </w:tc>
        <w:tc>
          <w:tcPr>
            <w:tcW w:w="1649" w:type="pct"/>
            <w:tcBorders>
              <w:top w:val="single" w:color="auto" w:sz="4" w:space="0"/>
              <w:left w:val="single" w:color="000000" w:sz="4" w:space="0"/>
              <w:bottom w:val="single" w:color="000000" w:sz="4" w:space="0"/>
              <w:right w:val="single" w:color="000000" w:sz="4" w:space="0"/>
            </w:tcBorders>
            <w:noWrap w:val="0"/>
            <w:vAlign w:val="center"/>
          </w:tcPr>
          <w:p w14:paraId="24CFCB6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483" w:type="pct"/>
            <w:tcBorders>
              <w:top w:val="single" w:color="auto" w:sz="4" w:space="0"/>
              <w:left w:val="single" w:color="000000" w:sz="4" w:space="0"/>
              <w:bottom w:val="single" w:color="000000" w:sz="4" w:space="0"/>
              <w:right w:val="single" w:color="000000" w:sz="4" w:space="0"/>
            </w:tcBorders>
            <w:noWrap w:val="0"/>
            <w:vAlign w:val="center"/>
          </w:tcPr>
          <w:p w14:paraId="5CF1380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33" w:type="pct"/>
            <w:tcBorders>
              <w:top w:val="single" w:color="auto" w:sz="4" w:space="0"/>
              <w:left w:val="single" w:color="000000" w:sz="4" w:space="0"/>
              <w:bottom w:val="single" w:color="000000" w:sz="4" w:space="0"/>
              <w:right w:val="single" w:color="000000" w:sz="4" w:space="0"/>
            </w:tcBorders>
            <w:noWrap w:val="0"/>
            <w:vAlign w:val="center"/>
          </w:tcPr>
          <w:p w14:paraId="44799E6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536" w:type="pct"/>
            <w:tcBorders>
              <w:top w:val="single" w:color="auto" w:sz="4" w:space="0"/>
              <w:left w:val="single" w:color="000000" w:sz="4" w:space="0"/>
              <w:bottom w:val="single" w:color="000000" w:sz="4" w:space="0"/>
              <w:right w:val="single" w:color="000000" w:sz="4" w:space="0"/>
            </w:tcBorders>
            <w:noWrap w:val="0"/>
            <w:vAlign w:val="center"/>
          </w:tcPr>
          <w:p w14:paraId="0871041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D50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793F56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7344C0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消防水枪</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3787092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96E589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支</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1FE86D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AE063C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0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0CE9EC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B832EB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消防服</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61F636B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97式</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4D293D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42D568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1E7334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EA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37D1C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316AC7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安全警戒带</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551E67B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r>
              <w:rPr>
                <w:rFonts w:hint="eastAsia" w:ascii="宋体" w:hAnsi="宋体" w:cs="宋体"/>
                <w:i w:val="0"/>
                <w:iCs w:val="0"/>
                <w:color w:val="000000"/>
                <w:kern w:val="0"/>
                <w:sz w:val="24"/>
                <w:szCs w:val="24"/>
                <w:highlight w:val="none"/>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A8B299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盒</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BAD0A4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B24695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A27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6711D5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6E919E5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不锈钢警戒线</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26348FB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cs="宋体"/>
                <w:i w:val="0"/>
                <w:iCs w:val="0"/>
                <w:color w:val="000000"/>
                <w:kern w:val="0"/>
                <w:sz w:val="24"/>
                <w:szCs w:val="24"/>
                <w:highlight w:val="none"/>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754465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57A291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2B2832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5E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CFF88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9FA97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大头棒</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E799C6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D02FA8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510BA5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9E1F21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6E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12C8F8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D1F109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接扣带</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6D76A3F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8-65#-25</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3C622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DAAE76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4239A0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BD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117415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49EE7B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空气呼吸器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10B008C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自救呼吸器</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F148D7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C8451C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C0A013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700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250B2A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2BF847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路锥</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380656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60公分</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0883FE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2438E1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E4DB09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56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A244A2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333D3A2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三角架</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6145A4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车用</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FBAE38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83EF8A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12448A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36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D73A7B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044E42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手推式灭火器充装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E3930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手推式干粉35kg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6E4DED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033B22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5D2F30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6E4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4514F2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64C09C1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灭火器机头</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B661DB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适用于ABC类干粉灭火器（或BC类、水基型等</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3F0088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21758F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7C613D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4FC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1BC9AD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461E394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七氟丙烷充装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71C3AEC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90公斤</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852EE7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公斤</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E20109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D7D7BC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73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A6C9D9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0FE0AF1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12A64C1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牛津布</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F32585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条</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28544A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EBE89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17D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AA915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D6B441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破剪钳</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71B737B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液压剪扩钳</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636B74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E0285E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62BE13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045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C2C8B4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03C0335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消防标识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13D73CC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自粘式</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675C5E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张</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D3148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81159F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7D5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970540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6B601D9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安全出口标识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8456C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蓄光型</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8A161B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3B58B1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4DE61F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F7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C9E061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AD7CC6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消防应急灯</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49E9A43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LED，应急时间≥90分钟</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F303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32BF2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06EE62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48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1771F7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0F49D4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灭火器标识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43A9233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自粘式</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4E17C3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F51E0F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F5A671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E6B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7CF568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19</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2C76E2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消防斧</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2EADB29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平斧（斧柄长度1.2</w:t>
            </w:r>
            <w:r>
              <w:rPr>
                <w:rFonts w:hint="eastAsia" w:ascii="宋体" w:hAnsi="宋体" w:cs="宋体"/>
                <w:i w:val="0"/>
                <w:iCs w:val="0"/>
                <w:color w:val="000000"/>
                <w:kern w:val="0"/>
                <w:sz w:val="24"/>
                <w:szCs w:val="24"/>
                <w:highlight w:val="none"/>
                <w:u w:val="none"/>
                <w:lang w:val="en-US" w:eastAsia="zh-CN" w:bidi="ar"/>
              </w:rPr>
              <w:t>m</w:t>
            </w:r>
            <w:r>
              <w:rPr>
                <w:rFonts w:hint="eastAsia" w:ascii="宋体" w:hAnsi="宋体" w:eastAsia="宋体" w:cs="宋体"/>
                <w:i w:val="0"/>
                <w:iCs w:val="0"/>
                <w:color w:val="000000"/>
                <w:kern w:val="0"/>
                <w:sz w:val="24"/>
                <w:szCs w:val="24"/>
                <w:highlight w:val="none"/>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71EF3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0E187B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F1BAB6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03B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C643C0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8177D5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7E31D1E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不锈钢</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192B89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66A564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C67509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5C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E12150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21</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499450A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消防柜玻璃</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B24AA1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普通平板玻璃</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E59240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块</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17324C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58328F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3BE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4E8F5A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AB0FA9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消防接扣</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7E9F144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KD65型</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B0D757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副</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64A1EC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AC0CAC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CF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55FB8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23</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8B1DC4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消防水带</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2EE9F70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r>
              <w:rPr>
                <w:rFonts w:hint="eastAsia" w:ascii="宋体" w:hAnsi="宋体" w:cs="宋体"/>
                <w:i w:val="0"/>
                <w:iCs w:val="0"/>
                <w:color w:val="000000"/>
                <w:kern w:val="0"/>
                <w:sz w:val="24"/>
                <w:szCs w:val="24"/>
                <w:highlight w:val="none"/>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838F46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条</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CF4CA2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B7EE4F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82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9DEB53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351F29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消防铁锹</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3F16CBB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尖锹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4AAF7D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把</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4BFB5E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DF1C86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13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DCF433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4A29DCF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消防桶</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1BF7FAE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圆桶（铁皮）</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41E7F8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1D159B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E63B8F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537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3FD35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0AA8A7A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消火栓标识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14DDF5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自粘式</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FA85CF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13983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87BDA8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A2D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D9223C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27</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F50A68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679B8C2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二氧化碳（CO2），充装量3kg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502A51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E890AF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B93882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AE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7EDB3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28</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381169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5009651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二氧化碳（CO2），充装量2kg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28545C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1D2286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62B89D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7C4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2BEFEC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29</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A9C796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Style w:val="92"/>
                <w:rFonts w:hint="eastAsia" w:ascii="宋体" w:hAnsi="宋体" w:eastAsia="宋体" w:cs="宋体"/>
                <w:sz w:val="24"/>
                <w:szCs w:val="24"/>
                <w:highlight w:val="none"/>
                <w:lang w:val="en-US" w:eastAsia="zh-CN" w:bidi="ar"/>
              </w:rPr>
              <w:t>干粉灭火器充装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2D1531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ABC类干粉，充装量5kg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E688DF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6F1F7B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AF8DAE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09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1A1144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CF1EE2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干粉灭火器充装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6B06EEA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ABC类干粉，充装量3kg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96B91C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3F1B90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15A203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DF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B14BB5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00A38A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干粉灭火器充装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9B5976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ABC类干粉，充装量1kg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6C89A3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8D70E5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5F30E2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B63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E95F4B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387EBA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水剂灭火器充装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31EFC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水基型（AFFF泡沫或其他），充装量3升</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FB11D9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328985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4F0ADE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1A1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F87FA3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3E76EF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灭火器罩布</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2FE06CB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牛津布</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45BBA9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0914C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E01EBF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A9D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EE7A6A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3071FC9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二氧化碳灭火器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5123C70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二氧化碳（CO2）3kg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91A27D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32C2F8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F13D78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6F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D27850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99AB58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二氧化碳灭火器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26DCB84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二氧化碳（CO2）2kg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3B01C0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B71CA7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20A892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5CB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585AB1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761EEC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手推式干粉灭火器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130214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手推式ABC干粉35kg</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54F854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F84BD7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540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72DAC8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8C0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17C144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37</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0F4EB6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灭火器箱</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0CD6171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双具装</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DA374B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789AE1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595CC8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F2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0F191F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3A4CC1A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探测器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35044C5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光电感烟/感温</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42AD10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A06320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C285D0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A0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8A5A68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39</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68086A8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手动报警按钮</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2B6057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GB 19880-2024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8C1942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F9F7B3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B9C5E5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627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6492E8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C692DD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消火栓按扭</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4F5E4D0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GB 16806-2006</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2C5109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AEB6EA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B4ABAA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52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C5B806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41</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45E4B5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火灾声光警报器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70B76BC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壁挂式</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625B56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071965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DD3C27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0FE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32738C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42</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CAC685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输入输出模块</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3F3910B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89D128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C53988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AFCF88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02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5B53E6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43</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FABDCB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输入模块</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56B34A5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检测型</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71278C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493641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C7D34C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18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DC867C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44</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69337B8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智能编码器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31E0981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GB-16806-2006</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0B14C5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CA127E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4B04DC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56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2F862C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6E2815D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底座</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7763269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对应探测器型号底座</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3BC46F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B31332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65EDF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B41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535799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46</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A5420B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吸盘锁车器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14:paraId="6593E03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上下活动范围90-140mm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C25719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5E9D93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130</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DCB86F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82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E948BA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B7BF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智能电源盘</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96A5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壁挂式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FE86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39BC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1340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7CB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A0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8F99B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48</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82D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消防电话分机</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7B5E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固定式/手提式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F444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部</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415B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FE96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D20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45563E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0F56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防火门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6137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甲级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52FA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樘</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58B7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EBF1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C4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9B1745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96E1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智能安全出口灯</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F7E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LED光源</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4EE6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97C3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F9E3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E7B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828C7F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C378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干粉灭火器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A385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1kg</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7BE3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C01F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1B85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AB2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F78748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59C7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干粉灭火器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D633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3kg</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01B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1268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D422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8B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8C4474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412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干粉灭火器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7175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5kg</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76F2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8B7B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E4CB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D8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67AFF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54</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2AC9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92"/>
                <w:rFonts w:hint="eastAsia" w:ascii="宋体" w:hAnsi="宋体" w:eastAsia="宋体" w:cs="宋体"/>
                <w:sz w:val="24"/>
                <w:szCs w:val="24"/>
                <w:highlight w:val="none"/>
                <w:lang w:val="en-US" w:eastAsia="zh-CN" w:bidi="ar"/>
              </w:rPr>
              <w:t>水剂灭火器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98E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3L</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54EC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9A4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6DA5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769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164AD5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D35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对讲机</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9F0B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数字型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3121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部</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0F91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B6B5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7EB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218DBA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56</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81A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高级闭门器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58F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液压式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76A7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9709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39A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1B5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85CC2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57</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3F0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高级闭门器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67BA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电磁式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CD5E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8BB2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7DBF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083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F8E3BE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58</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9D3C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消防主机专用电池</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5BE0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适配主机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E230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块</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CBB5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AB7F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10F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B25F0D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59</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A34C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FF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万能胶</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55A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FF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水性/瞬间型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23E8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FF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瓶</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DADD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FF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6E07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20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A689D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3948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8BB0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金属探测门，2区位报警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284B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AD9C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22C5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997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8FD269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61</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8F3E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防火锁</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9B2E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防火门专用，耐火时间≥60分钟</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8A28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3060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E5BB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FAA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B68594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E3C8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头灯</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344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LED，亮度≥200流明，头戴式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3CE8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C75E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5106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81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2960EE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C412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强光灯</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1007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LED，充电式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6D0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DAA5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0CF7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82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7DDE99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64</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3396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铝合金箱</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C949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大灭火器箱</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6824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A964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BFD4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21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ED458B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F200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铝合金箱</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6F0E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小灭火器箱</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14E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76CE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46A6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D9D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EBD2DD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66</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98FC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酒精含量探测仪</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3A9E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吹气式，测量范围0.00-2.00mg/L BAC</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5A18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支</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6AF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395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516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CCF69E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67</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7A3E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地下消火栓</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C6CE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SA100-65/1.6</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A20C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E15C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380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A8FF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72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6E157B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CE72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室内消火栓</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E361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DN65</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A0BF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9DDE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3F05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A11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80F9F2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69</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AE81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水泵接合器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C1DC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地下式通用型号SS100/SS150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C8B0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D0D2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AC6F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4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9BEA8D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011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手摇报警器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83A2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手持式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6258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8ABD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AC76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70C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E28E2F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71</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346D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上喷淋头</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2A34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941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DD4D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5368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455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64E728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5616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下喷淋头</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4DFE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68度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216E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2D38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CE5C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9A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5F1CF8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8F3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上喷淋头</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8427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93度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0434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6F73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5398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ED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1A0E7E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74</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978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下喷淋头</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EAE1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93度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93A8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8A19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37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3C7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76BE21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7CFF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独立式烟感报警器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D1C1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光电感烟，9V电池供电，带蜂鸣器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E2EF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47B2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2250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71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C6B33F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76</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79F0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消防挂架</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FA55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钢制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07FE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2EB6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2D21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1C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9E920F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77</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861E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自救卷盘</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924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通径DN25，胶管长度25</w:t>
            </w:r>
            <w:r>
              <w:rPr>
                <w:rFonts w:hint="eastAsia" w:ascii="宋体" w:hAnsi="宋体" w:cs="宋体"/>
                <w:i w:val="0"/>
                <w:iCs w:val="0"/>
                <w:color w:val="000000"/>
                <w:kern w:val="0"/>
                <w:sz w:val="24"/>
                <w:szCs w:val="24"/>
                <w:highlight w:val="none"/>
                <w:u w:val="none"/>
                <w:lang w:val="en-US" w:eastAsia="zh-CN" w:bidi="ar"/>
              </w:rPr>
              <w:t>m</w:t>
            </w:r>
            <w:r>
              <w:rPr>
                <w:rFonts w:hint="eastAsia" w:ascii="宋体" w:hAnsi="宋体" w:eastAsia="宋体" w:cs="宋体"/>
                <w:i w:val="0"/>
                <w:iCs w:val="0"/>
                <w:color w:val="000000"/>
                <w:kern w:val="0"/>
                <w:sz w:val="24"/>
                <w:szCs w:val="24"/>
                <w:highlight w:val="none"/>
                <w:u w:val="none"/>
                <w:lang w:val="en-US" w:eastAsia="zh-CN" w:bidi="ar"/>
              </w:rPr>
              <w:t>，配套喷枪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81AB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D880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FD83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3A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75A6FB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78</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4123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轻型自救卷盘</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3FBE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公称通径DN19，胶管长度15</w:t>
            </w:r>
            <w:r>
              <w:rPr>
                <w:rFonts w:hint="eastAsia" w:ascii="宋体" w:hAnsi="宋体" w:cs="宋体"/>
                <w:i w:val="0"/>
                <w:iCs w:val="0"/>
                <w:color w:val="000000"/>
                <w:kern w:val="0"/>
                <w:sz w:val="24"/>
                <w:szCs w:val="24"/>
                <w:highlight w:val="none"/>
                <w:u w:val="none"/>
                <w:lang w:val="en-US" w:eastAsia="zh-CN" w:bidi="ar"/>
              </w:rPr>
              <w:t>m</w:t>
            </w:r>
            <w:r>
              <w:rPr>
                <w:rFonts w:hint="eastAsia" w:ascii="宋体" w:hAnsi="宋体" w:eastAsia="宋体" w:cs="宋体"/>
                <w:i w:val="0"/>
                <w:iCs w:val="0"/>
                <w:color w:val="000000"/>
                <w:kern w:val="0"/>
                <w:sz w:val="24"/>
                <w:szCs w:val="24"/>
                <w:highlight w:val="none"/>
                <w:u w:val="none"/>
                <w:lang w:val="en-US" w:eastAsia="zh-CN" w:bidi="ar"/>
              </w:rPr>
              <w:t>（或20</w:t>
            </w:r>
            <w:r>
              <w:rPr>
                <w:rFonts w:hint="eastAsia" w:ascii="宋体" w:hAnsi="宋体" w:cs="宋体"/>
                <w:i w:val="0"/>
                <w:iCs w:val="0"/>
                <w:color w:val="000000"/>
                <w:kern w:val="0"/>
                <w:sz w:val="24"/>
                <w:szCs w:val="24"/>
                <w:highlight w:val="none"/>
                <w:u w:val="none"/>
                <w:lang w:val="en-US" w:eastAsia="zh-CN" w:bidi="ar"/>
              </w:rPr>
              <w:t>m</w:t>
            </w:r>
            <w:r>
              <w:rPr>
                <w:rFonts w:hint="eastAsia" w:ascii="宋体" w:hAnsi="宋体" w:eastAsia="宋体" w:cs="宋体"/>
                <w:i w:val="0"/>
                <w:iCs w:val="0"/>
                <w:color w:val="000000"/>
                <w:kern w:val="0"/>
                <w:sz w:val="24"/>
                <w:szCs w:val="24"/>
                <w:highlight w:val="none"/>
                <w:u w:val="none"/>
                <w:lang w:val="en-US" w:eastAsia="zh-CN" w:bidi="ar"/>
              </w:rPr>
              <w:t>），配套喷枪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36D6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A4A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EBB7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11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D3DEAE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79</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D7C1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消火栓箱</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1FF8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消火栓通用框架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1B4D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CF52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1D5C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16E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1104C6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E9AC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消防标示牌</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EB1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唐瓷</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67B0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块</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156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77F2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A8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224252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81</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977A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消防标示牌</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EA47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亚克力</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F15C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张</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94F2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4544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45C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30AD10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A444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消防标示牌</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B272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自粘彩印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2FAB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张</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D867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73B9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CF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B7B15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84</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6646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反光贴</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97CE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5cm</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9AD9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6957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CEB7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050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05BE7C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7E1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反光贴</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C5A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10cm</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0119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0DA4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E9A7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55D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3C7061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86</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B81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小路锥</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73CD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50公分</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E720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7CE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191E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E68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623799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87</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0D51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中路锥</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2F62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60公分</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9260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043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2BC1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8D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5EE5E9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88</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F8BB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熟胶路锥</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446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70公分橡胶材质，底部配沙袋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174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9109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A954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6F6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2AB51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89</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E016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PU立柱</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B868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高度75cm，PU材质，配底座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C58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2087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E375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7F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CD65EE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90</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9F3C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铁立柱</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169A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高度75cm（钢管材质，配底座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DA39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AA48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FF77D">
            <w:pPr>
              <w:keepNext w:val="0"/>
              <w:keepLines w:val="0"/>
              <w:pageBreakBefore w:val="0"/>
              <w:kinsoku/>
              <w:wordWrap/>
              <w:overflowPunct/>
              <w:topLinePunct w:val="0"/>
              <w:autoSpaceDE/>
              <w:autoSpaceDN/>
              <w:bidi w:val="0"/>
              <w:adjustRightInd w:val="0"/>
              <w:snapToGrid w:val="0"/>
              <w:spacing w:line="216" w:lineRule="auto"/>
              <w:jc w:val="center"/>
              <w:rPr>
                <w:rFonts w:hint="eastAsia" w:ascii="宋体" w:hAnsi="宋体" w:eastAsia="宋体" w:cs="宋体"/>
                <w:i w:val="0"/>
                <w:iCs w:val="0"/>
                <w:color w:val="000000"/>
                <w:kern w:val="2"/>
                <w:sz w:val="24"/>
                <w:szCs w:val="24"/>
                <w:highlight w:val="none"/>
                <w:u w:val="none"/>
                <w:lang w:val="en-US" w:eastAsia="zh-CN" w:bidi="ar-SA"/>
              </w:rPr>
            </w:pPr>
          </w:p>
        </w:tc>
      </w:tr>
      <w:tr w14:paraId="4748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FD3408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91</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6583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限速牌</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24B8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国标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3B03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478F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DFA2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05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B2C74E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F97B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防割手套</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4737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不锈钢丝编织，割等级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3242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CC54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02B1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A91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89886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D96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强光手电</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00F7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LED，亮度≥500流明，充电式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715F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23C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716D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2C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9F9BD7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94</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B6B5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抓捕叉</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5A86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伸缩式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44C5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85F8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2113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43D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3FCABAB">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0F2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催泪喷射器</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05D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喷射距离≥3</w:t>
            </w:r>
            <w:r>
              <w:rPr>
                <w:rFonts w:hint="eastAsia" w:ascii="宋体" w:hAnsi="宋体" w:cs="宋体"/>
                <w:i w:val="0"/>
                <w:iCs w:val="0"/>
                <w:color w:val="000000"/>
                <w:kern w:val="0"/>
                <w:sz w:val="24"/>
                <w:szCs w:val="24"/>
                <w:highlight w:val="none"/>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C12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5FF3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BF71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28A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8EE4D9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96</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ABD34">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盾牌</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A87AE">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防暴盾牌，透明PC材质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D50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5D13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84442">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ED2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80A5AD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97</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9E4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安保头盔</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D92D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防暴头盔，ABS材质，带面罩</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9CC7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C68FD">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2147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31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73E3DE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98</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09AC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迷彩棉衣</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95050">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冬季，迷彩图案，棉</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28BF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件</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9EAFA">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B79F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99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9C78C17">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1E0A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夏季防刺服（硬）</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E3B9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硬质，防护等级GA 68-2019 III级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6CF96">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件</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FD81">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CC4A8">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8A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120C45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00205">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防刺服（软）</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65CE9">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软质，防护等级GA 68-2019 II级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EDD83">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件</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A8A1C">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7C69F">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03E6BEA1">
      <w:pPr>
        <w:rPr>
          <w:rFonts w:hint="eastAsia"/>
          <w:highlight w:val="none"/>
          <w:lang w:val="en-US" w:eastAsia="zh-CN"/>
        </w:rPr>
      </w:pPr>
    </w:p>
    <w:p w14:paraId="04AF9F42">
      <w:pPr>
        <w:rPr>
          <w:rFonts w:hint="eastAsia"/>
          <w:highlight w:val="none"/>
          <w:lang w:val="en-US" w:eastAsia="zh-CN"/>
        </w:rPr>
      </w:pPr>
    </w:p>
    <w:p w14:paraId="2A4ABF4C">
      <w:pPr>
        <w:rPr>
          <w:rFonts w:hint="eastAsia"/>
          <w:highlight w:val="none"/>
          <w:lang w:val="en-US" w:eastAsia="zh-CN"/>
        </w:rPr>
      </w:pPr>
    </w:p>
    <w:p w14:paraId="459B865B">
      <w:pPr>
        <w:jc w:val="center"/>
        <w:rPr>
          <w:rFonts w:hint="eastAsia"/>
          <w:b/>
          <w:bCs/>
          <w:sz w:val="28"/>
          <w:szCs w:val="36"/>
          <w:highlight w:val="none"/>
          <w:lang w:val="en-US" w:eastAsia="zh-CN"/>
        </w:rPr>
      </w:pPr>
      <w:r>
        <w:rPr>
          <w:rFonts w:hint="eastAsia"/>
          <w:b/>
          <w:bCs/>
          <w:sz w:val="28"/>
          <w:szCs w:val="36"/>
          <w:highlight w:val="none"/>
          <w:lang w:val="en-US" w:eastAsia="zh-CN"/>
        </w:rPr>
        <w:t>第二部分 一至六标段商务要求</w:t>
      </w:r>
    </w:p>
    <w:p w14:paraId="4D4CAA3F">
      <w:pPr>
        <w:jc w:val="center"/>
        <w:rPr>
          <w:rFonts w:hint="eastAsia"/>
          <w:b/>
          <w:bCs/>
          <w:sz w:val="28"/>
          <w:szCs w:val="36"/>
          <w:highlight w:val="none"/>
          <w:lang w:val="en-US" w:eastAsia="zh-CN"/>
        </w:rPr>
      </w:pPr>
    </w:p>
    <w:p w14:paraId="278BD8FE">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★1.服务周期：1年。</w:t>
      </w:r>
    </w:p>
    <w:p w14:paraId="779F2FF0">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sz w:val="24"/>
          <w:szCs w:val="32"/>
          <w:highlight w:val="none"/>
          <w:lang w:val="en-US" w:eastAsia="zh-CN"/>
        </w:rPr>
        <w:t>2.服务地点:采购方指定地点。</w:t>
      </w:r>
    </w:p>
    <w:p w14:paraId="47D8BCE5">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3.付款方式 ：每月按实际供货量支付，支付货款时须向采购方提供真实、合法有效的等额增值税发票。（具体以与采购人签订的合同为准）</w:t>
      </w:r>
    </w:p>
    <w:p w14:paraId="3DC2C0A6">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4.服务要求：</w:t>
      </w:r>
    </w:p>
    <w:p w14:paraId="18432C3A">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4.1 采购人按照使用需求，向供货商发送所需物资清单，供货商在收到清单后，2日内将货物配送至采购人指定地点，并由采购方采购人员和库管共同验收，进行入库，紧急需求物资，供货商应在当日内或与采购方协商后进行物资配送。</w:t>
      </w:r>
    </w:p>
    <w:p w14:paraId="7620E920">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4.2 所供商品必须符合国家行业生产及经营标准，货真价实，均能提供相应批次的合格检验证明。</w:t>
      </w:r>
    </w:p>
    <w:p w14:paraId="378DDF5F">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4.3 所有货物指标要符合国家强制性标准要求。</w:t>
      </w:r>
    </w:p>
    <w:p w14:paraId="0B55345F">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4.4 如发现中标供应商所交付的货物有次品、损坏或其他不符合本项目的采购文件要求或不能满足投标文件有关承诺等情况，采购人有权提出退换货处理或按违约处理。由中标供应商负责对需退换货的产品做好相关记录，经中标供应商、采购人双方签字确认后，方可进行退换货品的工作。</w:t>
      </w:r>
    </w:p>
    <w:p w14:paraId="2D361633">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4.5 中标供应商须在确认当天完成所有的退换货工作，退换货工作包括货品的运输、搬运、堆放等，且由此产生的一切费用由中标供应商承担。</w:t>
      </w:r>
    </w:p>
    <w:p w14:paraId="560E7EF9">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4.6 本项目换货后的产品不得低于原货品的标准要求；中标供应商也可经采购人同意后，选择同档次或优于原货品的同类产品替换原货品。</w:t>
      </w:r>
    </w:p>
    <w:p w14:paraId="14E22B8E">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4.7 在采购人签收之前，货物的所有权和风险属于中标供应商，货物发生遗失、损坏由中标供应商负责。</w:t>
      </w:r>
    </w:p>
    <w:p w14:paraId="55D75F99">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4.8 中标供应商须严格按照各采购人的指令配送货物的数量，不得随意增减数量，否则，采购人有权拒收。如因市场流通问题确实需要变更的，应事先书面申请，并经采购人同意后方可改变。</w:t>
      </w:r>
    </w:p>
    <w:p w14:paraId="784825B5">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4.9 除客观不可抗力外，中标供应商不得更改送货内容。如确需变更供货内容的，中标供应商应在得知情况的同时告知采购人并征得采购人同意，经发现中标供应商有私自更改货品时以违约论处，由此产生的一切损失和费用由中标供应商承担。</w:t>
      </w:r>
    </w:p>
    <w:p w14:paraId="47368348">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4.10 采购人发现采购货物不能正常使用的，中标供应商应在2日内无条件退换。中标供应商未能履行招标文件和合同所定事项,或供应不合格的、假冒伪劣、以次充好的商品，采购人退货后将记录在案，并对中标供应商予以处罚，要承担因此产生的一切损失和费用。</w:t>
      </w:r>
    </w:p>
    <w:p w14:paraId="277BBD72">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5.报价要求</w:t>
      </w:r>
    </w:p>
    <w:p w14:paraId="3906D807">
      <w:pPr>
        <w:spacing w:line="360" w:lineRule="auto"/>
        <w:jc w:val="both"/>
        <w:rPr>
          <w:rFonts w:hint="default"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 xml:space="preserve">5.1 </w:t>
      </w:r>
      <w:r>
        <w:rPr>
          <w:rFonts w:hint="eastAsia" w:ascii="宋体" w:hAnsi="宋体" w:cs="宋体"/>
          <w:b w:val="0"/>
          <w:bCs w:val="0"/>
          <w:sz w:val="24"/>
          <w:szCs w:val="32"/>
          <w:highlight w:val="none"/>
          <w:lang w:val="en-US" w:eastAsia="zh-CN"/>
        </w:rPr>
        <w:t>报价规则：对于采购清单中已列明单价的项目，按统一下浮率计算报价（不能超过单价限价）；对于清单中未列明单价的项目，以统一下浮率为基准，结合项目合理成本及市场行情确定报价。</w:t>
      </w:r>
    </w:p>
    <w:p w14:paraId="74B6C368">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cs="宋体"/>
          <w:b w:val="0"/>
          <w:bCs w:val="0"/>
          <w:sz w:val="24"/>
          <w:szCs w:val="32"/>
          <w:highlight w:val="none"/>
          <w:lang w:val="en-US" w:eastAsia="zh-CN"/>
        </w:rPr>
        <w:t xml:space="preserve">5.2 </w:t>
      </w:r>
      <w:r>
        <w:rPr>
          <w:rFonts w:hint="eastAsia" w:ascii="宋体" w:hAnsi="宋体" w:eastAsia="宋体" w:cs="宋体"/>
          <w:b w:val="0"/>
          <w:bCs w:val="0"/>
          <w:sz w:val="24"/>
          <w:szCs w:val="32"/>
          <w:highlight w:val="none"/>
          <w:lang w:val="en-US" w:eastAsia="zh-CN"/>
        </w:rPr>
        <w:t>投标报价应包括：产品本身价格、保险费用、包装费、运输费用、二次搬运费、装卸费、损耗、税金费用、 自检费、人工费、其他配件费及验收合格前和质保期、换货过程中产生的一切费用、应当提供的伴随服务/售后服务费用。</w:t>
      </w:r>
    </w:p>
    <w:p w14:paraId="73CD2990">
      <w:pPr>
        <w:spacing w:line="360" w:lineRule="auto"/>
        <w:jc w:val="both"/>
        <w:rPr>
          <w:rFonts w:hint="eastAsia" w:ascii="宋体" w:hAnsi="宋体" w:cs="宋体"/>
          <w:b/>
          <w:bCs/>
          <w:sz w:val="24"/>
          <w:szCs w:val="32"/>
          <w:highlight w:val="none"/>
          <w:lang w:val="en-US" w:eastAsia="zh-CN"/>
        </w:rPr>
      </w:pPr>
      <w:r>
        <w:rPr>
          <w:rFonts w:hint="eastAsia" w:ascii="宋体" w:hAnsi="宋体" w:cs="宋体"/>
          <w:b/>
          <w:bCs/>
          <w:sz w:val="24"/>
          <w:szCs w:val="32"/>
          <w:highlight w:val="none"/>
          <w:lang w:val="en-US" w:eastAsia="zh-CN"/>
        </w:rPr>
        <w:t>5.3 不在本项目招标文件采购清单目录内但采购方需要使用的产品，参照商品在京东、淘宝品牌旗舰店售卖价格按照投标统一下浮率计算。以大写为准。投标总报价必须准确唯一且应包含完成本项目的所有费用。</w:t>
      </w:r>
    </w:p>
    <w:p w14:paraId="2883113C">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6.验收要求：</w:t>
      </w:r>
    </w:p>
    <w:p w14:paraId="4744390F">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6.1 验货：货物到达采购人指定地点后，中标供应商须指派相关人员现场配合采购人开箱清点货物，并做好详细记录。</w:t>
      </w:r>
    </w:p>
    <w:p w14:paraId="390DE331">
      <w:pPr>
        <w:spacing w:line="360" w:lineRule="auto"/>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6.2 采购人和中标供应商双方应各指定一名工作人员对货物数量进行统计，并对货物的有关内在和外观质量、规格、性能、数量和重量进行准确的和全面的检验；交货完成后，就采购人验收合格的货物数量，由双方各自指定的工作人员在交货清单上签字确认，交货清单一式两份，作为今后双方结算的依据。</w:t>
      </w:r>
    </w:p>
    <w:p w14:paraId="67393342">
      <w:pPr>
        <w:spacing w:line="360" w:lineRule="auto"/>
        <w:jc w:val="both"/>
        <w:rPr>
          <w:rFonts w:hint="eastAsia" w:ascii="宋体" w:hAnsi="宋体" w:eastAsia="宋体" w:cs="宋体"/>
          <w:b/>
          <w:bCs/>
          <w:sz w:val="24"/>
          <w:szCs w:val="32"/>
          <w:highlight w:val="none"/>
          <w:lang w:val="en-US" w:eastAsia="zh-CN"/>
        </w:rPr>
      </w:pPr>
      <w:r>
        <w:rPr>
          <w:rFonts w:hint="eastAsia" w:ascii="宋体" w:hAnsi="宋体" w:eastAsia="宋体" w:cs="宋体"/>
          <w:b/>
          <w:bCs/>
          <w:sz w:val="24"/>
          <w:szCs w:val="32"/>
          <w:highlight w:val="none"/>
          <w:lang w:val="en-US" w:eastAsia="zh-CN"/>
        </w:rPr>
        <w:t>注明：1.以上采购需求及商务要求中带“★”为实质性要求投标人必须满足，不能低于招标文件要求出现负偏离。</w:t>
      </w:r>
    </w:p>
    <w:p w14:paraId="6E6090E4">
      <w:pPr>
        <w:spacing w:line="360" w:lineRule="auto"/>
        <w:jc w:val="both"/>
        <w:rPr>
          <w:rFonts w:hint="eastAsia" w:ascii="宋体" w:hAnsi="宋体" w:eastAsia="宋体" w:cs="宋体"/>
          <w:b/>
          <w:bCs/>
          <w:sz w:val="24"/>
          <w:szCs w:val="32"/>
          <w:highlight w:val="none"/>
          <w:lang w:val="en-US" w:eastAsia="zh-CN"/>
        </w:rPr>
      </w:pPr>
      <w:r>
        <w:rPr>
          <w:rFonts w:hint="eastAsia" w:ascii="宋体" w:hAnsi="宋体" w:eastAsia="宋体" w:cs="宋体"/>
          <w:b/>
          <w:bCs/>
          <w:sz w:val="24"/>
          <w:szCs w:val="32"/>
          <w:highlight w:val="none"/>
          <w:lang w:val="en-US" w:eastAsia="zh-CN"/>
        </w:rPr>
        <w:t>2.本项目采购需求及商务要求中所有带“ ▲”指标为重要性技术要求，投标人若未响应或者不满足，将在综合评审中予以扣分处理。</w:t>
      </w:r>
    </w:p>
    <w:p w14:paraId="24300CBF">
      <w:pPr>
        <w:spacing w:line="360" w:lineRule="auto"/>
        <w:jc w:val="both"/>
        <w:rPr>
          <w:rFonts w:hint="default"/>
          <w:b/>
          <w:bCs/>
          <w:sz w:val="28"/>
          <w:szCs w:val="36"/>
          <w:highlight w:val="none"/>
          <w:lang w:val="en-US" w:eastAsia="zh-CN"/>
        </w:rPr>
      </w:pPr>
    </w:p>
    <w:p w14:paraId="4A346B80">
      <w:pPr>
        <w:jc w:val="both"/>
        <w:rPr>
          <w:rFonts w:hint="default"/>
          <w:b/>
          <w:bCs/>
          <w:sz w:val="28"/>
          <w:szCs w:val="36"/>
          <w:highlight w:val="none"/>
          <w:lang w:val="en-US" w:eastAsia="zh-CN"/>
        </w:rPr>
        <w:sectPr>
          <w:headerReference r:id="rId13" w:type="default"/>
          <w:footerReference r:id="rId14" w:type="default"/>
          <w:pgSz w:w="11906" w:h="16839"/>
          <w:pgMar w:top="1318" w:right="1705" w:bottom="1240" w:left="1785" w:header="824" w:footer="1064" w:gutter="0"/>
          <w:pgNumType w:fmt="decimal"/>
          <w:cols w:space="720" w:num="1"/>
        </w:sectPr>
      </w:pPr>
    </w:p>
    <w:p w14:paraId="5AF7EF7C">
      <w:pPr>
        <w:jc w:val="center"/>
        <w:outlineLvl w:val="0"/>
        <w:rPr>
          <w:rFonts w:hint="eastAsia" w:ascii="宋体" w:hAnsi="宋体" w:eastAsia="宋体" w:cs="宋体"/>
          <w:b/>
          <w:color w:val="auto"/>
          <w:sz w:val="40"/>
          <w:szCs w:val="40"/>
          <w:highlight w:val="none"/>
        </w:rPr>
      </w:pPr>
      <w:bookmarkStart w:id="271" w:name="_Toc1684"/>
      <w:r>
        <w:rPr>
          <w:rFonts w:hint="eastAsia" w:ascii="宋体" w:hAnsi="宋体" w:eastAsia="宋体" w:cs="宋体"/>
          <w:b/>
          <w:color w:val="auto"/>
          <w:sz w:val="40"/>
          <w:szCs w:val="40"/>
          <w:highlight w:val="none"/>
        </w:rPr>
        <w:t>第六章</w:t>
      </w:r>
      <w:r>
        <w:rPr>
          <w:rFonts w:hint="eastAsia" w:ascii="宋体" w:hAnsi="宋体" w:cs="宋体"/>
          <w:b/>
          <w:color w:val="auto"/>
          <w:sz w:val="40"/>
          <w:szCs w:val="28"/>
          <w:highlight w:val="none"/>
          <w:lang w:val="en-US" w:eastAsia="zh-CN"/>
        </w:rPr>
        <w:t xml:space="preserve"> </w:t>
      </w:r>
      <w:r>
        <w:rPr>
          <w:rFonts w:hint="eastAsia" w:ascii="宋体" w:hAnsi="宋体" w:eastAsia="宋体" w:cs="宋体"/>
          <w:b/>
          <w:color w:val="auto"/>
          <w:sz w:val="40"/>
          <w:szCs w:val="40"/>
          <w:highlight w:val="none"/>
        </w:rPr>
        <w:t>投标文件格式</w:t>
      </w:r>
      <w:bookmarkEnd w:id="271"/>
    </w:p>
    <w:p w14:paraId="1DAE3A5D">
      <w:pPr>
        <w:numPr>
          <w:ilvl w:val="0"/>
          <w:numId w:val="0"/>
        </w:numPr>
        <w:tabs>
          <w:tab w:val="left" w:pos="720"/>
        </w:tabs>
        <w:spacing w:before="0" w:line="440" w:lineRule="exact"/>
        <w:jc w:val="center"/>
        <w:outlineLvl w:val="9"/>
        <w:rPr>
          <w:rFonts w:hint="eastAsia" w:ascii="宋体" w:hAnsi="宋体" w:eastAsia="宋体" w:cs="宋体"/>
          <w:bCs/>
          <w:color w:val="auto"/>
          <w:kern w:val="2"/>
          <w:sz w:val="36"/>
          <w:szCs w:val="36"/>
          <w:highlight w:val="none"/>
          <w:lang w:val="en-US" w:eastAsia="zh-CN"/>
        </w:rPr>
      </w:pPr>
    </w:p>
    <w:p w14:paraId="7DF6A4F2">
      <w:pPr>
        <w:numPr>
          <w:ilvl w:val="0"/>
          <w:numId w:val="0"/>
        </w:numPr>
        <w:tabs>
          <w:tab w:val="left" w:pos="720"/>
        </w:tabs>
        <w:spacing w:before="0" w:line="440" w:lineRule="exact"/>
        <w:jc w:val="center"/>
        <w:outlineLvl w:val="9"/>
        <w:rPr>
          <w:rFonts w:hint="eastAsia" w:ascii="宋体" w:hAnsi="宋体" w:eastAsia="宋体" w:cs="宋体"/>
          <w:bCs/>
          <w:color w:val="auto"/>
          <w:kern w:val="2"/>
          <w:sz w:val="36"/>
          <w:szCs w:val="36"/>
          <w:highlight w:val="none"/>
          <w:lang w:val="en-US" w:eastAsia="zh-CN"/>
        </w:rPr>
      </w:pPr>
    </w:p>
    <w:p w14:paraId="65FEE56D">
      <w:pPr>
        <w:numPr>
          <w:ilvl w:val="0"/>
          <w:numId w:val="0"/>
        </w:numPr>
        <w:tabs>
          <w:tab w:val="left" w:pos="720"/>
        </w:tabs>
        <w:spacing w:before="0" w:line="440" w:lineRule="exact"/>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rPr>
        <w:t>第</w:t>
      </w:r>
      <w:r>
        <w:rPr>
          <w:rFonts w:hint="eastAsia" w:ascii="宋体" w:hAnsi="宋体" w:eastAsia="宋体" w:cs="宋体"/>
          <w:b/>
          <w:bCs w:val="0"/>
          <w:color w:val="auto"/>
          <w:kern w:val="2"/>
          <w:sz w:val="36"/>
          <w:szCs w:val="36"/>
          <w:highlight w:val="none"/>
        </w:rPr>
        <w:t>一部分</w:t>
      </w:r>
      <w:bookmarkStart w:id="272" w:name="_Toc28876"/>
      <w:r>
        <w:rPr>
          <w:rFonts w:hint="eastAsia" w:ascii="宋体" w:hAnsi="宋体" w:cs="宋体"/>
          <w:b/>
          <w:bCs w:val="0"/>
          <w:color w:val="auto"/>
          <w:kern w:val="2"/>
          <w:sz w:val="36"/>
          <w:szCs w:val="36"/>
          <w:highlight w:val="none"/>
          <w:lang w:val="en-US" w:eastAsia="zh-CN"/>
        </w:rPr>
        <w:t xml:space="preserve"> </w:t>
      </w:r>
      <w:r>
        <w:rPr>
          <w:rFonts w:hint="eastAsia" w:ascii="宋体" w:hAnsi="宋体" w:eastAsia="宋体" w:cs="宋体"/>
          <w:b/>
          <w:bCs w:val="0"/>
          <w:color w:val="auto"/>
          <w:kern w:val="2"/>
          <w:sz w:val="36"/>
          <w:szCs w:val="36"/>
          <w:highlight w:val="none"/>
        </w:rPr>
        <w:t>投标文件的上传</w:t>
      </w:r>
      <w:bookmarkEnd w:id="272"/>
    </w:p>
    <w:p w14:paraId="6B17E414">
      <w:pPr>
        <w:spacing w:line="440" w:lineRule="exact"/>
        <w:outlineLvl w:val="9"/>
        <w:rPr>
          <w:rFonts w:hint="eastAsia" w:ascii="宋体" w:hAnsi="宋体" w:eastAsia="宋体" w:cs="宋体"/>
          <w:b/>
          <w:bCs/>
          <w:color w:val="auto"/>
          <w:sz w:val="28"/>
          <w:szCs w:val="28"/>
          <w:highlight w:val="none"/>
        </w:rPr>
      </w:pPr>
    </w:p>
    <w:p w14:paraId="097BC73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rPr>
        <w:t>审查</w:t>
      </w:r>
    </w:p>
    <w:p w14:paraId="5980F86F">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rPr>
        <w:t>审查部分按照</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文件“第一章</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投标人须知前附表”中</w:t>
      </w:r>
      <w:r>
        <w:rPr>
          <w:rFonts w:hint="eastAsia" w:ascii="宋体" w:hAnsi="宋体" w:cs="宋体"/>
          <w:b/>
          <w:color w:val="auto"/>
          <w:sz w:val="28"/>
          <w:szCs w:val="28"/>
          <w:highlight w:val="none"/>
          <w:lang w:val="en-US" w:eastAsia="zh-CN"/>
        </w:rPr>
        <w:t>投标人</w:t>
      </w:r>
      <w:r>
        <w:rPr>
          <w:rFonts w:hint="eastAsia" w:ascii="宋体" w:hAnsi="宋体" w:eastAsia="宋体" w:cs="宋体"/>
          <w:b/>
          <w:color w:val="auto"/>
          <w:sz w:val="28"/>
          <w:szCs w:val="28"/>
          <w:highlight w:val="none"/>
        </w:rPr>
        <w:t>资格要求</w:t>
      </w:r>
      <w:r>
        <w:rPr>
          <w:rFonts w:hint="eastAsia" w:ascii="宋体" w:hAnsi="宋体" w:cs="宋体"/>
          <w:b/>
          <w:color w:val="auto"/>
          <w:sz w:val="28"/>
          <w:szCs w:val="28"/>
          <w:highlight w:val="none"/>
          <w:lang w:eastAsia="zh-CN"/>
        </w:rPr>
        <w:t>、“第三章 评标方法”中资格审查表内容</w:t>
      </w:r>
      <w:r>
        <w:rPr>
          <w:rFonts w:hint="eastAsia" w:ascii="宋体" w:hAnsi="宋体" w:eastAsia="宋体" w:cs="宋体"/>
          <w:b/>
          <w:bCs/>
          <w:color w:val="auto"/>
          <w:sz w:val="28"/>
          <w:szCs w:val="28"/>
          <w:highlight w:val="none"/>
        </w:rPr>
        <w:t>进行上传并加盖电子签章。</w:t>
      </w:r>
    </w:p>
    <w:p w14:paraId="2D49297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二、报价响应</w:t>
      </w:r>
    </w:p>
    <w:p w14:paraId="31DF540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报价需上传</w:t>
      </w:r>
      <w:r>
        <w:rPr>
          <w:rFonts w:hint="eastAsia" w:ascii="宋体" w:hAnsi="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一览表</w:t>
      </w:r>
      <w:r>
        <w:rPr>
          <w:rFonts w:hint="eastAsia" w:ascii="宋体" w:hAnsi="宋体" w:cs="宋体"/>
          <w:b/>
          <w:bCs/>
          <w:color w:val="auto"/>
          <w:sz w:val="28"/>
          <w:szCs w:val="28"/>
          <w:highlight w:val="none"/>
          <w:lang w:eastAsia="zh-CN"/>
        </w:rPr>
        <w:t>及分项报价明细表</w:t>
      </w:r>
      <w:r>
        <w:rPr>
          <w:rFonts w:hint="eastAsia" w:ascii="宋体" w:hAnsi="宋体" w:eastAsia="宋体" w:cs="宋体"/>
          <w:color w:val="auto"/>
          <w:sz w:val="28"/>
          <w:szCs w:val="28"/>
          <w:highlight w:val="none"/>
        </w:rPr>
        <w:t>并加盖电子签章。</w:t>
      </w:r>
    </w:p>
    <w:p w14:paraId="40EFC111">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outlineLvl w:val="9"/>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注：各标项投标总报价均不得超过最高限价，否则将做无效报价处理。</w:t>
      </w:r>
    </w:p>
    <w:p w14:paraId="04DA4B4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三、商务技术响应</w:t>
      </w:r>
    </w:p>
    <w:p w14:paraId="69927E9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需上传整个投标文件并按照第二部分投标文件的组成和编制顺序上传，否则投标无效。</w:t>
      </w:r>
    </w:p>
    <w:p w14:paraId="2BA97B76">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562" w:firstLineChars="200"/>
        <w:jc w:val="both"/>
        <w:textAlignment w:val="auto"/>
        <w:outlineLvl w:val="9"/>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注：投标</w:t>
      </w:r>
      <w:r>
        <w:rPr>
          <w:rFonts w:hint="eastAsia" w:hAnsi="宋体" w:cs="宋体"/>
          <w:b/>
          <w:bCs/>
          <w:color w:val="auto"/>
          <w:kern w:val="2"/>
          <w:sz w:val="28"/>
          <w:szCs w:val="28"/>
          <w:highlight w:val="none"/>
          <w:lang w:eastAsia="zh-CN"/>
        </w:rPr>
        <w:t>人应按以上要求</w:t>
      </w:r>
      <w:r>
        <w:rPr>
          <w:rFonts w:hint="eastAsia" w:hAnsi="宋体" w:cs="宋体"/>
          <w:b/>
          <w:bCs/>
          <w:color w:val="auto"/>
          <w:kern w:val="2"/>
          <w:sz w:val="28"/>
          <w:szCs w:val="28"/>
          <w:highlight w:val="none"/>
          <w:u w:val="single"/>
          <w:lang w:eastAsia="zh-CN"/>
        </w:rPr>
        <w:t>分标项</w:t>
      </w:r>
      <w:r>
        <w:rPr>
          <w:rFonts w:hint="eastAsia" w:hAnsi="宋体" w:cs="宋体"/>
          <w:b/>
          <w:bCs/>
          <w:color w:val="auto"/>
          <w:kern w:val="2"/>
          <w:sz w:val="28"/>
          <w:szCs w:val="28"/>
          <w:highlight w:val="none"/>
          <w:lang w:eastAsia="zh-CN"/>
        </w:rPr>
        <w:t>上传</w:t>
      </w:r>
      <w:r>
        <w:rPr>
          <w:rFonts w:hint="eastAsia" w:ascii="宋体" w:hAnsi="宋体" w:eastAsia="宋体" w:cs="宋体"/>
          <w:b/>
          <w:bCs/>
          <w:color w:val="auto"/>
          <w:kern w:val="2"/>
          <w:sz w:val="28"/>
          <w:szCs w:val="28"/>
          <w:highlight w:val="none"/>
        </w:rPr>
        <w:t>，政采云系统上投标文件需进行关联。未按要求上传或未关联或关联不完整</w:t>
      </w:r>
      <w:r>
        <w:rPr>
          <w:rFonts w:hint="eastAsia" w:hAnsi="宋体" w:cs="宋体"/>
          <w:b/>
          <w:bCs/>
          <w:color w:val="auto"/>
          <w:kern w:val="2"/>
          <w:sz w:val="28"/>
          <w:szCs w:val="28"/>
          <w:highlight w:val="none"/>
          <w:lang w:eastAsia="zh-CN"/>
        </w:rPr>
        <w:t>造成</w:t>
      </w:r>
      <w:r>
        <w:rPr>
          <w:rFonts w:hint="eastAsia" w:ascii="宋体" w:hAnsi="宋体" w:eastAsia="宋体" w:cs="宋体"/>
          <w:b/>
          <w:bCs/>
          <w:color w:val="auto"/>
          <w:kern w:val="2"/>
          <w:sz w:val="28"/>
          <w:szCs w:val="28"/>
          <w:highlight w:val="none"/>
        </w:rPr>
        <w:t>相关</w:t>
      </w:r>
      <w:r>
        <w:rPr>
          <w:rFonts w:hint="eastAsia" w:hAnsi="宋体" w:cs="宋体"/>
          <w:b/>
          <w:bCs/>
          <w:color w:val="auto"/>
          <w:kern w:val="2"/>
          <w:sz w:val="28"/>
          <w:szCs w:val="28"/>
          <w:highlight w:val="none"/>
          <w:lang w:eastAsia="zh-CN"/>
        </w:rPr>
        <w:t>不利后果</w:t>
      </w:r>
      <w:r>
        <w:rPr>
          <w:rFonts w:hint="eastAsia" w:ascii="宋体" w:hAnsi="宋体" w:eastAsia="宋体" w:cs="宋体"/>
          <w:b/>
          <w:bCs/>
          <w:color w:val="auto"/>
          <w:kern w:val="2"/>
          <w:sz w:val="28"/>
          <w:szCs w:val="28"/>
          <w:highlight w:val="none"/>
        </w:rPr>
        <w:t>，由</w:t>
      </w:r>
      <w:r>
        <w:rPr>
          <w:rFonts w:hint="eastAsia" w:hAnsi="宋体" w:cs="宋体"/>
          <w:b/>
          <w:bCs/>
          <w:color w:val="auto"/>
          <w:kern w:val="2"/>
          <w:sz w:val="28"/>
          <w:szCs w:val="28"/>
          <w:highlight w:val="none"/>
          <w:lang w:eastAsia="zh-CN"/>
        </w:rPr>
        <w:t>投标</w:t>
      </w:r>
      <w:r>
        <w:rPr>
          <w:rFonts w:hint="eastAsia" w:ascii="宋体" w:hAnsi="宋体" w:eastAsia="宋体" w:cs="宋体"/>
          <w:b/>
          <w:bCs/>
          <w:color w:val="auto"/>
          <w:kern w:val="2"/>
          <w:sz w:val="28"/>
          <w:szCs w:val="28"/>
          <w:highlight w:val="none"/>
        </w:rPr>
        <w:t>供应商自行承担。</w:t>
      </w:r>
    </w:p>
    <w:p w14:paraId="1442182D">
      <w:pPr>
        <w:pStyle w:val="51"/>
        <w:ind w:firstLine="300" w:firstLineChars="83"/>
        <w:jc w:val="center"/>
        <w:outlineLvl w:val="9"/>
        <w:rPr>
          <w:rFonts w:hint="eastAsia" w:ascii="宋体" w:hAnsi="宋体" w:eastAsia="宋体" w:cs="宋体"/>
          <w:b/>
          <w:color w:val="auto"/>
          <w:sz w:val="36"/>
          <w:szCs w:val="36"/>
          <w:highlight w:val="none"/>
        </w:rPr>
      </w:pPr>
    </w:p>
    <w:p w14:paraId="3066F13B">
      <w:pPr>
        <w:pStyle w:val="51"/>
        <w:ind w:firstLine="300" w:firstLineChars="83"/>
        <w:jc w:val="center"/>
        <w:outlineLvl w:val="9"/>
        <w:rPr>
          <w:rFonts w:hint="eastAsia" w:ascii="宋体" w:hAnsi="宋体" w:eastAsia="宋体" w:cs="宋体"/>
          <w:b/>
          <w:color w:val="auto"/>
          <w:sz w:val="36"/>
          <w:szCs w:val="36"/>
          <w:highlight w:val="none"/>
        </w:rPr>
      </w:pPr>
    </w:p>
    <w:p w14:paraId="6FB23AD0">
      <w:pPr>
        <w:pStyle w:val="51"/>
        <w:ind w:firstLine="300" w:firstLineChars="83"/>
        <w:jc w:val="center"/>
        <w:outlineLvl w:val="9"/>
        <w:rPr>
          <w:rFonts w:hint="eastAsia" w:ascii="宋体" w:hAnsi="宋体" w:eastAsia="宋体" w:cs="宋体"/>
          <w:b/>
          <w:color w:val="auto"/>
          <w:sz w:val="36"/>
          <w:szCs w:val="36"/>
          <w:highlight w:val="none"/>
        </w:rPr>
      </w:pPr>
    </w:p>
    <w:p w14:paraId="3C71024B">
      <w:pPr>
        <w:pStyle w:val="51"/>
        <w:ind w:firstLine="300" w:firstLineChars="83"/>
        <w:jc w:val="center"/>
        <w:outlineLvl w:val="9"/>
        <w:rPr>
          <w:rFonts w:hint="eastAsia" w:ascii="宋体" w:hAnsi="宋体" w:eastAsia="宋体" w:cs="宋体"/>
          <w:b/>
          <w:color w:val="auto"/>
          <w:sz w:val="36"/>
          <w:szCs w:val="36"/>
          <w:highlight w:val="none"/>
        </w:rPr>
      </w:pPr>
    </w:p>
    <w:p w14:paraId="6C71ED91">
      <w:pPr>
        <w:pStyle w:val="51"/>
        <w:ind w:firstLine="300" w:firstLineChars="83"/>
        <w:jc w:val="center"/>
        <w:outlineLvl w:val="9"/>
        <w:rPr>
          <w:rFonts w:hint="eastAsia" w:ascii="宋体" w:hAnsi="宋体" w:eastAsia="宋体" w:cs="宋体"/>
          <w:b/>
          <w:color w:val="auto"/>
          <w:sz w:val="36"/>
          <w:szCs w:val="36"/>
          <w:highlight w:val="none"/>
        </w:rPr>
      </w:pPr>
    </w:p>
    <w:p w14:paraId="50498681">
      <w:pPr>
        <w:pStyle w:val="51"/>
        <w:ind w:firstLine="300" w:firstLineChars="83"/>
        <w:jc w:val="center"/>
        <w:outlineLvl w:val="9"/>
        <w:rPr>
          <w:rFonts w:hint="eastAsia" w:ascii="宋体" w:hAnsi="宋体" w:eastAsia="宋体" w:cs="宋体"/>
          <w:b/>
          <w:color w:val="auto"/>
          <w:sz w:val="36"/>
          <w:szCs w:val="36"/>
          <w:highlight w:val="none"/>
        </w:rPr>
      </w:pPr>
    </w:p>
    <w:p w14:paraId="081B1688">
      <w:pPr>
        <w:jc w:val="center"/>
        <w:outlineLvl w:val="9"/>
        <w:rPr>
          <w:rFonts w:hint="eastAsia" w:ascii="宋体" w:hAnsi="宋体" w:eastAsia="宋体" w:cs="宋体"/>
          <w:b/>
          <w:bCs w:val="0"/>
          <w:color w:val="auto"/>
          <w:kern w:val="2"/>
          <w:sz w:val="36"/>
          <w:szCs w:val="36"/>
          <w:highlight w:val="none"/>
        </w:rPr>
      </w:pPr>
    </w:p>
    <w:p w14:paraId="15443A60">
      <w:pPr>
        <w:jc w:val="center"/>
        <w:outlineLvl w:val="9"/>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kern w:val="2"/>
          <w:sz w:val="36"/>
          <w:szCs w:val="36"/>
          <w:highlight w:val="none"/>
        </w:rPr>
        <w:t>第二部分</w:t>
      </w:r>
      <w:bookmarkStart w:id="273" w:name="_Toc26675"/>
      <w:r>
        <w:rPr>
          <w:rFonts w:hint="eastAsia" w:ascii="宋体" w:hAnsi="宋体" w:cs="宋体"/>
          <w:b/>
          <w:bCs w:val="0"/>
          <w:color w:val="auto"/>
          <w:kern w:val="2"/>
          <w:sz w:val="36"/>
          <w:szCs w:val="36"/>
          <w:highlight w:val="none"/>
          <w:lang w:val="en-US" w:eastAsia="zh-CN"/>
        </w:rPr>
        <w:t xml:space="preserve"> </w:t>
      </w:r>
      <w:r>
        <w:rPr>
          <w:rFonts w:hint="eastAsia" w:ascii="宋体" w:hAnsi="宋体" w:eastAsia="宋体" w:cs="宋体"/>
          <w:b/>
          <w:bCs w:val="0"/>
          <w:color w:val="auto"/>
          <w:kern w:val="2"/>
          <w:sz w:val="36"/>
          <w:szCs w:val="36"/>
          <w:highlight w:val="none"/>
        </w:rPr>
        <w:t>投标文件的编写</w:t>
      </w:r>
      <w:bookmarkEnd w:id="273"/>
    </w:p>
    <w:p w14:paraId="13B3DDB4">
      <w:pPr>
        <w:spacing w:line="440" w:lineRule="exact"/>
        <w:outlineLvl w:val="9"/>
        <w:rPr>
          <w:rFonts w:hint="eastAsia" w:ascii="宋体" w:hAnsi="宋体" w:eastAsia="宋体" w:cs="宋体"/>
          <w:color w:val="auto"/>
          <w:sz w:val="28"/>
          <w:szCs w:val="28"/>
          <w:highlight w:val="none"/>
        </w:rPr>
      </w:pPr>
    </w:p>
    <w:p w14:paraId="3A021E5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投标文件的组成和编制顺序：</w:t>
      </w:r>
    </w:p>
    <w:p w14:paraId="720F75B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请各供应商严格按照以下顺序</w:t>
      </w:r>
      <w:r>
        <w:rPr>
          <w:rFonts w:hint="eastAsia" w:ascii="宋体" w:hAnsi="宋体" w:cs="宋体"/>
          <w:color w:val="auto"/>
          <w:sz w:val="28"/>
          <w:szCs w:val="28"/>
          <w:highlight w:val="none"/>
          <w:u w:val="single"/>
          <w:lang w:eastAsia="zh-CN"/>
        </w:rPr>
        <w:t>按标项</w:t>
      </w:r>
      <w:r>
        <w:rPr>
          <w:rFonts w:hint="eastAsia" w:ascii="宋体" w:hAnsi="宋体" w:eastAsia="宋体" w:cs="宋体"/>
          <w:color w:val="auto"/>
          <w:sz w:val="28"/>
          <w:szCs w:val="28"/>
          <w:highlight w:val="none"/>
        </w:rPr>
        <w:t>编制投标文件，保证目录清晰、内容完整，如未按要求编制投标文件的，将可能导致</w:t>
      </w:r>
      <w:r>
        <w:rPr>
          <w:rFonts w:hint="eastAsia" w:ascii="宋体" w:hAnsi="宋体" w:eastAsia="宋体" w:cs="宋体"/>
          <w:b/>
          <w:bCs/>
          <w:color w:val="auto"/>
          <w:sz w:val="28"/>
          <w:szCs w:val="28"/>
          <w:highlight w:val="none"/>
        </w:rPr>
        <w:t>投标无效，由此造成的相关不利后果由供应商自行承担。</w:t>
      </w:r>
      <w:r>
        <w:rPr>
          <w:rFonts w:hint="eastAsia" w:ascii="宋体" w:hAnsi="宋体" w:eastAsia="宋体" w:cs="宋体"/>
          <w:color w:val="auto"/>
          <w:sz w:val="28"/>
          <w:szCs w:val="28"/>
          <w:highlight w:val="none"/>
        </w:rPr>
        <w:t>供应商必须保证投标文件所提供的全部资料真实可靠，并接受采购单位对其中任何资料进一步核实的要求。</w:t>
      </w:r>
    </w:p>
    <w:p w14:paraId="630B4504">
      <w:pPr>
        <w:pStyle w:val="51"/>
        <w:ind w:firstLine="300" w:firstLineChars="83"/>
        <w:jc w:val="center"/>
        <w:outlineLvl w:val="9"/>
        <w:rPr>
          <w:rFonts w:hint="eastAsia" w:ascii="宋体" w:hAnsi="宋体" w:eastAsia="宋体" w:cs="宋体"/>
          <w:b/>
          <w:color w:val="auto"/>
          <w:sz w:val="36"/>
          <w:szCs w:val="36"/>
          <w:highlight w:val="none"/>
        </w:rPr>
      </w:pPr>
    </w:p>
    <w:p w14:paraId="707F009B">
      <w:pPr>
        <w:pStyle w:val="51"/>
        <w:ind w:firstLine="300" w:firstLineChars="83"/>
        <w:jc w:val="center"/>
        <w:outlineLvl w:val="9"/>
        <w:rPr>
          <w:rFonts w:hint="eastAsia" w:ascii="宋体" w:hAnsi="宋体" w:eastAsia="宋体" w:cs="宋体"/>
          <w:b/>
          <w:color w:val="auto"/>
          <w:sz w:val="36"/>
          <w:szCs w:val="36"/>
          <w:highlight w:val="none"/>
        </w:rPr>
      </w:pPr>
    </w:p>
    <w:p w14:paraId="20473C1E">
      <w:pPr>
        <w:pStyle w:val="51"/>
        <w:ind w:firstLine="300" w:firstLineChars="83"/>
        <w:jc w:val="center"/>
        <w:outlineLvl w:val="9"/>
        <w:rPr>
          <w:rFonts w:hint="eastAsia" w:ascii="宋体" w:hAnsi="宋体" w:eastAsia="宋体" w:cs="宋体"/>
          <w:b/>
          <w:color w:val="auto"/>
          <w:sz w:val="36"/>
          <w:szCs w:val="36"/>
          <w:highlight w:val="none"/>
        </w:rPr>
      </w:pPr>
    </w:p>
    <w:p w14:paraId="0236DCA6">
      <w:pPr>
        <w:pStyle w:val="51"/>
        <w:ind w:firstLine="300" w:firstLineChars="83"/>
        <w:jc w:val="center"/>
        <w:outlineLvl w:val="9"/>
        <w:rPr>
          <w:rFonts w:hint="eastAsia" w:ascii="宋体" w:hAnsi="宋体" w:eastAsia="宋体" w:cs="宋体"/>
          <w:b/>
          <w:color w:val="auto"/>
          <w:sz w:val="36"/>
          <w:szCs w:val="36"/>
          <w:highlight w:val="none"/>
        </w:rPr>
      </w:pPr>
    </w:p>
    <w:p w14:paraId="26240301">
      <w:pPr>
        <w:pStyle w:val="51"/>
        <w:ind w:left="0" w:leftChars="0" w:firstLine="0" w:firstLineChars="0"/>
        <w:jc w:val="both"/>
        <w:outlineLvl w:val="9"/>
        <w:rPr>
          <w:rFonts w:hint="eastAsia" w:ascii="宋体" w:hAnsi="宋体" w:eastAsia="宋体" w:cs="宋体"/>
          <w:b/>
          <w:color w:val="auto"/>
          <w:sz w:val="36"/>
          <w:szCs w:val="36"/>
          <w:highlight w:val="none"/>
        </w:rPr>
      </w:pPr>
    </w:p>
    <w:p w14:paraId="1A7523F2">
      <w:pPr>
        <w:pStyle w:val="51"/>
        <w:ind w:firstLine="300" w:firstLineChars="83"/>
        <w:jc w:val="center"/>
        <w:outlineLvl w:val="9"/>
        <w:rPr>
          <w:rFonts w:hint="eastAsia" w:ascii="宋体" w:hAnsi="宋体" w:eastAsia="宋体" w:cs="宋体"/>
          <w:b/>
          <w:color w:val="auto"/>
          <w:sz w:val="36"/>
          <w:szCs w:val="36"/>
          <w:highlight w:val="none"/>
        </w:rPr>
      </w:pPr>
    </w:p>
    <w:p w14:paraId="6D258899">
      <w:pPr>
        <w:pStyle w:val="51"/>
        <w:ind w:firstLine="300" w:firstLineChars="83"/>
        <w:jc w:val="center"/>
        <w:outlineLvl w:val="9"/>
        <w:rPr>
          <w:rFonts w:hint="eastAsia" w:ascii="宋体" w:hAnsi="宋体" w:eastAsia="宋体" w:cs="宋体"/>
          <w:b/>
          <w:color w:val="auto"/>
          <w:sz w:val="36"/>
          <w:szCs w:val="36"/>
          <w:highlight w:val="none"/>
        </w:rPr>
      </w:pPr>
    </w:p>
    <w:p w14:paraId="7F764089">
      <w:pPr>
        <w:pStyle w:val="51"/>
        <w:ind w:firstLine="300" w:firstLineChars="83"/>
        <w:jc w:val="center"/>
        <w:outlineLvl w:val="9"/>
        <w:rPr>
          <w:rFonts w:hint="eastAsia" w:ascii="宋体" w:hAnsi="宋体" w:eastAsia="宋体" w:cs="宋体"/>
          <w:b/>
          <w:color w:val="auto"/>
          <w:sz w:val="36"/>
          <w:szCs w:val="36"/>
          <w:highlight w:val="none"/>
        </w:rPr>
      </w:pPr>
    </w:p>
    <w:p w14:paraId="244BA85C">
      <w:pPr>
        <w:rPr>
          <w:rFonts w:hint="eastAsia" w:ascii="宋体" w:hAnsi="宋体" w:eastAsia="宋体" w:cs="宋体"/>
          <w:b/>
          <w:color w:val="auto"/>
          <w:sz w:val="36"/>
          <w:szCs w:val="36"/>
          <w:highlight w:val="none"/>
        </w:rPr>
      </w:pPr>
    </w:p>
    <w:p w14:paraId="1948CC02">
      <w:pPr>
        <w:spacing w:line="540" w:lineRule="exact"/>
        <w:outlineLvl w:val="9"/>
        <w:rPr>
          <w:rFonts w:hint="eastAsia" w:ascii="宋体" w:hAnsi="宋体" w:eastAsia="宋体" w:cs="宋体"/>
          <w:b/>
          <w:color w:val="auto"/>
          <w:sz w:val="36"/>
          <w:szCs w:val="36"/>
          <w:highlight w:val="none"/>
        </w:rPr>
      </w:pPr>
      <w:r>
        <w:rPr>
          <w:rFonts w:hint="eastAsia" w:ascii="宋体" w:hAnsi="宋体" w:eastAsia="宋体" w:cs="宋体"/>
          <w:color w:val="auto"/>
          <w:sz w:val="22"/>
          <w:szCs w:val="22"/>
          <w:highlight w:val="none"/>
        </w:rPr>
        <w:t>（注：本招标文件给定格式的部分按给定格式进行编制，未给定格式的由投标单位自拟格式编制。）</w:t>
      </w:r>
    </w:p>
    <w:p w14:paraId="07D377EB">
      <w:pPr>
        <w:spacing w:line="400" w:lineRule="exact"/>
        <w:jc w:val="center"/>
        <w:outlineLvl w:val="9"/>
        <w:rPr>
          <w:rFonts w:hint="eastAsia" w:ascii="宋体" w:hAnsi="宋体" w:eastAsia="宋体" w:cs="宋体"/>
          <w:color w:val="auto"/>
          <w:sz w:val="32"/>
          <w:szCs w:val="32"/>
          <w:highlight w:val="none"/>
        </w:rPr>
      </w:pPr>
    </w:p>
    <w:p w14:paraId="4D007C19">
      <w:pPr>
        <w:spacing w:line="400" w:lineRule="exact"/>
        <w:jc w:val="center"/>
        <w:outlineLvl w:val="9"/>
        <w:rPr>
          <w:rFonts w:hint="eastAsia" w:ascii="宋体" w:hAnsi="宋体" w:eastAsia="宋体" w:cs="宋体"/>
          <w:color w:val="auto"/>
          <w:sz w:val="32"/>
          <w:szCs w:val="32"/>
          <w:highlight w:val="none"/>
        </w:rPr>
      </w:pPr>
    </w:p>
    <w:p w14:paraId="3438587E">
      <w:pPr>
        <w:spacing w:line="400" w:lineRule="exact"/>
        <w:jc w:val="center"/>
        <w:outlineLvl w:val="9"/>
        <w:rPr>
          <w:rFonts w:hint="eastAsia" w:ascii="宋体" w:hAnsi="宋体" w:eastAsia="宋体" w:cs="宋体"/>
          <w:color w:val="auto"/>
          <w:sz w:val="32"/>
          <w:szCs w:val="32"/>
          <w:highlight w:val="none"/>
        </w:rPr>
      </w:pPr>
    </w:p>
    <w:p w14:paraId="24075606">
      <w:pPr>
        <w:spacing w:line="400" w:lineRule="exact"/>
        <w:jc w:val="center"/>
        <w:outlineLvl w:val="9"/>
        <w:rPr>
          <w:rFonts w:hint="eastAsia" w:ascii="宋体" w:hAnsi="宋体" w:eastAsia="宋体" w:cs="宋体"/>
          <w:color w:val="auto"/>
          <w:sz w:val="32"/>
          <w:szCs w:val="32"/>
          <w:highlight w:val="none"/>
        </w:rPr>
      </w:pPr>
    </w:p>
    <w:p w14:paraId="72F1A51F">
      <w:pPr>
        <w:spacing w:line="400" w:lineRule="exact"/>
        <w:jc w:val="center"/>
        <w:outlineLvl w:val="9"/>
        <w:rPr>
          <w:rFonts w:hint="eastAsia" w:ascii="宋体" w:hAnsi="宋体" w:eastAsia="宋体" w:cs="宋体"/>
          <w:color w:val="auto"/>
          <w:sz w:val="32"/>
          <w:szCs w:val="32"/>
          <w:highlight w:val="none"/>
        </w:rPr>
      </w:pPr>
    </w:p>
    <w:p w14:paraId="101772C3">
      <w:pPr>
        <w:spacing w:line="400" w:lineRule="exact"/>
        <w:jc w:val="center"/>
        <w:outlineLvl w:val="9"/>
        <w:rPr>
          <w:rFonts w:hint="eastAsia" w:ascii="宋体" w:hAnsi="宋体" w:eastAsia="宋体" w:cs="宋体"/>
          <w:color w:val="auto"/>
          <w:sz w:val="32"/>
          <w:szCs w:val="32"/>
          <w:highlight w:val="none"/>
        </w:rPr>
      </w:pPr>
    </w:p>
    <w:p w14:paraId="46C658A3">
      <w:pPr>
        <w:spacing w:line="400" w:lineRule="exact"/>
        <w:jc w:val="center"/>
        <w:outlineLvl w:val="9"/>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                                  </w:t>
      </w:r>
    </w:p>
    <w:p w14:paraId="5832E977">
      <w:pPr>
        <w:pStyle w:val="23"/>
        <w:outlineLvl w:val="9"/>
        <w:rPr>
          <w:rFonts w:hint="eastAsia" w:ascii="宋体" w:hAnsi="宋体" w:eastAsia="宋体" w:cs="宋体"/>
          <w:color w:val="auto"/>
          <w:highlight w:val="none"/>
        </w:rPr>
      </w:pPr>
    </w:p>
    <w:p w14:paraId="0E0DD530">
      <w:pPr>
        <w:pStyle w:val="23"/>
        <w:outlineLvl w:val="9"/>
        <w:rPr>
          <w:rFonts w:hint="eastAsia" w:ascii="宋体" w:hAnsi="宋体" w:eastAsia="宋体" w:cs="宋体"/>
          <w:color w:val="auto"/>
          <w:highlight w:val="none"/>
        </w:rPr>
      </w:pPr>
    </w:p>
    <w:p w14:paraId="54622032">
      <w:pPr>
        <w:pStyle w:val="23"/>
        <w:outlineLvl w:val="9"/>
        <w:rPr>
          <w:rFonts w:hint="eastAsia" w:ascii="宋体" w:hAnsi="宋体" w:eastAsia="宋体" w:cs="宋体"/>
          <w:color w:val="auto"/>
          <w:highlight w:val="none"/>
        </w:rPr>
      </w:pPr>
    </w:p>
    <w:p w14:paraId="6A0CCDF3">
      <w:pPr>
        <w:pStyle w:val="23"/>
        <w:outlineLvl w:val="9"/>
        <w:rPr>
          <w:rFonts w:hint="eastAsia" w:ascii="宋体" w:hAnsi="宋体" w:eastAsia="宋体" w:cs="宋体"/>
          <w:color w:val="auto"/>
          <w:highlight w:val="none"/>
        </w:rPr>
      </w:pPr>
    </w:p>
    <w:p w14:paraId="6E8A2332">
      <w:pPr>
        <w:pStyle w:val="23"/>
        <w:outlineLvl w:val="9"/>
        <w:rPr>
          <w:rFonts w:hint="eastAsia" w:ascii="宋体" w:hAnsi="宋体" w:eastAsia="宋体" w:cs="宋体"/>
          <w:color w:val="auto"/>
          <w:highlight w:val="none"/>
        </w:rPr>
      </w:pPr>
    </w:p>
    <w:p w14:paraId="6096F092">
      <w:pPr>
        <w:pStyle w:val="23"/>
        <w:outlineLvl w:val="9"/>
        <w:rPr>
          <w:rFonts w:hint="eastAsia" w:ascii="宋体" w:hAnsi="宋体" w:eastAsia="宋体" w:cs="宋体"/>
          <w:color w:val="auto"/>
          <w:highlight w:val="none"/>
        </w:rPr>
      </w:pPr>
    </w:p>
    <w:p w14:paraId="6D7B21C5">
      <w:pPr>
        <w:ind w:firstLine="1680" w:firstLineChars="6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（项目名称）                </w:t>
      </w:r>
    </w:p>
    <w:p w14:paraId="4C2B019D">
      <w:pPr>
        <w:outlineLvl w:val="9"/>
        <w:rPr>
          <w:rFonts w:hint="eastAsia" w:ascii="宋体" w:hAnsi="宋体" w:eastAsia="宋体" w:cs="宋体"/>
          <w:color w:val="auto"/>
          <w:sz w:val="20"/>
          <w:szCs w:val="20"/>
          <w:highlight w:val="none"/>
        </w:rPr>
      </w:pPr>
    </w:p>
    <w:p w14:paraId="4D299BAF">
      <w:pPr>
        <w:outlineLvl w:val="9"/>
        <w:rPr>
          <w:rFonts w:hint="eastAsia" w:ascii="宋体" w:hAnsi="宋体" w:eastAsia="宋体" w:cs="宋体"/>
          <w:color w:val="auto"/>
          <w:sz w:val="20"/>
          <w:szCs w:val="20"/>
          <w:highlight w:val="none"/>
        </w:rPr>
      </w:pPr>
    </w:p>
    <w:p w14:paraId="1845B964">
      <w:pPr>
        <w:outlineLvl w:val="9"/>
        <w:rPr>
          <w:rFonts w:hint="eastAsia" w:ascii="宋体" w:hAnsi="宋体" w:eastAsia="宋体" w:cs="宋体"/>
          <w:color w:val="auto"/>
          <w:sz w:val="20"/>
          <w:szCs w:val="20"/>
          <w:highlight w:val="none"/>
        </w:rPr>
      </w:pPr>
    </w:p>
    <w:p w14:paraId="6CB18EC5">
      <w:pPr>
        <w:outlineLvl w:val="9"/>
        <w:rPr>
          <w:rFonts w:hint="eastAsia" w:ascii="宋体" w:hAnsi="宋体" w:eastAsia="宋体" w:cs="宋体"/>
          <w:color w:val="auto"/>
          <w:sz w:val="20"/>
          <w:szCs w:val="20"/>
          <w:highlight w:val="none"/>
        </w:rPr>
      </w:pPr>
    </w:p>
    <w:p w14:paraId="3FE03824">
      <w:pPr>
        <w:outlineLvl w:val="9"/>
        <w:rPr>
          <w:rFonts w:hint="eastAsia" w:ascii="宋体" w:hAnsi="宋体" w:eastAsia="宋体" w:cs="宋体"/>
          <w:color w:val="auto"/>
          <w:sz w:val="20"/>
          <w:szCs w:val="20"/>
          <w:highlight w:val="none"/>
        </w:rPr>
      </w:pPr>
    </w:p>
    <w:p w14:paraId="71F3A634">
      <w:pPr>
        <w:outlineLvl w:val="9"/>
        <w:rPr>
          <w:rFonts w:hint="eastAsia" w:ascii="宋体" w:hAnsi="宋体" w:eastAsia="宋体" w:cs="宋体"/>
          <w:color w:val="auto"/>
          <w:sz w:val="20"/>
          <w:szCs w:val="20"/>
          <w:highlight w:val="none"/>
        </w:rPr>
      </w:pPr>
    </w:p>
    <w:p w14:paraId="27655811">
      <w:pPr>
        <w:outlineLvl w:val="9"/>
        <w:rPr>
          <w:rFonts w:hint="eastAsia" w:ascii="宋体" w:hAnsi="宋体" w:eastAsia="宋体" w:cs="宋体"/>
          <w:color w:val="auto"/>
          <w:sz w:val="20"/>
          <w:szCs w:val="20"/>
          <w:highlight w:val="none"/>
        </w:rPr>
      </w:pPr>
    </w:p>
    <w:p w14:paraId="3E28305B">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  标  文  件</w:t>
      </w:r>
    </w:p>
    <w:p w14:paraId="6DB64EE9">
      <w:pPr>
        <w:spacing w:line="800" w:lineRule="exact"/>
        <w:ind w:firstLine="160" w:firstLineChars="50"/>
        <w:outlineLvl w:val="9"/>
        <w:rPr>
          <w:rFonts w:hint="eastAsia" w:ascii="宋体" w:hAnsi="宋体" w:eastAsia="宋体" w:cs="宋体"/>
          <w:color w:val="auto"/>
          <w:kern w:val="0"/>
          <w:sz w:val="32"/>
          <w:szCs w:val="32"/>
          <w:highlight w:val="none"/>
        </w:rPr>
      </w:pPr>
    </w:p>
    <w:p w14:paraId="651204EF">
      <w:pPr>
        <w:spacing w:line="800" w:lineRule="exact"/>
        <w:outlineLvl w:val="9"/>
        <w:rPr>
          <w:rFonts w:hint="eastAsia" w:ascii="宋体" w:hAnsi="宋体" w:eastAsia="宋体" w:cs="宋体"/>
          <w:color w:val="auto"/>
          <w:kern w:val="0"/>
          <w:sz w:val="32"/>
          <w:szCs w:val="32"/>
          <w:highlight w:val="none"/>
        </w:rPr>
      </w:pPr>
    </w:p>
    <w:p w14:paraId="56D65707">
      <w:pPr>
        <w:spacing w:line="800" w:lineRule="exact"/>
        <w:ind w:firstLine="280" w:firstLineChars="1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投标单位名称（盖章）：</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06302AA0">
      <w:pPr>
        <w:spacing w:line="800" w:lineRule="exact"/>
        <w:ind w:firstLine="280" w:firstLineChars="1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w:t>
      </w:r>
      <w:r>
        <w:rPr>
          <w:rFonts w:hint="eastAsia" w:ascii="宋体" w:hAnsi="宋体" w:cs="宋体"/>
          <w:color w:val="auto"/>
          <w:kern w:val="0"/>
          <w:sz w:val="28"/>
          <w:szCs w:val="28"/>
          <w:highlight w:val="none"/>
          <w:lang w:val="en-US" w:eastAsia="zh-CN"/>
        </w:rPr>
        <w:t>定代表</w:t>
      </w:r>
      <w:r>
        <w:rPr>
          <w:rFonts w:hint="eastAsia" w:ascii="宋体" w:hAnsi="宋体" w:eastAsia="宋体" w:cs="宋体"/>
          <w:color w:val="auto"/>
          <w:kern w:val="0"/>
          <w:sz w:val="28"/>
          <w:szCs w:val="28"/>
          <w:highlight w:val="none"/>
        </w:rPr>
        <w:t>人或</w:t>
      </w:r>
      <w:r>
        <w:rPr>
          <w:rFonts w:hint="eastAsia" w:ascii="宋体" w:hAnsi="宋体" w:eastAsia="宋体" w:cs="宋体"/>
          <w:color w:val="auto"/>
          <w:kern w:val="0"/>
          <w:sz w:val="28"/>
          <w:szCs w:val="28"/>
          <w:highlight w:val="none"/>
          <w:lang w:val="en-US" w:eastAsia="zh-CN"/>
        </w:rPr>
        <w:t>其</w:t>
      </w:r>
      <w:r>
        <w:rPr>
          <w:rFonts w:hint="eastAsia" w:ascii="宋体" w:hAnsi="宋体" w:eastAsia="宋体" w:cs="宋体"/>
          <w:color w:val="auto"/>
          <w:kern w:val="0"/>
          <w:sz w:val="28"/>
          <w:szCs w:val="28"/>
          <w:highlight w:val="none"/>
        </w:rPr>
        <w:t>委托代理人（签</w:t>
      </w:r>
      <w:r>
        <w:rPr>
          <w:rFonts w:hint="eastAsia" w:ascii="宋体" w:hAnsi="宋体" w:cs="宋体"/>
          <w:color w:val="auto"/>
          <w:kern w:val="0"/>
          <w:sz w:val="28"/>
          <w:szCs w:val="28"/>
          <w:highlight w:val="none"/>
          <w:lang w:val="en-US" w:eastAsia="zh-CN"/>
        </w:rPr>
        <w:t>字或盖</w:t>
      </w:r>
      <w:r>
        <w:rPr>
          <w:rFonts w:hint="eastAsia" w:ascii="宋体" w:hAnsi="宋体" w:eastAsia="宋体" w:cs="宋体"/>
          <w:color w:val="auto"/>
          <w:kern w:val="0"/>
          <w:sz w:val="28"/>
          <w:szCs w:val="28"/>
          <w:highlight w:val="none"/>
        </w:rPr>
        <w:t>章）：</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31CB5495">
      <w:pPr>
        <w:spacing w:line="800" w:lineRule="exact"/>
        <w:ind w:firstLine="280" w:firstLineChars="1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 位 地  址：</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5055EF26">
      <w:pPr>
        <w:spacing w:line="800" w:lineRule="exact"/>
        <w:ind w:firstLine="280" w:firstLineChars="1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   系   人：</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412EB1CE">
      <w:pPr>
        <w:spacing w:line="800" w:lineRule="exact"/>
        <w:ind w:firstLine="280" w:firstLineChars="1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 系 电  话：</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7C448FD4">
      <w:pPr>
        <w:spacing w:line="800" w:lineRule="exact"/>
        <w:ind w:firstLine="280" w:firstLineChars="1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邮  政 编 码：</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213D7325">
      <w:pPr>
        <w:spacing w:line="380" w:lineRule="exact"/>
        <w:outlineLvl w:val="9"/>
        <w:rPr>
          <w:rFonts w:hint="eastAsia" w:ascii="宋体" w:hAnsi="宋体" w:eastAsia="宋体" w:cs="宋体"/>
          <w:color w:val="auto"/>
          <w:highlight w:val="none"/>
        </w:rPr>
      </w:pPr>
    </w:p>
    <w:p w14:paraId="747F09C0">
      <w:pPr>
        <w:spacing w:line="500" w:lineRule="exact"/>
        <w:outlineLvl w:val="9"/>
        <w:rPr>
          <w:rFonts w:hint="eastAsia" w:ascii="宋体" w:hAnsi="宋体" w:eastAsia="宋体" w:cs="宋体"/>
          <w:bCs/>
          <w:color w:val="auto"/>
          <w:sz w:val="30"/>
          <w:szCs w:val="30"/>
          <w:highlight w:val="none"/>
        </w:rPr>
      </w:pPr>
    </w:p>
    <w:p w14:paraId="289A927F">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8"/>
          <w:szCs w:val="28"/>
          <w:highlight w:val="none"/>
        </w:rPr>
        <w:t xml:space="preserve">     年        月        日</w:t>
      </w:r>
    </w:p>
    <w:p w14:paraId="7DE7A1FA">
      <w:pPr>
        <w:pStyle w:val="51"/>
        <w:ind w:firstLine="300" w:firstLineChars="83"/>
        <w:jc w:val="center"/>
        <w:outlineLvl w:val="9"/>
        <w:rPr>
          <w:rFonts w:hint="eastAsia" w:ascii="宋体" w:hAnsi="宋体" w:eastAsia="宋体" w:cs="宋体"/>
          <w:b/>
          <w:color w:val="auto"/>
          <w:sz w:val="36"/>
          <w:szCs w:val="36"/>
          <w:highlight w:val="none"/>
        </w:rPr>
      </w:pPr>
    </w:p>
    <w:p w14:paraId="165F2D8D">
      <w:pPr>
        <w:pStyle w:val="51"/>
        <w:ind w:firstLine="300" w:firstLineChars="83"/>
        <w:jc w:val="center"/>
        <w:outlineLvl w:val="9"/>
        <w:rPr>
          <w:rFonts w:hint="eastAsia" w:ascii="宋体" w:hAnsi="宋体" w:eastAsia="宋体" w:cs="宋体"/>
          <w:b/>
          <w:color w:val="auto"/>
          <w:sz w:val="36"/>
          <w:szCs w:val="36"/>
          <w:highlight w:val="none"/>
        </w:rPr>
      </w:pPr>
    </w:p>
    <w:p w14:paraId="2D39CAD9">
      <w:pPr>
        <w:pStyle w:val="51"/>
        <w:ind w:firstLine="300" w:firstLineChars="83"/>
        <w:jc w:val="center"/>
        <w:outlineLvl w:val="9"/>
        <w:rPr>
          <w:rFonts w:hint="eastAsia" w:ascii="宋体" w:hAnsi="宋体" w:eastAsia="宋体" w:cs="宋体"/>
          <w:b/>
          <w:color w:val="auto"/>
          <w:sz w:val="36"/>
          <w:szCs w:val="36"/>
          <w:highlight w:val="none"/>
        </w:rPr>
      </w:pPr>
    </w:p>
    <w:p w14:paraId="656466D5">
      <w:pPr>
        <w:pStyle w:val="51"/>
        <w:ind w:firstLine="300" w:firstLineChars="83"/>
        <w:jc w:val="center"/>
        <w:outlineLvl w:val="9"/>
        <w:rPr>
          <w:rFonts w:hint="eastAsia" w:ascii="宋体" w:hAnsi="宋体" w:eastAsia="宋体" w:cs="宋体"/>
          <w:b/>
          <w:color w:val="auto"/>
          <w:sz w:val="36"/>
          <w:szCs w:val="36"/>
          <w:highlight w:val="none"/>
        </w:rPr>
      </w:pPr>
    </w:p>
    <w:p w14:paraId="17B65579">
      <w:pPr>
        <w:pStyle w:val="51"/>
        <w:ind w:firstLine="300" w:firstLineChars="83"/>
        <w:jc w:val="center"/>
        <w:outlineLvl w:val="9"/>
        <w:rPr>
          <w:rFonts w:hint="eastAsia" w:ascii="宋体" w:hAnsi="宋体" w:eastAsia="宋体" w:cs="宋体"/>
          <w:b/>
          <w:color w:val="auto"/>
          <w:sz w:val="36"/>
          <w:szCs w:val="36"/>
          <w:highlight w:val="none"/>
        </w:rPr>
      </w:pPr>
    </w:p>
    <w:p w14:paraId="6D24A25A">
      <w:pPr>
        <w:pStyle w:val="51"/>
        <w:ind w:left="0" w:leftChars="0" w:firstLine="0" w:firstLineChars="0"/>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投标文件目录</w:t>
      </w:r>
    </w:p>
    <w:p w14:paraId="77A174F2">
      <w:pPr>
        <w:spacing w:line="500" w:lineRule="exact"/>
        <w:ind w:firstLine="528" w:firstLineChars="220"/>
        <w:outlineLvl w:val="9"/>
        <w:rPr>
          <w:rFonts w:hint="eastAsia" w:ascii="宋体" w:hAnsi="宋体" w:eastAsia="宋体" w:cs="宋体"/>
          <w:color w:val="auto"/>
          <w:sz w:val="24"/>
          <w:highlight w:val="none"/>
        </w:rPr>
      </w:pPr>
    </w:p>
    <w:p w14:paraId="4F87EB61">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1、投标承诺书</w:t>
      </w:r>
    </w:p>
    <w:p w14:paraId="6E794765">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2、开标一览表</w:t>
      </w:r>
    </w:p>
    <w:p w14:paraId="2EBE3F52">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3、投标</w:t>
      </w:r>
      <w:r>
        <w:rPr>
          <w:rFonts w:hint="eastAsia" w:ascii="宋体" w:hAnsi="宋体" w:cs="宋体"/>
          <w:b/>
          <w:bCs/>
          <w:color w:val="auto"/>
          <w:kern w:val="0"/>
          <w:sz w:val="24"/>
          <w:szCs w:val="24"/>
          <w:highlight w:val="none"/>
          <w:lang w:val="en-US" w:eastAsia="zh-CN" w:bidi="ar-SA"/>
        </w:rPr>
        <w:t>人代表身份证明</w:t>
      </w:r>
    </w:p>
    <w:p w14:paraId="02139902">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4、投标人</w:t>
      </w:r>
      <w:r>
        <w:rPr>
          <w:rFonts w:hint="eastAsia" w:ascii="宋体" w:hAnsi="宋体" w:eastAsia="宋体" w:cs="宋体"/>
          <w:b/>
          <w:bCs/>
          <w:color w:val="auto"/>
          <w:kern w:val="0"/>
          <w:sz w:val="24"/>
          <w:szCs w:val="24"/>
          <w:highlight w:val="none"/>
          <w:lang w:val="en-US" w:eastAsia="zh-CN" w:bidi="ar-SA"/>
        </w:rPr>
        <w:t>资格证明文件</w:t>
      </w:r>
    </w:p>
    <w:p w14:paraId="56B382D5">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5、投标保证金缴纳凭证</w:t>
      </w:r>
    </w:p>
    <w:p w14:paraId="3F58D29A">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6</w:t>
      </w:r>
      <w:r>
        <w:rPr>
          <w:rFonts w:hint="eastAsia" w:ascii="宋体" w:hAnsi="宋体" w:eastAsia="宋体" w:cs="宋体"/>
          <w:b/>
          <w:bCs/>
          <w:color w:val="auto"/>
          <w:kern w:val="0"/>
          <w:sz w:val="24"/>
          <w:szCs w:val="24"/>
          <w:highlight w:val="none"/>
          <w:lang w:val="en-US" w:eastAsia="zh-CN" w:bidi="ar-SA"/>
        </w:rPr>
        <w:t>、商务</w:t>
      </w:r>
      <w:r>
        <w:rPr>
          <w:rFonts w:hint="eastAsia" w:ascii="宋体" w:hAnsi="宋体" w:cs="宋体"/>
          <w:b/>
          <w:bCs/>
          <w:color w:val="auto"/>
          <w:kern w:val="0"/>
          <w:sz w:val="24"/>
          <w:szCs w:val="24"/>
          <w:highlight w:val="none"/>
          <w:lang w:val="en-US" w:eastAsia="zh-CN" w:bidi="ar-SA"/>
        </w:rPr>
        <w:t>条款</w:t>
      </w:r>
      <w:r>
        <w:rPr>
          <w:rFonts w:hint="eastAsia" w:ascii="宋体" w:hAnsi="宋体" w:eastAsia="宋体" w:cs="宋体"/>
          <w:b/>
          <w:bCs/>
          <w:color w:val="auto"/>
          <w:kern w:val="0"/>
          <w:sz w:val="24"/>
          <w:szCs w:val="24"/>
          <w:highlight w:val="none"/>
          <w:lang w:val="en-US" w:eastAsia="zh-CN" w:bidi="ar-SA"/>
        </w:rPr>
        <w:t>偏离表</w:t>
      </w:r>
    </w:p>
    <w:p w14:paraId="44A50F66">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w:t>
      </w:r>
      <w:r>
        <w:rPr>
          <w:rFonts w:hint="eastAsia" w:ascii="宋体" w:hAnsi="宋体" w:eastAsia="宋体" w:cs="宋体"/>
          <w:b/>
          <w:bCs/>
          <w:color w:val="auto"/>
          <w:kern w:val="0"/>
          <w:sz w:val="24"/>
          <w:szCs w:val="24"/>
          <w:highlight w:val="none"/>
          <w:lang w:val="en-US" w:eastAsia="zh-CN" w:bidi="ar-SA"/>
        </w:rPr>
        <w:t>、类似业绩</w:t>
      </w:r>
    </w:p>
    <w:p w14:paraId="5F1F9749">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8、采购需求响应程度</w:t>
      </w:r>
    </w:p>
    <w:p w14:paraId="782AF619">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w:t>
      </w:r>
      <w:r>
        <w:rPr>
          <w:rFonts w:hint="eastAsia" w:ascii="宋体" w:hAnsi="宋体" w:cs="宋体"/>
          <w:b/>
          <w:bCs/>
          <w:color w:val="auto"/>
          <w:kern w:val="0"/>
          <w:sz w:val="24"/>
          <w:szCs w:val="24"/>
          <w:highlight w:val="none"/>
          <w:lang w:val="en-US" w:eastAsia="zh-CN" w:bidi="ar-SA"/>
        </w:rPr>
        <w:t>服务团队配置</w:t>
      </w:r>
    </w:p>
    <w:p w14:paraId="23421EDC">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10、</w:t>
      </w:r>
      <w:r>
        <w:rPr>
          <w:rFonts w:hint="eastAsia" w:ascii="宋体" w:hAnsi="宋体" w:eastAsia="宋体" w:cs="宋体"/>
          <w:b/>
          <w:bCs/>
          <w:color w:val="auto"/>
          <w:kern w:val="0"/>
          <w:sz w:val="24"/>
          <w:szCs w:val="24"/>
          <w:highlight w:val="none"/>
          <w:lang w:val="en-US" w:eastAsia="zh-CN" w:bidi="ar-SA"/>
        </w:rPr>
        <w:t>管理制度</w:t>
      </w:r>
    </w:p>
    <w:p w14:paraId="2F41E766">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w:t>
      </w: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w:t>
      </w:r>
      <w:r>
        <w:rPr>
          <w:rFonts w:hint="eastAsia" w:ascii="宋体" w:hAnsi="宋体" w:cs="宋体"/>
          <w:b/>
          <w:bCs/>
          <w:color w:val="auto"/>
          <w:kern w:val="0"/>
          <w:sz w:val="24"/>
          <w:szCs w:val="24"/>
          <w:highlight w:val="none"/>
          <w:lang w:val="en-US" w:eastAsia="zh-CN" w:bidi="ar-SA"/>
        </w:rPr>
        <w:t>供货方案</w:t>
      </w:r>
    </w:p>
    <w:p w14:paraId="3BA05368">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w:t>
      </w:r>
      <w:r>
        <w:rPr>
          <w:rFonts w:hint="eastAsia" w:ascii="宋体" w:hAnsi="宋体" w:cs="宋体"/>
          <w:b/>
          <w:bCs/>
          <w:color w:val="auto"/>
          <w:kern w:val="0"/>
          <w:sz w:val="24"/>
          <w:szCs w:val="24"/>
          <w:highlight w:val="none"/>
          <w:lang w:val="en-US" w:eastAsia="zh-CN" w:bidi="ar-SA"/>
        </w:rPr>
        <w:t>质量保证</w:t>
      </w:r>
    </w:p>
    <w:p w14:paraId="14D81B8E">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13、</w:t>
      </w:r>
      <w:r>
        <w:rPr>
          <w:rFonts w:hint="eastAsia" w:ascii="宋体" w:hAnsi="宋体" w:cs="宋体"/>
          <w:b/>
          <w:bCs/>
          <w:color w:val="auto"/>
          <w:kern w:val="0"/>
          <w:sz w:val="24"/>
          <w:szCs w:val="24"/>
          <w:highlight w:val="none"/>
          <w:lang w:val="en-US" w:eastAsia="zh-CN" w:bidi="ar-SA"/>
        </w:rPr>
        <w:t>售后服务能力</w:t>
      </w:r>
    </w:p>
    <w:p w14:paraId="63032105">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14、应急处理措施</w:t>
      </w:r>
    </w:p>
    <w:p w14:paraId="1DAA25B7">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default"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15、仓储能力</w:t>
      </w:r>
    </w:p>
    <w:p w14:paraId="41C9B249">
      <w:pPr>
        <w:pStyle w:val="23"/>
        <w:keepNext w:val="0"/>
        <w:keepLines w:val="0"/>
        <w:pageBreakBefore w:val="0"/>
        <w:widowControl w:val="0"/>
        <w:kinsoku/>
        <w:wordWrap/>
        <w:overflowPunct/>
        <w:topLinePunct w:val="0"/>
        <w:autoSpaceDE/>
        <w:autoSpaceDN/>
        <w:bidi w:val="0"/>
        <w:adjustRightInd/>
        <w:snapToGrid w:val="0"/>
        <w:spacing w:line="600" w:lineRule="auto"/>
        <w:ind w:firstLine="1205" w:firstLineChars="500"/>
        <w:textAlignment w:val="auto"/>
        <w:outlineLvl w:val="9"/>
        <w:rPr>
          <w:rFonts w:hint="eastAsia" w:ascii="宋体" w:hAnsi="宋体" w:eastAsia="宋体" w:cs="宋体"/>
          <w:color w:val="auto"/>
          <w:highlight w:val="none"/>
          <w:lang w:val="en-US" w:eastAsia="zh-CN"/>
        </w:rPr>
      </w:pPr>
      <w:r>
        <w:rPr>
          <w:rFonts w:hint="eastAsia" w:ascii="宋体" w:hAnsi="宋体" w:cs="宋体"/>
          <w:b/>
          <w:bCs/>
          <w:color w:val="auto"/>
          <w:kern w:val="0"/>
          <w:sz w:val="24"/>
          <w:szCs w:val="24"/>
          <w:highlight w:val="none"/>
          <w:lang w:val="en-US" w:eastAsia="zh-CN" w:bidi="ar-SA"/>
        </w:rPr>
        <w:t>16、投标人认为需要提供的其他材料说明</w:t>
      </w:r>
    </w:p>
    <w:p w14:paraId="5D0026F7">
      <w:pPr>
        <w:pStyle w:val="1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注：为方便电子评审，目录需关联至指定信息处，否则视同为未提供。</w:t>
      </w:r>
    </w:p>
    <w:p w14:paraId="3B90785D">
      <w:pPr>
        <w:jc w:val="center"/>
        <w:rPr>
          <w:rFonts w:hint="eastAsia" w:ascii="宋体" w:hAnsi="宋体" w:eastAsia="宋体" w:cs="宋体"/>
          <w:b/>
          <w:bCs/>
          <w:color w:val="auto"/>
          <w:kern w:val="0"/>
          <w:sz w:val="36"/>
          <w:szCs w:val="36"/>
          <w:highlight w:val="none"/>
          <w:lang w:val="en-US" w:eastAsia="zh-CN" w:bidi="ar-SA"/>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kern w:val="0"/>
          <w:sz w:val="36"/>
          <w:szCs w:val="36"/>
          <w:highlight w:val="none"/>
          <w:lang w:val="en-US" w:eastAsia="zh-CN" w:bidi="ar-SA"/>
        </w:rPr>
        <w:t>1、投标承诺书</w:t>
      </w:r>
    </w:p>
    <w:p w14:paraId="5C4E4B29">
      <w:pPr>
        <w:keepNext w:val="0"/>
        <w:keepLines w:val="0"/>
        <w:pageBreakBefore w:val="0"/>
        <w:widowControl w:val="0"/>
        <w:kinsoku/>
        <w:wordWrap/>
        <w:overflowPunct/>
        <w:topLinePunct w:val="0"/>
        <w:bidi w:val="0"/>
        <w:adjustRightInd w:val="0"/>
        <w:snapToGrid w:val="0"/>
        <w:spacing w:line="312"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采购人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02B98E7B">
      <w:pPr>
        <w:keepNext w:val="0"/>
        <w:keepLines w:val="0"/>
        <w:pageBreakBefore w:val="0"/>
        <w:widowControl w:val="0"/>
        <w:kinsoku/>
        <w:wordWrap/>
        <w:overflowPunct/>
        <w:topLinePunct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根据已收到的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lang w:eastAsia="zh-CN"/>
        </w:rPr>
        <w:t>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val="en-US" w:eastAsia="zh-CN"/>
        </w:rPr>
        <w:t xml:space="preserve">我单位符合资格要求，决定参与 </w:t>
      </w:r>
    </w:p>
    <w:p w14:paraId="7822C66E">
      <w:pPr>
        <w:keepNext w:val="0"/>
        <w:keepLines w:val="0"/>
        <w:pageBreakBefore w:val="0"/>
        <w:widowControl w:val="0"/>
        <w:kinsoku/>
        <w:wordWrap/>
        <w:overflowPunct/>
        <w:topLinePunct w:val="0"/>
        <w:bidi w:val="0"/>
        <w:adjustRightInd w:val="0"/>
        <w:snapToGrid w:val="0"/>
        <w:spacing w:line="312" w:lineRule="auto"/>
        <w:textAlignment w:val="auto"/>
        <w:outlineLvl w:val="9"/>
        <w:rPr>
          <w:color w:val="auto"/>
          <w:highlight w:val="none"/>
        </w:rPr>
      </w:pPr>
      <w:r>
        <w:rPr>
          <w:rFonts w:hint="eastAsia" w:ascii="宋体" w:hAnsi="宋体" w:cs="宋体"/>
          <w:color w:val="auto"/>
          <w:sz w:val="24"/>
          <w:highlight w:val="none"/>
          <w:lang w:val="en-US" w:eastAsia="zh-CN"/>
        </w:rPr>
        <w:t>该项目</w:t>
      </w:r>
      <w:r>
        <w:rPr>
          <w:rFonts w:hint="eastAsia" w:ascii="宋体" w:hAnsi="宋体" w:eastAsia="宋体" w:cs="宋体"/>
          <w:color w:val="auto"/>
          <w:sz w:val="24"/>
          <w:highlight w:val="none"/>
          <w:lang w:val="en-US" w:eastAsia="zh-CN"/>
        </w:rPr>
        <w:t>的投标</w:t>
      </w:r>
      <w:r>
        <w:rPr>
          <w:rFonts w:hint="eastAsia" w:ascii="宋体" w:hAnsi="宋体" w:cs="宋体"/>
          <w:color w:val="auto"/>
          <w:sz w:val="24"/>
          <w:highlight w:val="none"/>
          <w:lang w:val="en-US" w:eastAsia="zh-CN"/>
        </w:rPr>
        <w:t>，就本次投标活动，我单位作出如下承诺：</w:t>
      </w:r>
    </w:p>
    <w:p w14:paraId="2CB4A308">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我单位具备《中华人民共和国政府采购法》第二十二条规定的供应商参加政府采购活动应当具备的条件，未被信用中国、中国政府采购网列入失信被执行人、重大税收违法案件当事人名单、政府采购严重违法失信行为记录名单</w:t>
      </w:r>
      <w:r>
        <w:rPr>
          <w:rFonts w:hint="eastAsia" w:ascii="宋体" w:hAnsi="宋体" w:cs="宋体"/>
          <w:color w:val="auto"/>
          <w:sz w:val="24"/>
          <w:highlight w:val="none"/>
          <w:lang w:val="en-US" w:eastAsia="zh-CN"/>
        </w:rPr>
        <w:t>，通过国家企业信用信息公示系统（https://www.gsxt.gov.cn/index.html）查询不存在《中华人民共和国政府采购法实施条例》第十九条规定的重大违法记录</w:t>
      </w:r>
      <w:r>
        <w:rPr>
          <w:rFonts w:hint="eastAsia" w:ascii="宋体" w:hAnsi="宋体" w:eastAsia="宋体" w:cs="宋体"/>
          <w:color w:val="auto"/>
          <w:sz w:val="24"/>
          <w:highlight w:val="none"/>
          <w:lang w:val="en-US" w:eastAsia="zh-CN"/>
        </w:rPr>
        <w:t xml:space="preserve">。且不存在下列情形： </w:t>
      </w:r>
    </w:p>
    <w:p w14:paraId="73067F2E">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（1）单位负责人为同一人或者存在直接控股、管理关系的不同供应商参加同一合同项下的政府采购活动； </w:t>
      </w:r>
    </w:p>
    <w:p w14:paraId="3660DA5A">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（2）为采购项目提供整体设计、规范编制或者项目管理、监理、检测等服务后再参加该采购项目的其他采购活动。 </w:t>
      </w:r>
    </w:p>
    <w:p w14:paraId="39CCF6B2">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2、我方愿以开标一览表中的投标总报价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 xml:space="preserve">及投标承诺书的承诺，承包本招标文件中所述 招标范围内的全部内容，并完全响应招标文件中规定的项目建设内容、项目建设地点、完成期限、质量要求、付款方式等条款。 </w:t>
      </w:r>
    </w:p>
    <w:p w14:paraId="6E6FC46E">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如果我方中标，</w:t>
      </w:r>
      <w:r>
        <w:rPr>
          <w:rFonts w:hint="default" w:ascii="宋体" w:hAnsi="宋体" w:eastAsia="宋体" w:cs="宋体"/>
          <w:color w:val="auto"/>
          <w:sz w:val="24"/>
          <w:highlight w:val="none"/>
          <w:lang w:val="en-US" w:eastAsia="zh-CN"/>
        </w:rPr>
        <w:t>我方承诺针对本项目招标文件采购清单目录以外、采购人实际需要使用的各类产品，统一</w:t>
      </w:r>
      <w:r>
        <w:rPr>
          <w:rFonts w:hint="eastAsia" w:ascii="宋体" w:hAnsi="宋体" w:cs="宋体"/>
          <w:color w:val="auto"/>
          <w:sz w:val="24"/>
          <w:highlight w:val="none"/>
          <w:lang w:val="en-US" w:eastAsia="zh-CN"/>
        </w:rPr>
        <w:t>参照</w:t>
      </w:r>
      <w:r>
        <w:rPr>
          <w:rFonts w:hint="default" w:ascii="宋体" w:hAnsi="宋体" w:eastAsia="宋体" w:cs="宋体"/>
          <w:color w:val="auto"/>
          <w:sz w:val="24"/>
          <w:highlight w:val="none"/>
          <w:lang w:val="en-US" w:eastAsia="zh-CN"/>
        </w:rPr>
        <w:t>京东、淘宝官方品牌旗舰店的</w:t>
      </w:r>
      <w:r>
        <w:rPr>
          <w:rFonts w:hint="eastAsia" w:ascii="宋体" w:hAnsi="宋体" w:cs="宋体"/>
          <w:color w:val="auto"/>
          <w:sz w:val="24"/>
          <w:highlight w:val="none"/>
          <w:lang w:val="en-US" w:eastAsia="zh-CN"/>
        </w:rPr>
        <w:t>售卖价格</w:t>
      </w:r>
      <w:r>
        <w:rPr>
          <w:rFonts w:hint="default" w:ascii="宋体" w:hAnsi="宋体" w:eastAsia="宋体" w:cs="宋体"/>
          <w:color w:val="auto"/>
          <w:sz w:val="24"/>
          <w:highlight w:val="none"/>
          <w:lang w:val="en-US" w:eastAsia="zh-CN"/>
        </w:rPr>
        <w:t>作为基准价格，严格执行本项目投标文件中填报的统一价格下浮率进行计价结算</w:t>
      </w:r>
      <w:r>
        <w:rPr>
          <w:rFonts w:hint="eastAsia" w:ascii="宋体" w:hAnsi="宋体" w:cs="宋体"/>
          <w:color w:val="auto"/>
          <w:sz w:val="24"/>
          <w:highlight w:val="none"/>
          <w:lang w:val="en-US" w:eastAsia="zh-CN"/>
        </w:rPr>
        <w:t>。</w:t>
      </w:r>
    </w:p>
    <w:p w14:paraId="7F4F701B">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、如果我方中标，我方将按招标文件规定的时间内签订合同。如果违约，我方愿接受采购人及政府采购监管部门的处罚，同时贵方有权终止我方中标并选择其他投标人。 </w:t>
      </w:r>
    </w:p>
    <w:p w14:paraId="36E0114D">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、我方同意按招标文件的规定，本投标书的有效期为投标文件递交截止时间后</w:t>
      </w:r>
      <w:r>
        <w:rPr>
          <w:rFonts w:hint="eastAsia" w:ascii="宋体" w:hAnsi="宋体" w:eastAsia="宋体" w:cs="宋体"/>
          <w:color w:val="auto"/>
          <w:sz w:val="24"/>
          <w:highlight w:val="none"/>
          <w:u w:val="single"/>
          <w:lang w:val="en-US" w:eastAsia="zh-CN"/>
        </w:rPr>
        <w:t xml:space="preserve"> 90 </w:t>
      </w:r>
      <w:r>
        <w:rPr>
          <w:rFonts w:hint="eastAsia" w:ascii="宋体" w:hAnsi="宋体" w:eastAsia="宋体" w:cs="宋体"/>
          <w:color w:val="auto"/>
          <w:sz w:val="24"/>
          <w:highlight w:val="none"/>
          <w:lang w:val="en-US" w:eastAsia="zh-CN"/>
        </w:rPr>
        <w:t xml:space="preserve">日历日（自投标截止之日起计算）。 </w:t>
      </w:r>
    </w:p>
    <w:p w14:paraId="4FB6487D">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、贵方的招标文件、答疑文件、招标文件补充、中标通知书和本投标文件将做为合同 附件，具有同等法律效力。 </w:t>
      </w:r>
    </w:p>
    <w:p w14:paraId="6093422C">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、如果我方未中标，贵方没有必要对我方做出任何解释和说明，我方将充分尊重和理解贵方的选择。 </w:t>
      </w:r>
    </w:p>
    <w:p w14:paraId="5AC5BDF3">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、我方承诺本投标文件中所有资料及证件均真实有效，若有虚假愿意承担一切责任，已中标的主动放弃中标人资格并承担一切责任。 </w:t>
      </w:r>
    </w:p>
    <w:p w14:paraId="6FE6824F">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、如果我方中标，承诺按照招标文件要求向代理机构支付代理服务费。</w:t>
      </w:r>
    </w:p>
    <w:p w14:paraId="433DB244">
      <w:pPr>
        <w:pStyle w:val="54"/>
        <w:spacing w:line="240" w:lineRule="auto"/>
        <w:ind w:right="480"/>
        <w:outlineLvl w:val="9"/>
        <w:rPr>
          <w:rFonts w:hint="eastAsia" w:ascii="宋体" w:hAnsi="宋体" w:eastAsia="宋体" w:cs="宋体"/>
          <w:color w:val="auto"/>
          <w:sz w:val="13"/>
          <w:szCs w:val="13"/>
          <w:highlight w:val="none"/>
        </w:rPr>
      </w:pPr>
    </w:p>
    <w:p w14:paraId="2E0644B3">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hint="eastAsia" w:ascii="宋体" w:hAnsi="宋体" w:eastAsia="宋体" w:cs="宋体"/>
          <w:color w:val="auto"/>
          <w:sz w:val="24"/>
          <w:highlight w:val="none"/>
        </w:rPr>
      </w:pPr>
      <w:bookmarkStart w:id="274" w:name="_Toc31556"/>
      <w:bookmarkStart w:id="275" w:name="_Toc22066"/>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7AC0BB1">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13BB0E5">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
          <w:bCs/>
          <w:color w:val="auto"/>
          <w:sz w:val="36"/>
          <w:szCs w:val="36"/>
          <w:highlight w:val="none"/>
          <w:lang w:val="en-US" w:eastAsia="zh-CN"/>
        </w:rPr>
        <w:br w:type="page"/>
      </w:r>
    </w:p>
    <w:bookmarkEnd w:id="274"/>
    <w:bookmarkEnd w:id="275"/>
    <w:p w14:paraId="20F15CEF">
      <w:pPr>
        <w:spacing w:line="360" w:lineRule="auto"/>
        <w:jc w:val="center"/>
        <w:outlineLvl w:val="1"/>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开标一览表</w:t>
      </w:r>
    </w:p>
    <w:p w14:paraId="25B5533F">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lang w:eastAsia="zh-CN"/>
        </w:rPr>
        <w:t>：</w:t>
      </w:r>
    </w:p>
    <w:p w14:paraId="14F19D4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项目</w:t>
      </w:r>
      <w:r>
        <w:rPr>
          <w:rFonts w:hint="eastAsia" w:ascii="宋体" w:hAnsi="宋体" w:cs="宋体"/>
          <w:color w:val="auto"/>
          <w:kern w:val="2"/>
          <w:sz w:val="24"/>
          <w:szCs w:val="24"/>
          <w:highlight w:val="none"/>
          <w:lang w:val="en-US" w:eastAsia="zh-CN" w:bidi="ar-SA"/>
        </w:rPr>
        <w:t>编号</w:t>
      </w:r>
      <w:r>
        <w:rPr>
          <w:rFonts w:hint="eastAsia" w:ascii="宋体" w:hAnsi="宋体" w:eastAsia="宋体" w:cs="宋体"/>
          <w:color w:val="auto"/>
          <w:kern w:val="2"/>
          <w:sz w:val="24"/>
          <w:szCs w:val="24"/>
          <w:highlight w:val="none"/>
          <w:lang w:val="en-US" w:eastAsia="zh-CN" w:bidi="ar-SA"/>
        </w:rPr>
        <w:t>：</w:t>
      </w:r>
    </w:p>
    <w:tbl>
      <w:tblPr>
        <w:tblStyle w:val="2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401"/>
        <w:gridCol w:w="6266"/>
      </w:tblGrid>
      <w:tr w14:paraId="0157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04" w:type="dxa"/>
            <w:noWrap w:val="0"/>
            <w:vAlign w:val="center"/>
          </w:tcPr>
          <w:p w14:paraId="3A02C231">
            <w:pPr>
              <w:keepNext w:val="0"/>
              <w:keepLines w:val="0"/>
              <w:pageBreakBefore w:val="0"/>
              <w:widowControl w:val="0"/>
              <w:kinsoku/>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01" w:type="dxa"/>
            <w:noWrap w:val="0"/>
            <w:vAlign w:val="center"/>
          </w:tcPr>
          <w:p w14:paraId="44F7EF21">
            <w:pPr>
              <w:keepNext w:val="0"/>
              <w:keepLines w:val="0"/>
              <w:pageBreakBefore w:val="0"/>
              <w:widowControl w:val="0"/>
              <w:kinsoku/>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266" w:type="dxa"/>
            <w:noWrap w:val="0"/>
            <w:vAlign w:val="center"/>
          </w:tcPr>
          <w:p w14:paraId="2DE9A75D">
            <w:pPr>
              <w:keepNext w:val="0"/>
              <w:keepLines w:val="0"/>
              <w:pageBreakBefore w:val="0"/>
              <w:widowControl w:val="0"/>
              <w:kinsoku/>
              <w:bidi w:val="0"/>
              <w:jc w:val="center"/>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内容</w:t>
            </w:r>
          </w:p>
        </w:tc>
      </w:tr>
      <w:tr w14:paraId="2EE0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4" w:type="dxa"/>
            <w:vMerge w:val="restart"/>
            <w:noWrap w:val="0"/>
            <w:vAlign w:val="center"/>
          </w:tcPr>
          <w:p w14:paraId="6ACD1108">
            <w:pPr>
              <w:keepNext w:val="0"/>
              <w:keepLines w:val="0"/>
              <w:pageBreakBefore w:val="0"/>
              <w:widowControl w:val="0"/>
              <w:kinsoku/>
              <w:bidi w:val="0"/>
              <w:spacing w:line="440" w:lineRule="exact"/>
              <w:jc w:val="center"/>
              <w:outlineLvl w:val="9"/>
              <w:rPr>
                <w:rFonts w:hint="eastAsia"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1</w:t>
            </w:r>
          </w:p>
        </w:tc>
        <w:tc>
          <w:tcPr>
            <w:tcW w:w="2401" w:type="dxa"/>
            <w:vMerge w:val="restart"/>
            <w:noWrap w:val="0"/>
            <w:vAlign w:val="center"/>
          </w:tcPr>
          <w:p w14:paraId="57E17C8E">
            <w:pPr>
              <w:keepNext w:val="0"/>
              <w:keepLines w:val="0"/>
              <w:pageBreakBefore w:val="0"/>
              <w:widowControl w:val="0"/>
              <w:kinsoku/>
              <w:bidi w:val="0"/>
              <w:spacing w:line="44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投标总报价</w:t>
            </w:r>
          </w:p>
          <w:p w14:paraId="39C56864">
            <w:pPr>
              <w:keepNext w:val="0"/>
              <w:keepLines w:val="0"/>
              <w:pageBreakBefore w:val="0"/>
              <w:widowControl w:val="0"/>
              <w:kinsoku/>
              <w:bidi w:val="0"/>
              <w:spacing w:line="440" w:lineRule="exact"/>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统一下浮率（%）</w:t>
            </w:r>
          </w:p>
        </w:tc>
        <w:tc>
          <w:tcPr>
            <w:tcW w:w="6266" w:type="dxa"/>
            <w:noWrap w:val="0"/>
            <w:vAlign w:val="center"/>
          </w:tcPr>
          <w:p w14:paraId="22A4BFE0">
            <w:pPr>
              <w:keepNext w:val="0"/>
              <w:keepLines w:val="0"/>
              <w:pageBreakBefore w:val="0"/>
              <w:widowControl w:val="0"/>
              <w:kinsoku/>
              <w:bidi w:val="0"/>
              <w:adjustRightInd w:val="0"/>
              <w:snapToGrid w:val="0"/>
              <w:spacing w:line="440" w:lineRule="exact"/>
              <w:jc w:val="both"/>
              <w:outlineLvl w:val="9"/>
              <w:rPr>
                <w:rFonts w:hint="default" w:ascii="宋体" w:hAnsi="宋体" w:eastAsia="宋体" w:cs="宋体"/>
                <w:color w:val="auto"/>
                <w:sz w:val="24"/>
                <w:highlight w:val="none"/>
                <w:lang w:val="en-US"/>
              </w:rPr>
            </w:pPr>
            <w:r>
              <w:rPr>
                <w:rFonts w:hint="eastAsia" w:ascii="宋体" w:hAnsi="宋体" w:eastAsia="宋体" w:cs="宋体"/>
                <w:color w:val="auto"/>
                <w:sz w:val="24"/>
                <w:szCs w:val="24"/>
                <w:highlight w:val="none"/>
                <w:u w:val="none"/>
                <w:lang w:val="en-US" w:eastAsia="zh-CN"/>
              </w:rPr>
              <w:t>小写：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p>
        </w:tc>
      </w:tr>
      <w:tr w14:paraId="66BC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04" w:type="dxa"/>
            <w:vMerge w:val="continue"/>
            <w:noWrap w:val="0"/>
            <w:vAlign w:val="center"/>
          </w:tcPr>
          <w:p w14:paraId="31447F37">
            <w:pPr>
              <w:keepNext w:val="0"/>
              <w:keepLines w:val="0"/>
              <w:pageBreakBefore w:val="0"/>
              <w:widowControl w:val="0"/>
              <w:kinsoku/>
              <w:bidi w:val="0"/>
              <w:spacing w:line="440" w:lineRule="exact"/>
              <w:jc w:val="center"/>
              <w:outlineLvl w:val="9"/>
              <w:rPr>
                <w:rFonts w:hint="eastAsia" w:ascii="宋体" w:hAnsi="宋体" w:eastAsia="宋体" w:cs="宋体"/>
                <w:color w:val="auto"/>
                <w:sz w:val="24"/>
                <w:highlight w:val="none"/>
                <w:lang w:val="en-US" w:eastAsia="zh-CN"/>
              </w:rPr>
            </w:pPr>
          </w:p>
        </w:tc>
        <w:tc>
          <w:tcPr>
            <w:tcW w:w="2401" w:type="dxa"/>
            <w:vMerge w:val="continue"/>
            <w:noWrap w:val="0"/>
            <w:vAlign w:val="center"/>
          </w:tcPr>
          <w:p w14:paraId="3984BAF1">
            <w:pPr>
              <w:keepNext w:val="0"/>
              <w:keepLines w:val="0"/>
              <w:pageBreakBefore w:val="0"/>
              <w:widowControl w:val="0"/>
              <w:kinsoku/>
              <w:bidi w:val="0"/>
              <w:spacing w:line="440" w:lineRule="exact"/>
              <w:jc w:val="center"/>
              <w:outlineLvl w:val="9"/>
              <w:rPr>
                <w:rFonts w:hint="eastAsia" w:ascii="宋体" w:hAnsi="宋体" w:eastAsia="宋体" w:cs="宋体"/>
                <w:color w:val="auto"/>
                <w:sz w:val="24"/>
                <w:highlight w:val="none"/>
                <w:lang w:val="en-US" w:eastAsia="zh-CN"/>
              </w:rPr>
            </w:pPr>
          </w:p>
        </w:tc>
        <w:tc>
          <w:tcPr>
            <w:tcW w:w="6266" w:type="dxa"/>
            <w:noWrap w:val="0"/>
            <w:vAlign w:val="center"/>
          </w:tcPr>
          <w:p w14:paraId="19590D37">
            <w:pPr>
              <w:keepNext w:val="0"/>
              <w:keepLines w:val="0"/>
              <w:pageBreakBefore w:val="0"/>
              <w:widowControl w:val="0"/>
              <w:kinsoku/>
              <w:bidi w:val="0"/>
              <w:adjustRightInd w:val="0"/>
              <w:snapToGrid w:val="0"/>
              <w:spacing w:line="440" w:lineRule="exact"/>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p>
        </w:tc>
      </w:tr>
      <w:tr w14:paraId="37CD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04" w:type="dxa"/>
            <w:noWrap w:val="0"/>
            <w:vAlign w:val="center"/>
          </w:tcPr>
          <w:p w14:paraId="3C7D222C">
            <w:pPr>
              <w:keepNext w:val="0"/>
              <w:keepLines w:val="0"/>
              <w:pageBreakBefore w:val="0"/>
              <w:widowControl w:val="0"/>
              <w:kinsoku/>
              <w:bidi w:val="0"/>
              <w:spacing w:line="44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2401" w:type="dxa"/>
            <w:shd w:val="clear" w:color="auto" w:fill="auto"/>
            <w:noWrap w:val="0"/>
            <w:vAlign w:val="center"/>
          </w:tcPr>
          <w:p w14:paraId="0017677C">
            <w:pPr>
              <w:keepNext w:val="0"/>
              <w:keepLines w:val="0"/>
              <w:pageBreakBefore w:val="0"/>
              <w:widowControl w:val="0"/>
              <w:kinsoku/>
              <w:bidi w:val="0"/>
              <w:spacing w:line="44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服务周期</w:t>
            </w:r>
          </w:p>
        </w:tc>
        <w:tc>
          <w:tcPr>
            <w:tcW w:w="6266" w:type="dxa"/>
            <w:shd w:val="clear" w:color="auto" w:fill="auto"/>
            <w:noWrap w:val="0"/>
            <w:vAlign w:val="center"/>
          </w:tcPr>
          <w:p w14:paraId="68A05022">
            <w:pPr>
              <w:keepNext w:val="0"/>
              <w:keepLines w:val="0"/>
              <w:pageBreakBefore w:val="0"/>
              <w:widowControl w:val="0"/>
              <w:tabs>
                <w:tab w:val="left" w:pos="4980"/>
                <w:tab w:val="right" w:pos="9000"/>
              </w:tabs>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p>
        </w:tc>
      </w:tr>
      <w:tr w14:paraId="753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04" w:type="dxa"/>
            <w:noWrap w:val="0"/>
            <w:vAlign w:val="center"/>
          </w:tcPr>
          <w:p w14:paraId="2426D559">
            <w:pPr>
              <w:keepNext w:val="0"/>
              <w:keepLines w:val="0"/>
              <w:pageBreakBefore w:val="0"/>
              <w:widowControl w:val="0"/>
              <w:kinsoku/>
              <w:bidi w:val="0"/>
              <w:spacing w:line="44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2401" w:type="dxa"/>
            <w:shd w:val="clear" w:color="auto" w:fill="auto"/>
            <w:noWrap w:val="0"/>
            <w:vAlign w:val="center"/>
          </w:tcPr>
          <w:p w14:paraId="6B45F556">
            <w:pPr>
              <w:keepNext w:val="0"/>
              <w:keepLines w:val="0"/>
              <w:pageBreakBefore w:val="0"/>
              <w:widowControl w:val="0"/>
              <w:kinsoku/>
              <w:bidi w:val="0"/>
              <w:spacing w:line="44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质量要求</w:t>
            </w:r>
          </w:p>
        </w:tc>
        <w:tc>
          <w:tcPr>
            <w:tcW w:w="6266" w:type="dxa"/>
            <w:shd w:val="clear" w:color="auto" w:fill="auto"/>
            <w:noWrap w:val="0"/>
            <w:vAlign w:val="center"/>
          </w:tcPr>
          <w:p w14:paraId="13C4472D">
            <w:pPr>
              <w:keepNext w:val="0"/>
              <w:keepLines w:val="0"/>
              <w:pageBreakBefore w:val="0"/>
              <w:widowControl w:val="0"/>
              <w:tabs>
                <w:tab w:val="left" w:pos="4980"/>
                <w:tab w:val="right" w:pos="9000"/>
              </w:tabs>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p>
        </w:tc>
      </w:tr>
    </w:tbl>
    <w:p w14:paraId="03C04475">
      <w:pPr>
        <w:pStyle w:val="23"/>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15"/>
          <w:szCs w:val="15"/>
          <w:highlight w:val="none"/>
          <w:lang w:eastAsia="zh-CN"/>
        </w:rPr>
      </w:pPr>
    </w:p>
    <w:p w14:paraId="1E2A986C">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注：</w:t>
      </w:r>
    </w:p>
    <w:p w14:paraId="7902AFBD">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投标单位如果需要对投标报价或其它内容加以说明，可在报价说明中填写；投标人根据采购清单中的单价限价进行统一下浮率报价；投标报价按照限价下浮后计算的价格进行填写（本招标文件中下浮率报价均为统一报价，不得出现两个报价。例如：供应商报价折扣率是80%，则下浮率为20%）。</w:t>
      </w:r>
    </w:p>
    <w:p w14:paraId="1B3344AA">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2.不在本项目招标文件采购清单目录内但采购方需要使用的产品，参照商品在京东、淘宝品牌旗舰店售卖价格按照投标统一下浮率计算。</w:t>
      </w:r>
    </w:p>
    <w:p w14:paraId="48A7A08D">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投标价格应包括产品本身价格、保险费用、包装费、运输费用、二次搬运费、装卸费、损耗、税金费用、自检费、人工费、其他配件费及验收合格前和质保期、换货过程中产生的一切费用、应当提供的伴随服务/售后服务费用。</w:t>
      </w:r>
    </w:p>
    <w:p w14:paraId="376CC749">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4.此表可自行向下添加延伸表格。</w:t>
      </w:r>
    </w:p>
    <w:p w14:paraId="4783567B">
      <w:pPr>
        <w:pStyle w:val="23"/>
        <w:outlineLvl w:val="9"/>
        <w:rPr>
          <w:rFonts w:hint="eastAsia" w:ascii="宋体" w:hAnsi="宋体" w:eastAsia="宋体" w:cs="宋体"/>
          <w:color w:val="auto"/>
          <w:highlight w:val="none"/>
        </w:rPr>
      </w:pPr>
    </w:p>
    <w:p w14:paraId="58B033E0">
      <w:pPr>
        <w:pStyle w:val="23"/>
        <w:outlineLvl w:val="9"/>
        <w:rPr>
          <w:rFonts w:hint="eastAsia" w:ascii="宋体" w:hAnsi="宋体" w:eastAsia="宋体" w:cs="宋体"/>
          <w:color w:val="auto"/>
          <w:highlight w:val="none"/>
        </w:rPr>
      </w:pPr>
    </w:p>
    <w:p w14:paraId="53818A08">
      <w:pPr>
        <w:pStyle w:val="23"/>
        <w:outlineLvl w:val="9"/>
        <w:rPr>
          <w:rFonts w:hint="eastAsia" w:ascii="宋体" w:hAnsi="宋体" w:eastAsia="宋体" w:cs="宋体"/>
          <w:color w:val="auto"/>
          <w:highlight w:val="none"/>
        </w:rPr>
      </w:pPr>
    </w:p>
    <w:p w14:paraId="47A209D6">
      <w:pPr>
        <w:pStyle w:val="23"/>
        <w:outlineLvl w:val="9"/>
        <w:rPr>
          <w:rFonts w:hint="eastAsia" w:ascii="宋体" w:hAnsi="宋体" w:eastAsia="宋体" w:cs="宋体"/>
          <w:color w:val="auto"/>
          <w:highlight w:val="none"/>
        </w:rPr>
      </w:pPr>
    </w:p>
    <w:p w14:paraId="00763FCE">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87D756A">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31A969E0">
      <w:pPr>
        <w:keepNext w:val="0"/>
        <w:keepLines w:val="0"/>
        <w:pageBreakBefore w:val="0"/>
        <w:widowControl w:val="0"/>
        <w:kinsoku/>
        <w:wordWrap/>
        <w:overflowPunct/>
        <w:topLinePunct w:val="0"/>
        <w:autoSpaceDE w:val="0"/>
        <w:autoSpaceDN w:val="0"/>
        <w:bidi w:val="0"/>
        <w:adjustRightInd w:val="0"/>
        <w:snapToGrid/>
        <w:spacing w:line="360" w:lineRule="auto"/>
        <w:ind w:firstLine="2880" w:firstLineChars="1200"/>
        <w:jc w:val="both"/>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7FFEA5">
      <w:pP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br w:type="page"/>
      </w:r>
    </w:p>
    <w:p w14:paraId="5E9C002C">
      <w:pPr>
        <w:pStyle w:val="55"/>
        <w:keepNext w:val="0"/>
        <w:keepLines w:val="0"/>
        <w:pageBreakBefore w:val="0"/>
        <w:widowControl w:val="0"/>
        <w:kinsoku/>
        <w:wordWrap/>
        <w:overflowPunct/>
        <w:topLinePunct w:val="0"/>
        <w:autoSpaceDE w:val="0"/>
        <w:autoSpaceDN w:val="0"/>
        <w:bidi w:val="0"/>
        <w:adjustRightInd w:val="0"/>
        <w:snapToGrid w:val="0"/>
        <w:spacing w:line="360" w:lineRule="auto"/>
        <w:ind w:firstLine="64" w:firstLineChars="20"/>
        <w:jc w:val="center"/>
        <w:textAlignment w:val="auto"/>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2.1 分项报价明细表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2015"/>
        <w:gridCol w:w="2618"/>
        <w:gridCol w:w="1184"/>
        <w:gridCol w:w="1122"/>
        <w:gridCol w:w="964"/>
        <w:gridCol w:w="964"/>
      </w:tblGrid>
      <w:tr w14:paraId="1510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34" w:type="pct"/>
            <w:noWrap w:val="0"/>
            <w:vAlign w:val="center"/>
          </w:tcPr>
          <w:p w14:paraId="0AF0A72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val="en-US" w:eastAsia="zh-CN"/>
              </w:rPr>
              <w:t>序号</w:t>
            </w:r>
          </w:p>
        </w:tc>
        <w:tc>
          <w:tcPr>
            <w:tcW w:w="1060" w:type="pct"/>
            <w:noWrap w:val="0"/>
            <w:vAlign w:val="center"/>
          </w:tcPr>
          <w:p w14:paraId="2748645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val="en-US" w:eastAsia="zh-CN"/>
              </w:rPr>
              <w:t>名称</w:t>
            </w:r>
          </w:p>
        </w:tc>
        <w:tc>
          <w:tcPr>
            <w:tcW w:w="1377" w:type="pct"/>
            <w:noWrap w:val="0"/>
            <w:vAlign w:val="center"/>
          </w:tcPr>
          <w:p w14:paraId="229BCA8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规格型号</w:t>
            </w:r>
          </w:p>
        </w:tc>
        <w:tc>
          <w:tcPr>
            <w:tcW w:w="623" w:type="pct"/>
            <w:noWrap w:val="0"/>
            <w:vAlign w:val="center"/>
          </w:tcPr>
          <w:p w14:paraId="682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eastAsia"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生产厂家及品牌</w:t>
            </w:r>
          </w:p>
        </w:tc>
        <w:tc>
          <w:tcPr>
            <w:tcW w:w="588" w:type="pct"/>
            <w:noWrap w:val="0"/>
            <w:vAlign w:val="center"/>
          </w:tcPr>
          <w:p w14:paraId="20AA623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单位</w:t>
            </w:r>
          </w:p>
        </w:tc>
        <w:tc>
          <w:tcPr>
            <w:tcW w:w="507" w:type="pct"/>
            <w:noWrap w:val="0"/>
            <w:vAlign w:val="center"/>
          </w:tcPr>
          <w:p w14:paraId="7F41309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eastAsia"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投标</w:t>
            </w:r>
          </w:p>
          <w:p w14:paraId="203378B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eastAsia"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报价</w:t>
            </w:r>
          </w:p>
          <w:p w14:paraId="66A4F8A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（元）</w:t>
            </w:r>
          </w:p>
        </w:tc>
        <w:tc>
          <w:tcPr>
            <w:tcW w:w="507" w:type="pct"/>
            <w:noWrap w:val="0"/>
            <w:vAlign w:val="center"/>
          </w:tcPr>
          <w:p w14:paraId="2DC7538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投标下浮率（%）</w:t>
            </w:r>
          </w:p>
        </w:tc>
      </w:tr>
      <w:tr w14:paraId="07B3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noWrap w:val="0"/>
            <w:vAlign w:val="center"/>
          </w:tcPr>
          <w:p w14:paraId="1B89FAD5">
            <w:pPr>
              <w:tabs>
                <w:tab w:val="left" w:pos="0"/>
              </w:tabs>
              <w:bidi w:val="0"/>
              <w:ind w:left="0" w:leftChars="0" w:firstLine="0" w:firstLineChars="0"/>
              <w:jc w:val="center"/>
              <w:rPr>
                <w:rFonts w:hint="eastAsia" w:ascii="Times New Roman" w:hAnsi="Times New Roman" w:eastAsia="宋体" w:cs="Times New Roman"/>
                <w:b w:val="0"/>
                <w:bCs w:val="0"/>
                <w:color w:val="auto"/>
                <w:kern w:val="2"/>
                <w:sz w:val="22"/>
                <w:szCs w:val="22"/>
                <w:highlight w:val="none"/>
                <w:lang w:val="en-US" w:eastAsia="zh-CN" w:bidi="ar-SA"/>
              </w:rPr>
            </w:pPr>
          </w:p>
        </w:tc>
        <w:tc>
          <w:tcPr>
            <w:tcW w:w="1060" w:type="pct"/>
            <w:noWrap w:val="0"/>
            <w:vAlign w:val="center"/>
          </w:tcPr>
          <w:p w14:paraId="5EDCF6C8">
            <w:pPr>
              <w:tabs>
                <w:tab w:val="left" w:pos="0"/>
              </w:tabs>
              <w:bidi w:val="0"/>
              <w:ind w:left="0" w:leftChars="0" w:firstLine="0" w:firstLineChars="0"/>
              <w:jc w:val="center"/>
              <w:rPr>
                <w:rFonts w:hint="default" w:ascii="Times New Roman" w:hAnsi="Times New Roman" w:eastAsia="宋体" w:cs="Times New Roman"/>
                <w:b w:val="0"/>
                <w:bCs w:val="0"/>
                <w:color w:val="auto"/>
                <w:kern w:val="2"/>
                <w:sz w:val="22"/>
                <w:szCs w:val="22"/>
                <w:highlight w:val="none"/>
                <w:lang w:val="en-US" w:eastAsia="zh-CN" w:bidi="ar-SA"/>
              </w:rPr>
            </w:pPr>
          </w:p>
        </w:tc>
        <w:tc>
          <w:tcPr>
            <w:tcW w:w="1377" w:type="pct"/>
            <w:noWrap w:val="0"/>
            <w:vAlign w:val="center"/>
          </w:tcPr>
          <w:p w14:paraId="007E5E56">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17C270A7">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67A5049C">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36ABCD65">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4A9023CD">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1EA0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noWrap w:val="0"/>
            <w:vAlign w:val="center"/>
          </w:tcPr>
          <w:p w14:paraId="38802E86">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ascii="宋体" w:hAnsi="宋体" w:cs="宋体"/>
                <w:color w:val="auto"/>
                <w:kern w:val="2"/>
                <w:sz w:val="21"/>
                <w:szCs w:val="21"/>
                <w:highlight w:val="none"/>
                <w:lang w:val="en-US" w:eastAsia="zh-CN" w:bidi="ar-SA"/>
              </w:rPr>
            </w:pPr>
          </w:p>
        </w:tc>
        <w:tc>
          <w:tcPr>
            <w:tcW w:w="1060" w:type="pct"/>
            <w:noWrap w:val="0"/>
            <w:vAlign w:val="center"/>
          </w:tcPr>
          <w:p w14:paraId="2BF0C899">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1377" w:type="pct"/>
            <w:noWrap w:val="0"/>
            <w:vAlign w:val="center"/>
          </w:tcPr>
          <w:p w14:paraId="4BEB8D65">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11CDDE6A">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6E52261D">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630BCA22">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2C46A37E">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314B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noWrap w:val="0"/>
            <w:vAlign w:val="center"/>
          </w:tcPr>
          <w:p w14:paraId="7CB0F137">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cs="宋体"/>
                <w:color w:val="auto"/>
                <w:kern w:val="2"/>
                <w:sz w:val="21"/>
                <w:szCs w:val="21"/>
                <w:highlight w:val="none"/>
                <w:lang w:val="en-US" w:eastAsia="zh-CN" w:bidi="ar-SA"/>
              </w:rPr>
            </w:pPr>
          </w:p>
        </w:tc>
        <w:tc>
          <w:tcPr>
            <w:tcW w:w="1060" w:type="pct"/>
            <w:noWrap w:val="0"/>
            <w:vAlign w:val="center"/>
          </w:tcPr>
          <w:p w14:paraId="73A4511C">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1377" w:type="pct"/>
            <w:noWrap w:val="0"/>
            <w:vAlign w:val="center"/>
          </w:tcPr>
          <w:p w14:paraId="4C508760">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4BEE0F43">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79CC4684">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0331CBEE">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11736737">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4B50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noWrap w:val="0"/>
            <w:vAlign w:val="center"/>
          </w:tcPr>
          <w:p w14:paraId="5663D5D3">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hAnsi="宋体" w:cs="宋体"/>
                <w:color w:val="auto"/>
                <w:kern w:val="2"/>
                <w:sz w:val="21"/>
                <w:szCs w:val="21"/>
                <w:highlight w:val="none"/>
                <w:lang w:val="en-US" w:eastAsia="zh-CN" w:bidi="ar-SA"/>
              </w:rPr>
            </w:pPr>
          </w:p>
        </w:tc>
        <w:tc>
          <w:tcPr>
            <w:tcW w:w="1060" w:type="pct"/>
            <w:noWrap w:val="0"/>
            <w:vAlign w:val="center"/>
          </w:tcPr>
          <w:p w14:paraId="7A27228A">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1377" w:type="pct"/>
            <w:noWrap w:val="0"/>
            <w:vAlign w:val="center"/>
          </w:tcPr>
          <w:p w14:paraId="43B1B2CD">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578E56F6">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57A4B2A8">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7749377F">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16E03E15">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5017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noWrap w:val="0"/>
            <w:vAlign w:val="center"/>
          </w:tcPr>
          <w:p w14:paraId="7F5D1DB2">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hAnsi="宋体" w:cs="宋体"/>
                <w:color w:val="auto"/>
                <w:kern w:val="2"/>
                <w:sz w:val="21"/>
                <w:szCs w:val="21"/>
                <w:highlight w:val="none"/>
                <w:lang w:val="en-US" w:eastAsia="zh-CN" w:bidi="ar-SA"/>
              </w:rPr>
            </w:pPr>
          </w:p>
        </w:tc>
        <w:tc>
          <w:tcPr>
            <w:tcW w:w="1060" w:type="pct"/>
            <w:noWrap w:val="0"/>
            <w:vAlign w:val="center"/>
          </w:tcPr>
          <w:p w14:paraId="3316BDFC">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1377" w:type="pct"/>
            <w:noWrap w:val="0"/>
            <w:vAlign w:val="center"/>
          </w:tcPr>
          <w:p w14:paraId="651C2648">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7F694E4F">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37153972">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71A15E56">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1D51445D">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7A9D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noWrap w:val="0"/>
            <w:vAlign w:val="center"/>
          </w:tcPr>
          <w:p w14:paraId="10F76F30">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hAnsi="宋体" w:cs="宋体"/>
                <w:color w:val="auto"/>
                <w:kern w:val="2"/>
                <w:sz w:val="21"/>
                <w:szCs w:val="21"/>
                <w:highlight w:val="none"/>
                <w:lang w:val="en-US" w:eastAsia="zh-CN" w:bidi="ar-SA"/>
              </w:rPr>
            </w:pPr>
          </w:p>
        </w:tc>
        <w:tc>
          <w:tcPr>
            <w:tcW w:w="1060" w:type="pct"/>
            <w:noWrap w:val="0"/>
            <w:vAlign w:val="center"/>
          </w:tcPr>
          <w:p w14:paraId="762F4B43">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1377" w:type="pct"/>
            <w:noWrap w:val="0"/>
            <w:vAlign w:val="center"/>
          </w:tcPr>
          <w:p w14:paraId="6D6048BE">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7398CAF6">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0D8EEF62">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02BF4CED">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39928110">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3237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4" w:type="pct"/>
            <w:noWrap w:val="0"/>
            <w:vAlign w:val="center"/>
          </w:tcPr>
          <w:p w14:paraId="0EC7C806">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hAnsi="宋体" w:cs="宋体"/>
                <w:color w:val="auto"/>
                <w:kern w:val="2"/>
                <w:sz w:val="21"/>
                <w:szCs w:val="21"/>
                <w:highlight w:val="none"/>
                <w:lang w:val="en-US" w:eastAsia="zh-CN" w:bidi="ar-SA"/>
              </w:rPr>
            </w:pPr>
          </w:p>
        </w:tc>
        <w:tc>
          <w:tcPr>
            <w:tcW w:w="1060" w:type="pct"/>
            <w:noWrap w:val="0"/>
            <w:vAlign w:val="center"/>
          </w:tcPr>
          <w:p w14:paraId="37A33436">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1377" w:type="pct"/>
            <w:noWrap w:val="0"/>
            <w:vAlign w:val="center"/>
          </w:tcPr>
          <w:p w14:paraId="21AAB0EC">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418EFCEB">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3C9C3C76">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5A99658C">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13E7EAEC">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6261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4" w:type="pct"/>
            <w:noWrap w:val="0"/>
            <w:vAlign w:val="center"/>
          </w:tcPr>
          <w:p w14:paraId="26DEFC0C">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hAnsi="宋体" w:cs="宋体"/>
                <w:color w:val="auto"/>
                <w:kern w:val="2"/>
                <w:sz w:val="21"/>
                <w:szCs w:val="21"/>
                <w:highlight w:val="none"/>
                <w:lang w:val="en-US" w:eastAsia="zh-CN" w:bidi="ar-SA"/>
              </w:rPr>
            </w:pPr>
          </w:p>
        </w:tc>
        <w:tc>
          <w:tcPr>
            <w:tcW w:w="1060" w:type="pct"/>
            <w:noWrap w:val="0"/>
            <w:vAlign w:val="center"/>
          </w:tcPr>
          <w:p w14:paraId="764509FE">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w:t>
            </w:r>
          </w:p>
        </w:tc>
        <w:tc>
          <w:tcPr>
            <w:tcW w:w="1377" w:type="pct"/>
            <w:noWrap w:val="0"/>
            <w:vAlign w:val="center"/>
          </w:tcPr>
          <w:p w14:paraId="6B8457D7">
            <w:pPr>
              <w:pStyle w:val="8"/>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宋体" w:hAnsi="宋体" w:eastAsia="宋体" w:cs="宋体"/>
                <w:color w:val="auto"/>
                <w:kern w:val="2"/>
                <w:sz w:val="21"/>
                <w:szCs w:val="21"/>
                <w:highlight w:val="none"/>
                <w:lang w:val="en-US" w:eastAsia="zh-CN" w:bidi="ar-SA"/>
              </w:rPr>
            </w:pPr>
          </w:p>
        </w:tc>
        <w:tc>
          <w:tcPr>
            <w:tcW w:w="623" w:type="pct"/>
            <w:noWrap w:val="0"/>
            <w:vAlign w:val="center"/>
          </w:tcPr>
          <w:p w14:paraId="62B6489A">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88" w:type="pct"/>
            <w:noWrap w:val="0"/>
            <w:vAlign w:val="center"/>
          </w:tcPr>
          <w:p w14:paraId="73265B0B">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p>
        </w:tc>
        <w:tc>
          <w:tcPr>
            <w:tcW w:w="507" w:type="pct"/>
            <w:noWrap w:val="0"/>
            <w:vAlign w:val="center"/>
          </w:tcPr>
          <w:p w14:paraId="225AD9E5">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0549678C">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1CD1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84" w:type="pct"/>
            <w:gridSpan w:val="5"/>
            <w:noWrap w:val="0"/>
            <w:vAlign w:val="center"/>
          </w:tcPr>
          <w:p w14:paraId="037A511D">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合计</w:t>
            </w:r>
          </w:p>
        </w:tc>
        <w:tc>
          <w:tcPr>
            <w:tcW w:w="507" w:type="pct"/>
            <w:noWrap w:val="0"/>
            <w:vAlign w:val="center"/>
          </w:tcPr>
          <w:p w14:paraId="1468BE72">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c>
          <w:tcPr>
            <w:tcW w:w="507" w:type="pct"/>
            <w:noWrap w:val="0"/>
            <w:vAlign w:val="center"/>
          </w:tcPr>
          <w:p w14:paraId="7EEC9126">
            <w:pPr>
              <w:pStyle w:val="8"/>
              <w:keepNext w:val="0"/>
              <w:keepLines w:val="0"/>
              <w:pageBreakBefore w:val="0"/>
              <w:kinsoku/>
              <w:wordWrap/>
              <w:overflowPunct/>
              <w:topLinePunct w:val="0"/>
              <w:bidi w:val="0"/>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bl>
    <w:p w14:paraId="1D41765C">
      <w:pPr>
        <w:pStyle w:val="55"/>
        <w:keepNext w:val="0"/>
        <w:keepLines w:val="0"/>
        <w:pageBreakBefore w:val="0"/>
        <w:widowControl w:val="0"/>
        <w:kinsoku/>
        <w:wordWrap/>
        <w:overflowPunct/>
        <w:topLinePunct w:val="0"/>
        <w:autoSpaceDE w:val="0"/>
        <w:autoSpaceDN w:val="0"/>
        <w:bidi w:val="0"/>
        <w:adjustRightInd w:val="0"/>
        <w:snapToGrid w:val="0"/>
        <w:spacing w:line="200" w:lineRule="exact"/>
        <w:ind w:left="0" w:hanging="420" w:hangingChars="200"/>
        <w:jc w:val="both"/>
        <w:textAlignment w:val="auto"/>
        <w:rPr>
          <w:rFonts w:hint="eastAsia" w:ascii="宋体" w:hAnsi="宋体" w:eastAsia="宋体" w:cs="宋体"/>
          <w:b w:val="0"/>
          <w:bCs w:val="0"/>
          <w:color w:val="auto"/>
          <w:sz w:val="21"/>
          <w:szCs w:val="21"/>
          <w:highlight w:val="none"/>
          <w:lang w:val="en-US" w:eastAsia="zh-CN"/>
        </w:rPr>
      </w:pPr>
    </w:p>
    <w:p w14:paraId="2D7D237E">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注：</w:t>
      </w:r>
    </w:p>
    <w:p w14:paraId="07087B22">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投标单位如果需要对投标报价或其它内容加以说明，可在报价说明中填写；投标人根据采购清单中的单价限价进行统一下浮率报价；投标报价按照限价下浮后计算的价格进行填写（本招标文件中下浮率报价均为统一报价，不得出现两个报价。例如：供应商报价折扣率是80%，则下浮率为20%）。</w:t>
      </w:r>
    </w:p>
    <w:p w14:paraId="1510038F">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2.不在本项目招标文件采购清单目录内但采购方需要使用的产品，参照商品在京东、淘宝品牌旗舰店售卖价格按照投标统一下浮率计算。</w:t>
      </w:r>
    </w:p>
    <w:p w14:paraId="3A7EE45F">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投标价格应包括产品本身价格、保险费用、包装费、运输费用、二次搬运费、装卸费、损耗、税金费用、自检费、人工费、其他配件费及验收合格前和质保期、换货过程中产生的一切费用、应当提供的伴随服务/售后服务费用。</w:t>
      </w:r>
    </w:p>
    <w:p w14:paraId="654B0DAB">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4.此表可自行向下添加延伸表格。</w:t>
      </w:r>
    </w:p>
    <w:p w14:paraId="223784EB">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5、分项报价明细表中的合计总价金额应与开标一览表中投标总报价一致。</w:t>
      </w:r>
    </w:p>
    <w:p w14:paraId="7952A3DA">
      <w:pPr>
        <w:pStyle w:val="23"/>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6、此表可向下延伸</w:t>
      </w:r>
    </w:p>
    <w:p w14:paraId="7E145437">
      <w:pPr>
        <w:pStyle w:val="55"/>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420" w:firstLineChars="200"/>
        <w:jc w:val="both"/>
        <w:textAlignment w:val="auto"/>
        <w:rPr>
          <w:rFonts w:hint="eastAsia" w:ascii="宋体" w:hAnsi="宋体" w:cs="宋体"/>
          <w:b w:val="0"/>
          <w:bCs w:val="0"/>
          <w:color w:val="auto"/>
          <w:sz w:val="21"/>
          <w:szCs w:val="21"/>
          <w:highlight w:val="none"/>
          <w:lang w:val="en-US" w:eastAsia="zh-CN"/>
        </w:rPr>
      </w:pPr>
    </w:p>
    <w:p w14:paraId="08ABFBFA">
      <w:pPr>
        <w:pStyle w:val="55"/>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420" w:firstLineChars="200"/>
        <w:jc w:val="both"/>
        <w:textAlignment w:val="auto"/>
        <w:rPr>
          <w:rFonts w:hint="eastAsia" w:ascii="宋体" w:hAnsi="宋体" w:cs="宋体"/>
          <w:b w:val="0"/>
          <w:bCs w:val="0"/>
          <w:color w:val="auto"/>
          <w:sz w:val="21"/>
          <w:szCs w:val="21"/>
          <w:highlight w:val="none"/>
          <w:lang w:val="en-US" w:eastAsia="zh-CN"/>
        </w:rPr>
      </w:pPr>
    </w:p>
    <w:p w14:paraId="142E47C6">
      <w:pPr>
        <w:pStyle w:val="55"/>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420" w:firstLineChars="200"/>
        <w:jc w:val="both"/>
        <w:textAlignment w:val="auto"/>
        <w:rPr>
          <w:rFonts w:hint="eastAsia" w:ascii="宋体" w:hAnsi="宋体" w:cs="宋体"/>
          <w:b w:val="0"/>
          <w:bCs w:val="0"/>
          <w:color w:val="auto"/>
          <w:sz w:val="21"/>
          <w:szCs w:val="21"/>
          <w:highlight w:val="none"/>
          <w:lang w:val="en-US" w:eastAsia="zh-CN"/>
        </w:rPr>
      </w:pPr>
    </w:p>
    <w:p w14:paraId="4810C3D8">
      <w:pPr>
        <w:pStyle w:val="55"/>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420" w:firstLineChars="200"/>
        <w:jc w:val="both"/>
        <w:textAlignment w:val="auto"/>
        <w:rPr>
          <w:rFonts w:hint="eastAsia" w:ascii="宋体" w:hAnsi="宋体" w:cs="宋体"/>
          <w:b w:val="0"/>
          <w:bCs w:val="0"/>
          <w:color w:val="auto"/>
          <w:sz w:val="21"/>
          <w:szCs w:val="21"/>
          <w:highlight w:val="none"/>
          <w:lang w:val="en-US" w:eastAsia="zh-CN"/>
        </w:rPr>
      </w:pPr>
    </w:p>
    <w:p w14:paraId="7B86B1ED">
      <w:pPr>
        <w:pStyle w:val="55"/>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420" w:firstLineChars="200"/>
        <w:jc w:val="both"/>
        <w:textAlignment w:val="auto"/>
        <w:rPr>
          <w:rFonts w:hint="eastAsia" w:ascii="宋体" w:hAnsi="宋体" w:cs="宋体"/>
          <w:b w:val="0"/>
          <w:bCs w:val="0"/>
          <w:color w:val="auto"/>
          <w:sz w:val="21"/>
          <w:szCs w:val="21"/>
          <w:highlight w:val="none"/>
          <w:lang w:val="en-US" w:eastAsia="zh-CN"/>
        </w:rPr>
      </w:pPr>
    </w:p>
    <w:p w14:paraId="490F0527">
      <w:pPr>
        <w:pStyle w:val="51"/>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3、投标供应商代表身份证明</w:t>
      </w:r>
    </w:p>
    <w:p w14:paraId="0F313F29">
      <w:pPr>
        <w:autoSpaceDE w:val="0"/>
        <w:autoSpaceDN w:val="0"/>
        <w:jc w:val="center"/>
        <w:outlineLvl w:val="9"/>
        <w:rPr>
          <w:rFonts w:hint="eastAsia" w:ascii="宋体" w:hAnsi="宋体" w:eastAsia="宋体" w:cs="宋体"/>
          <w:color w:val="auto"/>
          <w:sz w:val="21"/>
          <w:szCs w:val="21"/>
          <w:highlight w:val="none"/>
        </w:rPr>
      </w:pPr>
    </w:p>
    <w:p w14:paraId="139A4BB0">
      <w:pPr>
        <w:autoSpaceDE w:val="0"/>
        <w:autoSpaceDN w:val="0"/>
        <w:jc w:val="both"/>
        <w:outlineLvl w:val="9"/>
        <w:rPr>
          <w:rFonts w:hint="eastAsia" w:ascii="宋体" w:hAnsi="宋体" w:eastAsia="宋体" w:cs="宋体"/>
          <w:color w:val="auto"/>
          <w:sz w:val="21"/>
          <w:szCs w:val="21"/>
          <w:highlight w:val="none"/>
        </w:rPr>
      </w:pPr>
    </w:p>
    <w:p w14:paraId="4C667E53">
      <w:pPr>
        <w:autoSpaceDE w:val="0"/>
        <w:autoSpaceDN w:val="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65504FAE">
      <w:pPr>
        <w:spacing w:line="480" w:lineRule="exact"/>
        <w:jc w:val="center"/>
        <w:outlineLvl w:val="9"/>
        <w:rPr>
          <w:rFonts w:hint="eastAsia" w:ascii="宋体" w:hAnsi="宋体" w:eastAsia="宋体" w:cs="宋体"/>
          <w:color w:val="auto"/>
          <w:sz w:val="28"/>
          <w:szCs w:val="28"/>
          <w:highlight w:val="none"/>
        </w:rPr>
      </w:pPr>
    </w:p>
    <w:p w14:paraId="7E90D7A7">
      <w:pPr>
        <w:spacing w:line="480" w:lineRule="exact"/>
        <w:outlineLvl w:val="9"/>
        <w:rPr>
          <w:rFonts w:hint="eastAsia" w:ascii="宋体" w:hAnsi="宋体" w:eastAsia="宋体" w:cs="宋体"/>
          <w:color w:val="auto"/>
          <w:sz w:val="24"/>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highlight w:val="none"/>
        </w:rPr>
        <w:t xml:space="preserve">  单位名称：</w:t>
      </w:r>
      <w:r>
        <w:rPr>
          <w:rFonts w:hint="eastAsia" w:ascii="宋体" w:hAnsi="宋体" w:eastAsia="宋体" w:cs="宋体"/>
          <w:color w:val="auto"/>
          <w:sz w:val="24"/>
          <w:highlight w:val="none"/>
          <w:u w:val="single"/>
        </w:rPr>
        <w:t xml:space="preserve">                                                </w:t>
      </w:r>
    </w:p>
    <w:p w14:paraId="77D9A0A9">
      <w:pPr>
        <w:spacing w:line="480" w:lineRule="exac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单位性质：</w:t>
      </w:r>
      <w:r>
        <w:rPr>
          <w:rFonts w:hint="eastAsia" w:ascii="宋体" w:hAnsi="宋体" w:eastAsia="宋体" w:cs="宋体"/>
          <w:color w:val="auto"/>
          <w:sz w:val="24"/>
          <w:highlight w:val="none"/>
          <w:u w:val="single"/>
        </w:rPr>
        <w:t xml:space="preserve">                                                </w:t>
      </w:r>
    </w:p>
    <w:p w14:paraId="4BDA7683">
      <w:pPr>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2037DC74">
      <w:pPr>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53480B4">
      <w:pPr>
        <w:spacing w:line="480" w:lineRule="exac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14109315">
      <w:pPr>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的法定代表人。 </w:t>
      </w:r>
    </w:p>
    <w:p w14:paraId="34A301D8">
      <w:pPr>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特此证明。 </w:t>
      </w:r>
    </w:p>
    <w:p w14:paraId="3621136E">
      <w:pPr>
        <w:spacing w:line="480" w:lineRule="exact"/>
        <w:ind w:firstLine="480" w:firstLineChars="200"/>
        <w:outlineLvl w:val="9"/>
        <w:rPr>
          <w:rFonts w:hint="eastAsia" w:ascii="宋体" w:hAnsi="宋体" w:eastAsia="宋体" w:cs="宋体"/>
          <w:color w:val="auto"/>
          <w:sz w:val="24"/>
          <w:highlight w:val="none"/>
        </w:rPr>
      </w:pPr>
    </w:p>
    <w:p w14:paraId="5DBD0B6F">
      <w:pPr>
        <w:spacing w:line="480" w:lineRule="auto"/>
        <w:outlineLvl w:val="9"/>
        <w:rPr>
          <w:rFonts w:hint="eastAsia" w:ascii="宋体" w:hAnsi="宋体" w:eastAsia="宋体" w:cs="宋体"/>
          <w:bCs/>
          <w:color w:val="auto"/>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a:effectLst/>
                      </wps:spPr>
                      <wps:txbx>
                        <w:txbxContent>
                          <w:p w14:paraId="0A5C9921"/>
                          <w:p w14:paraId="2B23B93F"/>
                          <w:p w14:paraId="6532B442">
                            <w:pPr>
                              <w:jc w:val="center"/>
                              <w:rPr>
                                <w:rFonts w:ascii="仿宋" w:hAnsi="仿宋" w:eastAsia="仿宋"/>
                                <w:sz w:val="36"/>
                                <w:szCs w:val="36"/>
                              </w:rPr>
                            </w:pPr>
                            <w:r>
                              <w:rPr>
                                <w:rFonts w:hint="eastAsia" w:ascii="仿宋" w:hAnsi="仿宋" w:eastAsia="仿宋"/>
                                <w:sz w:val="36"/>
                                <w:szCs w:val="36"/>
                              </w:rPr>
                              <w:t>法定代表人身份证复印件</w:t>
                            </w:r>
                          </w:p>
                          <w:p w14:paraId="7A70EE89">
                            <w:pPr>
                              <w:jc w:val="center"/>
                              <w:rPr>
                                <w:rFonts w:ascii="仿宋" w:hAnsi="仿宋" w:eastAsia="仿宋"/>
                                <w:sz w:val="36"/>
                                <w:szCs w:val="36"/>
                              </w:rPr>
                            </w:pPr>
                            <w:r>
                              <w:rPr>
                                <w:rFonts w:hint="eastAsia" w:ascii="仿宋" w:hAnsi="仿宋" w:eastAsia="仿宋"/>
                                <w:sz w:val="36"/>
                                <w:szCs w:val="36"/>
                              </w:rPr>
                              <w:t>（正面）</w:t>
                            </w:r>
                          </w:p>
                          <w:p w14:paraId="58708864"/>
                          <w:p w14:paraId="7C7C9F54"/>
                          <w:p w14:paraId="77E0D51E"/>
                          <w:p w14:paraId="31242A02"/>
                          <w:p w14:paraId="522E7F4B"/>
                          <w:p w14:paraId="3632FE86"/>
                          <w:p w14:paraId="7501D46D">
                            <w:pPr>
                              <w:rPr>
                                <w:sz w:val="32"/>
                                <w:szCs w:val="32"/>
                              </w:rPr>
                            </w:pPr>
                          </w:p>
                        </w:txbxContent>
                      </wps:txbx>
                      <wps:bodyPr vert="horz" wrap="square" anchor="t" anchorCtr="0" upright="1"/>
                    </wps:wsp>
                  </a:graphicData>
                </a:graphic>
              </wp:anchor>
            </w:drawing>
          </mc:Choice>
          <mc:Fallback>
            <w:pict>
              <v:shape id="_x0000_s1026" o:spid="_x0000_s1026" o:spt="202" type="#_x0000_t202" style="position:absolute;left:0pt;margin-left:-7.3pt;margin-top:9.65pt;height:149.25pt;width:234pt;z-index:251662336;mso-width-relative:page;mso-height-relative:page;" filled="f" stroked="t" coordsize="21600,21600" o:gfxdata="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Pan9gAAAAKAQAADwAAAAAAAAABACAAAAAiAAAAZHJzL2Rvd25yZXYueG1sUEsBAhQA&#10;FAAAAAgAh07iQGrYprQrAgAATwQAAA4AAAAAAAAAAQAgAAAAJwEAAGRycy9lMm9Eb2MueG1sUEsF&#10;BgAAAAAGAAYAWQEAAMQFAAAAAA==&#10;">
                <v:fill on="f" focussize="0,0"/>
                <v:stroke color="#000000" joinstyle="miter"/>
                <v:imagedata o:title=""/>
                <o:lock v:ext="edit" aspectratio="f"/>
                <v:textbox>
                  <w:txbxContent>
                    <w:p w14:paraId="0A5C9921"/>
                    <w:p w14:paraId="2B23B93F"/>
                    <w:p w14:paraId="6532B442">
                      <w:pPr>
                        <w:jc w:val="center"/>
                        <w:rPr>
                          <w:rFonts w:ascii="仿宋" w:hAnsi="仿宋" w:eastAsia="仿宋"/>
                          <w:sz w:val="36"/>
                          <w:szCs w:val="36"/>
                        </w:rPr>
                      </w:pPr>
                      <w:r>
                        <w:rPr>
                          <w:rFonts w:hint="eastAsia" w:ascii="仿宋" w:hAnsi="仿宋" w:eastAsia="仿宋"/>
                          <w:sz w:val="36"/>
                          <w:szCs w:val="36"/>
                        </w:rPr>
                        <w:t>法定代表人身份证复印件</w:t>
                      </w:r>
                    </w:p>
                    <w:p w14:paraId="7A70EE89">
                      <w:pPr>
                        <w:jc w:val="center"/>
                        <w:rPr>
                          <w:rFonts w:ascii="仿宋" w:hAnsi="仿宋" w:eastAsia="仿宋"/>
                          <w:sz w:val="36"/>
                          <w:szCs w:val="36"/>
                        </w:rPr>
                      </w:pPr>
                      <w:r>
                        <w:rPr>
                          <w:rFonts w:hint="eastAsia" w:ascii="仿宋" w:hAnsi="仿宋" w:eastAsia="仿宋"/>
                          <w:sz w:val="36"/>
                          <w:szCs w:val="36"/>
                        </w:rPr>
                        <w:t>（正面）</w:t>
                      </w:r>
                    </w:p>
                    <w:p w14:paraId="58708864"/>
                    <w:p w14:paraId="7C7C9F54"/>
                    <w:p w14:paraId="77E0D51E"/>
                    <w:p w14:paraId="31242A02"/>
                    <w:p w14:paraId="522E7F4B"/>
                    <w:p w14:paraId="3632FE86"/>
                    <w:p w14:paraId="7501D46D">
                      <w:pPr>
                        <w:rPr>
                          <w:sz w:val="32"/>
                          <w:szCs w:val="32"/>
                        </w:rP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8"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a:effectLst/>
                      </wps:spPr>
                      <wps:txbx>
                        <w:txbxContent>
                          <w:p w14:paraId="3C6ABF9F"/>
                          <w:p w14:paraId="7E7F3374"/>
                          <w:p w14:paraId="4BEE0906">
                            <w:pPr>
                              <w:jc w:val="center"/>
                              <w:rPr>
                                <w:rFonts w:ascii="仿宋" w:hAnsi="仿宋" w:eastAsia="仿宋"/>
                                <w:sz w:val="36"/>
                                <w:szCs w:val="36"/>
                              </w:rPr>
                            </w:pPr>
                            <w:r>
                              <w:rPr>
                                <w:rFonts w:hint="eastAsia" w:ascii="仿宋" w:hAnsi="仿宋" w:eastAsia="仿宋"/>
                                <w:sz w:val="36"/>
                                <w:szCs w:val="36"/>
                              </w:rPr>
                              <w:t>法定代表人身份证复印件</w:t>
                            </w:r>
                          </w:p>
                          <w:p w14:paraId="447FF802">
                            <w:pPr>
                              <w:jc w:val="center"/>
                              <w:rPr>
                                <w:rFonts w:ascii="仿宋" w:hAnsi="仿宋" w:eastAsia="仿宋"/>
                                <w:sz w:val="36"/>
                                <w:szCs w:val="36"/>
                              </w:rPr>
                            </w:pPr>
                            <w:r>
                              <w:rPr>
                                <w:rFonts w:hint="eastAsia" w:ascii="仿宋" w:hAnsi="仿宋" w:eastAsia="仿宋"/>
                                <w:sz w:val="36"/>
                                <w:szCs w:val="36"/>
                              </w:rPr>
                              <w:t>（反面）</w:t>
                            </w:r>
                          </w:p>
                          <w:p w14:paraId="1A9FDE89"/>
                          <w:p w14:paraId="66489979"/>
                          <w:p w14:paraId="0B448399"/>
                          <w:p w14:paraId="7CC44F67"/>
                          <w:p w14:paraId="07CB618D"/>
                          <w:p w14:paraId="2ABF5989"/>
                          <w:p w14:paraId="7BF86E55">
                            <w:pPr>
                              <w:rPr>
                                <w:sz w:val="32"/>
                                <w:szCs w:val="32"/>
                              </w:rPr>
                            </w:pPr>
                          </w:p>
                        </w:txbxContent>
                      </wps:txbx>
                      <wps:bodyPr vert="horz" wrap="square" anchor="t" anchorCtr="0" upright="1"/>
                    </wps:wsp>
                  </a:graphicData>
                </a:graphic>
              </wp:anchor>
            </w:drawing>
          </mc:Choice>
          <mc:Fallback>
            <w:pict>
              <v:shape id="文本框 1" o:spid="_x0000_s1026" o:spt="202" type="#_x0000_t202" style="position:absolute;left:0pt;margin-left:244.7pt;margin-top:9.65pt;height:149.25pt;width:234pt;z-index:251663360;mso-width-relative:page;mso-height-relative:page;" filled="f" stroked="t" coordsize="21600,21600" o:gfxdata="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bofvfXAAAACgEAAA8AAAAAAAAAAQAgAAAAIgAAAGRycy9kb3ducmV2LnhtbFBLAQIUABQA&#10;AAAIAIdO4kAxm/G2KgIAAE8EAAAOAAAAAAAAAAEAIAAAACYBAABkcnMvZTJvRG9jLnhtbFBLBQYA&#10;AAAABgAGAFkBAADCBQAAAAA=&#10;">
                <v:fill on="f" focussize="0,0"/>
                <v:stroke color="#000000" joinstyle="miter"/>
                <v:imagedata o:title=""/>
                <o:lock v:ext="edit" aspectratio="f"/>
                <v:textbox>
                  <w:txbxContent>
                    <w:p w14:paraId="3C6ABF9F"/>
                    <w:p w14:paraId="7E7F3374"/>
                    <w:p w14:paraId="4BEE0906">
                      <w:pPr>
                        <w:jc w:val="center"/>
                        <w:rPr>
                          <w:rFonts w:ascii="仿宋" w:hAnsi="仿宋" w:eastAsia="仿宋"/>
                          <w:sz w:val="36"/>
                          <w:szCs w:val="36"/>
                        </w:rPr>
                      </w:pPr>
                      <w:r>
                        <w:rPr>
                          <w:rFonts w:hint="eastAsia" w:ascii="仿宋" w:hAnsi="仿宋" w:eastAsia="仿宋"/>
                          <w:sz w:val="36"/>
                          <w:szCs w:val="36"/>
                        </w:rPr>
                        <w:t>法定代表人身份证复印件</w:t>
                      </w:r>
                    </w:p>
                    <w:p w14:paraId="447FF802">
                      <w:pPr>
                        <w:jc w:val="center"/>
                        <w:rPr>
                          <w:rFonts w:ascii="仿宋" w:hAnsi="仿宋" w:eastAsia="仿宋"/>
                          <w:sz w:val="36"/>
                          <w:szCs w:val="36"/>
                        </w:rPr>
                      </w:pPr>
                      <w:r>
                        <w:rPr>
                          <w:rFonts w:hint="eastAsia" w:ascii="仿宋" w:hAnsi="仿宋" w:eastAsia="仿宋"/>
                          <w:sz w:val="36"/>
                          <w:szCs w:val="36"/>
                        </w:rPr>
                        <w:t>（反面）</w:t>
                      </w:r>
                    </w:p>
                    <w:p w14:paraId="1A9FDE89"/>
                    <w:p w14:paraId="66489979"/>
                    <w:p w14:paraId="0B448399"/>
                    <w:p w14:paraId="7CC44F67"/>
                    <w:p w14:paraId="07CB618D"/>
                    <w:p w14:paraId="2ABF5989"/>
                    <w:p w14:paraId="7BF86E55">
                      <w:pPr>
                        <w:rPr>
                          <w:sz w:val="32"/>
                          <w:szCs w:val="32"/>
                        </w:rPr>
                      </w:pPr>
                    </w:p>
                  </w:txbxContent>
                </v:textbox>
              </v:shape>
            </w:pict>
          </mc:Fallback>
        </mc:AlternateContent>
      </w:r>
    </w:p>
    <w:p w14:paraId="3BE22CE3">
      <w:pPr>
        <w:spacing w:line="480" w:lineRule="auto"/>
        <w:outlineLvl w:val="9"/>
        <w:rPr>
          <w:rFonts w:hint="eastAsia" w:ascii="宋体" w:hAnsi="宋体" w:eastAsia="宋体" w:cs="宋体"/>
          <w:bCs/>
          <w:color w:val="auto"/>
          <w:sz w:val="24"/>
          <w:highlight w:val="none"/>
        </w:rPr>
      </w:pPr>
    </w:p>
    <w:p w14:paraId="22F4E55A">
      <w:pPr>
        <w:spacing w:line="480" w:lineRule="auto"/>
        <w:outlineLvl w:val="9"/>
        <w:rPr>
          <w:rFonts w:hint="eastAsia" w:ascii="宋体" w:hAnsi="宋体" w:eastAsia="宋体" w:cs="宋体"/>
          <w:bCs/>
          <w:color w:val="auto"/>
          <w:sz w:val="24"/>
          <w:highlight w:val="none"/>
        </w:rPr>
      </w:pPr>
    </w:p>
    <w:p w14:paraId="0DA3739A">
      <w:pPr>
        <w:spacing w:line="480" w:lineRule="auto"/>
        <w:outlineLvl w:val="9"/>
        <w:rPr>
          <w:rFonts w:hint="eastAsia" w:ascii="宋体" w:hAnsi="宋体" w:eastAsia="宋体" w:cs="宋体"/>
          <w:bCs/>
          <w:color w:val="auto"/>
          <w:sz w:val="24"/>
          <w:highlight w:val="none"/>
        </w:rPr>
      </w:pPr>
    </w:p>
    <w:p w14:paraId="26EC9D11">
      <w:pPr>
        <w:spacing w:line="480" w:lineRule="auto"/>
        <w:outlineLvl w:val="9"/>
        <w:rPr>
          <w:rFonts w:hint="eastAsia" w:ascii="宋体" w:hAnsi="宋体" w:eastAsia="宋体" w:cs="宋体"/>
          <w:bCs/>
          <w:color w:val="auto"/>
          <w:sz w:val="24"/>
          <w:highlight w:val="none"/>
        </w:rPr>
      </w:pPr>
    </w:p>
    <w:p w14:paraId="760FA220">
      <w:pPr>
        <w:spacing w:line="480" w:lineRule="exact"/>
        <w:ind w:firstLine="560" w:firstLineChars="200"/>
        <w:outlineLvl w:val="9"/>
        <w:rPr>
          <w:rFonts w:hint="eastAsia" w:ascii="宋体" w:hAnsi="宋体" w:eastAsia="宋体" w:cs="宋体"/>
          <w:color w:val="auto"/>
          <w:sz w:val="28"/>
          <w:szCs w:val="28"/>
          <w:highlight w:val="none"/>
        </w:rPr>
      </w:pPr>
    </w:p>
    <w:p w14:paraId="68D4CE15">
      <w:pPr>
        <w:spacing w:line="480" w:lineRule="exact"/>
        <w:ind w:firstLine="56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highlight w:val="none"/>
        </w:rPr>
        <w:t xml:space="preserve">     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（盖单位章） </w:t>
      </w:r>
    </w:p>
    <w:p w14:paraId="06251BFE">
      <w:pPr>
        <w:spacing w:line="480" w:lineRule="exact"/>
        <w:outlineLvl w:val="9"/>
        <w:rPr>
          <w:rFonts w:hint="eastAsia" w:ascii="宋体" w:hAnsi="宋体" w:eastAsia="宋体" w:cs="宋体"/>
          <w:color w:val="auto"/>
          <w:sz w:val="24"/>
          <w:highlight w:val="none"/>
        </w:rPr>
      </w:pPr>
    </w:p>
    <w:p w14:paraId="7506FB1E">
      <w:pPr>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b/>
          <w:color w:val="auto"/>
          <w:sz w:val="24"/>
          <w:highlight w:val="none"/>
        </w:rPr>
        <w:t xml:space="preserve"> </w:t>
      </w:r>
    </w:p>
    <w:p w14:paraId="08E4B6CF">
      <w:pPr>
        <w:pageBreakBefore/>
        <w:spacing w:line="48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w:t>
      </w:r>
    </w:p>
    <w:p w14:paraId="25CC7ED4">
      <w:pPr>
        <w:spacing w:line="480" w:lineRule="auto"/>
        <w:jc w:val="center"/>
        <w:outlineLvl w:val="9"/>
        <w:rPr>
          <w:rFonts w:hint="eastAsia" w:ascii="宋体" w:hAnsi="宋体" w:eastAsia="宋体" w:cs="宋体"/>
          <w:b/>
          <w:bCs/>
          <w:color w:val="auto"/>
          <w:sz w:val="24"/>
          <w:highlight w:val="none"/>
        </w:rPr>
      </w:pPr>
    </w:p>
    <w:p w14:paraId="779E2B3F">
      <w:pPr>
        <w:spacing w:line="480" w:lineRule="auto"/>
        <w:ind w:firstLine="480" w:firstLineChars="200"/>
        <w:outlineLvl w:val="9"/>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本授权委托书声明：我</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的法定代表人，现授权委托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的</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为我的代理人，以本单位的名义参加</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标项名称、标项编号</w:t>
      </w:r>
      <w:r>
        <w:rPr>
          <w:rFonts w:hint="eastAsia" w:ascii="宋体" w:hAnsi="宋体" w:cs="宋体"/>
          <w:bCs/>
          <w:color w:val="auto"/>
          <w:sz w:val="24"/>
          <w:highlight w:val="none"/>
          <w:u w:val="single"/>
          <w:lang w:eastAsia="zh-CN"/>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的投标活动。代理人在参加整个招标投标活动、合同签订过程中所签署的一切文件和处理与之相关的一切事物，我均予承认。</w:t>
      </w:r>
    </w:p>
    <w:p w14:paraId="67B1C501">
      <w:pPr>
        <w:spacing w:line="480" w:lineRule="auto"/>
        <w:ind w:firstLine="480" w:firstLineChars="200"/>
        <w:outlineLvl w:val="9"/>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代理人：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性别：</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年龄：</w:t>
      </w:r>
      <w:r>
        <w:rPr>
          <w:rFonts w:hint="eastAsia" w:ascii="宋体" w:hAnsi="宋体" w:eastAsia="宋体" w:cs="宋体"/>
          <w:bCs/>
          <w:color w:val="auto"/>
          <w:sz w:val="24"/>
          <w:highlight w:val="none"/>
          <w:u w:val="single"/>
        </w:rPr>
        <w:t xml:space="preserve">             </w:t>
      </w:r>
    </w:p>
    <w:p w14:paraId="2D3BE58C">
      <w:pPr>
        <w:spacing w:line="480" w:lineRule="auto"/>
        <w:ind w:firstLine="453" w:firstLineChars="189"/>
        <w:outlineLvl w:val="9"/>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部  门：</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职务：</w:t>
      </w:r>
      <w:r>
        <w:rPr>
          <w:rFonts w:hint="eastAsia" w:ascii="宋体" w:hAnsi="宋体" w:eastAsia="宋体" w:cs="宋体"/>
          <w:bCs/>
          <w:color w:val="auto"/>
          <w:sz w:val="24"/>
          <w:highlight w:val="none"/>
          <w:u w:val="single"/>
        </w:rPr>
        <w:t xml:space="preserve">             </w:t>
      </w:r>
    </w:p>
    <w:p w14:paraId="0982F271">
      <w:pPr>
        <w:spacing w:line="480" w:lineRule="auto"/>
        <w:outlineLvl w:val="9"/>
        <w:rPr>
          <w:rFonts w:hint="eastAsia" w:ascii="宋体" w:hAnsi="宋体" w:eastAsia="宋体" w:cs="宋体"/>
          <w:bCs/>
          <w:color w:val="auto"/>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a:effectLst/>
                      </wps:spPr>
                      <wps:txbx>
                        <w:txbxContent>
                          <w:p w14:paraId="0BAC3DFF"/>
                          <w:p w14:paraId="45C305BE"/>
                          <w:p w14:paraId="3A27CD55">
                            <w:pPr>
                              <w:jc w:val="center"/>
                              <w:rPr>
                                <w:rFonts w:ascii="仿宋" w:hAnsi="仿宋" w:eastAsia="仿宋"/>
                                <w:sz w:val="36"/>
                                <w:szCs w:val="36"/>
                              </w:rPr>
                            </w:pPr>
                            <w:r>
                              <w:rPr>
                                <w:rFonts w:hint="eastAsia" w:ascii="仿宋" w:hAnsi="仿宋" w:eastAsia="仿宋"/>
                                <w:sz w:val="36"/>
                                <w:szCs w:val="36"/>
                              </w:rPr>
                              <w:t>法定代表人身份证复印件</w:t>
                            </w:r>
                          </w:p>
                          <w:p w14:paraId="291CE8D3">
                            <w:pPr>
                              <w:jc w:val="center"/>
                              <w:rPr>
                                <w:rFonts w:ascii="仿宋" w:hAnsi="仿宋" w:eastAsia="仿宋"/>
                                <w:sz w:val="36"/>
                                <w:szCs w:val="36"/>
                              </w:rPr>
                            </w:pPr>
                            <w:r>
                              <w:rPr>
                                <w:rFonts w:hint="eastAsia" w:ascii="仿宋" w:hAnsi="仿宋" w:eastAsia="仿宋"/>
                                <w:sz w:val="36"/>
                                <w:szCs w:val="36"/>
                              </w:rPr>
                              <w:t>（正反面）</w:t>
                            </w:r>
                          </w:p>
                          <w:p w14:paraId="74849E6F"/>
                          <w:p w14:paraId="0595DAE5"/>
                          <w:p w14:paraId="000936CB"/>
                          <w:p w14:paraId="5361D8A2"/>
                          <w:p w14:paraId="334DF649"/>
                          <w:p w14:paraId="5E237CB5"/>
                          <w:p w14:paraId="507D6558">
                            <w:pPr>
                              <w:rPr>
                                <w:sz w:val="32"/>
                                <w:szCs w:val="32"/>
                              </w:rPr>
                            </w:pPr>
                          </w:p>
                        </w:txbxContent>
                      </wps:txbx>
                      <wps:bodyPr vert="horz" wrap="square" anchor="t" anchorCtr="0" upright="1"/>
                    </wps:wsp>
                  </a:graphicData>
                </a:graphic>
              </wp:anchor>
            </w:drawing>
          </mc:Choice>
          <mc:Fallback>
            <w:pict>
              <v:shape id="_x0000_s1026" o:spid="_x0000_s1026" o:spt="202" type="#_x0000_t202" style="position:absolute;left:0pt;margin-left:-7.3pt;margin-top:9.65pt;height:149.25pt;width:234pt;z-index:251660288;mso-width-relative:page;mso-height-relative:page;" filled="f" stroked="t" coordsize="21600,21600" o:gfxdata="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49qf2AAAAAoBAAAPAAAAAAAAAAEAIAAAACIAAABkcnMvZG93bnJldi54bWxQSwECFAAU&#10;AAAACACHTuJAAQCJiSoCAABPBAAADgAAAAAAAAABACAAAAAnAQAAZHJzL2Uyb0RvYy54bWxQSwUG&#10;AAAAAAYABgBZAQAAwwUAAAAA&#10;">
                <v:fill on="f" focussize="0,0"/>
                <v:stroke color="#000000" joinstyle="miter"/>
                <v:imagedata o:title=""/>
                <o:lock v:ext="edit" aspectratio="f"/>
                <v:textbox>
                  <w:txbxContent>
                    <w:p w14:paraId="0BAC3DFF"/>
                    <w:p w14:paraId="45C305BE"/>
                    <w:p w14:paraId="3A27CD55">
                      <w:pPr>
                        <w:jc w:val="center"/>
                        <w:rPr>
                          <w:rFonts w:ascii="仿宋" w:hAnsi="仿宋" w:eastAsia="仿宋"/>
                          <w:sz w:val="36"/>
                          <w:szCs w:val="36"/>
                        </w:rPr>
                      </w:pPr>
                      <w:r>
                        <w:rPr>
                          <w:rFonts w:hint="eastAsia" w:ascii="仿宋" w:hAnsi="仿宋" w:eastAsia="仿宋"/>
                          <w:sz w:val="36"/>
                          <w:szCs w:val="36"/>
                        </w:rPr>
                        <w:t>法定代表人身份证复印件</w:t>
                      </w:r>
                    </w:p>
                    <w:p w14:paraId="291CE8D3">
                      <w:pPr>
                        <w:jc w:val="center"/>
                        <w:rPr>
                          <w:rFonts w:ascii="仿宋" w:hAnsi="仿宋" w:eastAsia="仿宋"/>
                          <w:sz w:val="36"/>
                          <w:szCs w:val="36"/>
                        </w:rPr>
                      </w:pPr>
                      <w:r>
                        <w:rPr>
                          <w:rFonts w:hint="eastAsia" w:ascii="仿宋" w:hAnsi="仿宋" w:eastAsia="仿宋"/>
                          <w:sz w:val="36"/>
                          <w:szCs w:val="36"/>
                        </w:rPr>
                        <w:t>（正反面）</w:t>
                      </w:r>
                    </w:p>
                    <w:p w14:paraId="74849E6F"/>
                    <w:p w14:paraId="0595DAE5"/>
                    <w:p w14:paraId="000936CB"/>
                    <w:p w14:paraId="5361D8A2"/>
                    <w:p w14:paraId="334DF649"/>
                    <w:p w14:paraId="5E237CB5"/>
                    <w:p w14:paraId="507D6558">
                      <w:pPr>
                        <w:rPr>
                          <w:sz w:val="32"/>
                          <w:szCs w:val="32"/>
                        </w:rP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5"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a:effectLst/>
                      </wps:spPr>
                      <wps:txbx>
                        <w:txbxContent>
                          <w:p w14:paraId="0401CEB2"/>
                          <w:p w14:paraId="651ADE02"/>
                          <w:p w14:paraId="03D2A82F">
                            <w:pPr>
                              <w:jc w:val="center"/>
                              <w:rPr>
                                <w:rFonts w:ascii="仿宋" w:hAnsi="仿宋" w:eastAsia="仿宋"/>
                                <w:sz w:val="36"/>
                                <w:szCs w:val="36"/>
                              </w:rPr>
                            </w:pPr>
                            <w:r>
                              <w:rPr>
                                <w:rFonts w:hint="eastAsia" w:ascii="仿宋" w:hAnsi="仿宋" w:eastAsia="仿宋"/>
                                <w:sz w:val="36"/>
                                <w:szCs w:val="36"/>
                              </w:rPr>
                              <w:t>代理人身份证复印件</w:t>
                            </w:r>
                          </w:p>
                          <w:p w14:paraId="6DDC9EA1">
                            <w:pPr>
                              <w:jc w:val="center"/>
                              <w:rPr>
                                <w:rFonts w:ascii="仿宋" w:hAnsi="仿宋" w:eastAsia="仿宋"/>
                                <w:sz w:val="36"/>
                                <w:szCs w:val="36"/>
                              </w:rPr>
                            </w:pPr>
                            <w:r>
                              <w:rPr>
                                <w:rFonts w:hint="eastAsia" w:ascii="仿宋" w:hAnsi="仿宋" w:eastAsia="仿宋"/>
                                <w:sz w:val="36"/>
                                <w:szCs w:val="36"/>
                              </w:rPr>
                              <w:t>（正反面）</w:t>
                            </w:r>
                          </w:p>
                          <w:p w14:paraId="48436B0D"/>
                          <w:p w14:paraId="5EA83250"/>
                          <w:p w14:paraId="7FA629CA"/>
                          <w:p w14:paraId="39705C3B"/>
                          <w:p w14:paraId="19A2469C"/>
                          <w:p w14:paraId="4C8796E3"/>
                          <w:p w14:paraId="427E6C1A">
                            <w:pPr>
                              <w:rPr>
                                <w:sz w:val="32"/>
                                <w:szCs w:val="32"/>
                              </w:rPr>
                            </w:pPr>
                          </w:p>
                        </w:txbxContent>
                      </wps:txbx>
                      <wps:bodyPr vert="horz" wrap="square" anchor="t" anchorCtr="0" upright="1"/>
                    </wps:wsp>
                  </a:graphicData>
                </a:graphic>
              </wp:anchor>
            </w:drawing>
          </mc:Choice>
          <mc:Fallback>
            <w:pict>
              <v:shape id="文本框 1" o:spid="_x0000_s1026" o:spt="202" type="#_x0000_t202" style="position:absolute;left:0pt;margin-left:244.7pt;margin-top:9.65pt;height:149.25pt;width:234pt;z-index:251661312;mso-width-relative:page;mso-height-relative:page;" filled="f" stroked="t" coordsize="21600,21600" o:gfxdata="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bofvfXAAAACgEAAA8AAAAAAAAAAQAgAAAAIgAAAGRycy9kb3ducmV2LnhtbFBLAQIUABQA&#10;AAAIAIdO4kC8QkjiKgIAAE8EAAAOAAAAAAAAAAEAIAAAACYBAABkcnMvZTJvRG9jLnhtbFBLBQYA&#10;AAAABgAGAFkBAADCBQAAAAA=&#10;">
                <v:fill on="f" focussize="0,0"/>
                <v:stroke color="#000000" joinstyle="miter"/>
                <v:imagedata o:title=""/>
                <o:lock v:ext="edit" aspectratio="f"/>
                <v:textbox>
                  <w:txbxContent>
                    <w:p w14:paraId="0401CEB2"/>
                    <w:p w14:paraId="651ADE02"/>
                    <w:p w14:paraId="03D2A82F">
                      <w:pPr>
                        <w:jc w:val="center"/>
                        <w:rPr>
                          <w:rFonts w:ascii="仿宋" w:hAnsi="仿宋" w:eastAsia="仿宋"/>
                          <w:sz w:val="36"/>
                          <w:szCs w:val="36"/>
                        </w:rPr>
                      </w:pPr>
                      <w:r>
                        <w:rPr>
                          <w:rFonts w:hint="eastAsia" w:ascii="仿宋" w:hAnsi="仿宋" w:eastAsia="仿宋"/>
                          <w:sz w:val="36"/>
                          <w:szCs w:val="36"/>
                        </w:rPr>
                        <w:t>代理人身份证复印件</w:t>
                      </w:r>
                    </w:p>
                    <w:p w14:paraId="6DDC9EA1">
                      <w:pPr>
                        <w:jc w:val="center"/>
                        <w:rPr>
                          <w:rFonts w:ascii="仿宋" w:hAnsi="仿宋" w:eastAsia="仿宋"/>
                          <w:sz w:val="36"/>
                          <w:szCs w:val="36"/>
                        </w:rPr>
                      </w:pPr>
                      <w:r>
                        <w:rPr>
                          <w:rFonts w:hint="eastAsia" w:ascii="仿宋" w:hAnsi="仿宋" w:eastAsia="仿宋"/>
                          <w:sz w:val="36"/>
                          <w:szCs w:val="36"/>
                        </w:rPr>
                        <w:t>（正反面）</w:t>
                      </w:r>
                    </w:p>
                    <w:p w14:paraId="48436B0D"/>
                    <w:p w14:paraId="5EA83250"/>
                    <w:p w14:paraId="7FA629CA"/>
                    <w:p w14:paraId="39705C3B"/>
                    <w:p w14:paraId="19A2469C"/>
                    <w:p w14:paraId="4C8796E3"/>
                    <w:p w14:paraId="427E6C1A">
                      <w:pPr>
                        <w:rPr>
                          <w:sz w:val="32"/>
                          <w:szCs w:val="32"/>
                        </w:rPr>
                      </w:pPr>
                    </w:p>
                  </w:txbxContent>
                </v:textbox>
              </v:shape>
            </w:pict>
          </mc:Fallback>
        </mc:AlternateContent>
      </w:r>
    </w:p>
    <w:p w14:paraId="71086A0D">
      <w:pPr>
        <w:spacing w:line="480" w:lineRule="auto"/>
        <w:outlineLvl w:val="9"/>
        <w:rPr>
          <w:rFonts w:hint="eastAsia" w:ascii="宋体" w:hAnsi="宋体" w:eastAsia="宋体" w:cs="宋体"/>
          <w:bCs/>
          <w:color w:val="auto"/>
          <w:sz w:val="24"/>
          <w:highlight w:val="none"/>
        </w:rPr>
      </w:pPr>
    </w:p>
    <w:p w14:paraId="34EE7667">
      <w:pPr>
        <w:spacing w:line="480" w:lineRule="auto"/>
        <w:outlineLvl w:val="9"/>
        <w:rPr>
          <w:rFonts w:hint="eastAsia" w:ascii="宋体" w:hAnsi="宋体" w:eastAsia="宋体" w:cs="宋体"/>
          <w:bCs/>
          <w:color w:val="auto"/>
          <w:sz w:val="24"/>
          <w:highlight w:val="none"/>
        </w:rPr>
      </w:pPr>
    </w:p>
    <w:p w14:paraId="0C79396D">
      <w:pPr>
        <w:spacing w:line="480" w:lineRule="auto"/>
        <w:outlineLvl w:val="9"/>
        <w:rPr>
          <w:rFonts w:hint="eastAsia" w:ascii="宋体" w:hAnsi="宋体" w:eastAsia="宋体" w:cs="宋体"/>
          <w:bCs/>
          <w:color w:val="auto"/>
          <w:sz w:val="24"/>
          <w:highlight w:val="none"/>
        </w:rPr>
      </w:pPr>
    </w:p>
    <w:p w14:paraId="679D24A5">
      <w:pPr>
        <w:spacing w:line="480" w:lineRule="auto"/>
        <w:outlineLvl w:val="9"/>
        <w:rPr>
          <w:rFonts w:hint="eastAsia" w:ascii="宋体" w:hAnsi="宋体" w:eastAsia="宋体" w:cs="宋体"/>
          <w:bCs/>
          <w:color w:val="auto"/>
          <w:sz w:val="24"/>
          <w:highlight w:val="none"/>
        </w:rPr>
      </w:pPr>
    </w:p>
    <w:p w14:paraId="6E23BF96">
      <w:pPr>
        <w:spacing w:line="480" w:lineRule="auto"/>
        <w:outlineLvl w:val="9"/>
        <w:rPr>
          <w:rFonts w:hint="eastAsia" w:ascii="宋体" w:hAnsi="宋体" w:eastAsia="宋体" w:cs="宋体"/>
          <w:bCs/>
          <w:color w:val="auto"/>
          <w:sz w:val="24"/>
          <w:highlight w:val="none"/>
        </w:rPr>
      </w:pPr>
    </w:p>
    <w:p w14:paraId="1D76A3F3">
      <w:pPr>
        <w:pStyle w:val="23"/>
        <w:outlineLvl w:val="9"/>
        <w:rPr>
          <w:rFonts w:hint="eastAsia" w:ascii="宋体" w:hAnsi="宋体" w:eastAsia="宋体" w:cs="宋体"/>
          <w:bCs/>
          <w:color w:val="auto"/>
          <w:sz w:val="24"/>
          <w:highlight w:val="none"/>
        </w:rPr>
      </w:pPr>
    </w:p>
    <w:p w14:paraId="26869F18">
      <w:pPr>
        <w:pStyle w:val="23"/>
        <w:outlineLvl w:val="9"/>
        <w:rPr>
          <w:rFonts w:hint="eastAsia" w:ascii="宋体" w:hAnsi="宋体" w:eastAsia="宋体" w:cs="宋体"/>
          <w:bCs/>
          <w:color w:val="auto"/>
          <w:sz w:val="24"/>
          <w:highlight w:val="none"/>
        </w:rPr>
      </w:pPr>
    </w:p>
    <w:p w14:paraId="1107EDC7">
      <w:pPr>
        <w:pStyle w:val="23"/>
        <w:outlineLvl w:val="9"/>
        <w:rPr>
          <w:rFonts w:hint="eastAsia" w:ascii="宋体" w:hAnsi="宋体" w:eastAsia="宋体" w:cs="宋体"/>
          <w:bCs/>
          <w:color w:val="auto"/>
          <w:sz w:val="24"/>
          <w:highlight w:val="none"/>
        </w:rPr>
      </w:pPr>
    </w:p>
    <w:p w14:paraId="0DF01400">
      <w:pPr>
        <w:keepNext w:val="0"/>
        <w:keepLines w:val="0"/>
        <w:pageBreakBefore w:val="0"/>
        <w:widowControl w:val="0"/>
        <w:kinsoku/>
        <w:wordWrap/>
        <w:overflowPunct/>
        <w:topLinePunct w:val="0"/>
        <w:autoSpaceDE/>
        <w:autoSpaceDN/>
        <w:bidi w:val="0"/>
        <w:adjustRightInd/>
        <w:snapToGrid/>
        <w:spacing w:line="460" w:lineRule="exact"/>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7FA98E6">
      <w:pPr>
        <w:keepNext w:val="0"/>
        <w:keepLines w:val="0"/>
        <w:pageBreakBefore w:val="0"/>
        <w:widowControl w:val="0"/>
        <w:kinsoku/>
        <w:wordWrap/>
        <w:overflowPunct/>
        <w:topLinePunct w:val="0"/>
        <w:autoSpaceDE/>
        <w:autoSpaceDN/>
        <w:bidi w:val="0"/>
        <w:adjustRightInd/>
        <w:snapToGrid/>
        <w:spacing w:line="460" w:lineRule="exact"/>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EF44C3C">
      <w:pPr>
        <w:pStyle w:val="54"/>
        <w:spacing w:line="360" w:lineRule="auto"/>
        <w:ind w:right="840" w:firstLine="2880" w:firstLineChars="1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CD672AF">
      <w:pPr>
        <w:pStyle w:val="54"/>
        <w:spacing w:line="360" w:lineRule="auto"/>
        <w:ind w:right="840"/>
        <w:outlineLvl w:val="9"/>
        <w:rPr>
          <w:rFonts w:hint="eastAsia" w:ascii="宋体" w:hAnsi="宋体" w:eastAsia="宋体" w:cs="宋体"/>
          <w:color w:val="auto"/>
          <w:highlight w:val="none"/>
        </w:rPr>
      </w:pPr>
    </w:p>
    <w:p w14:paraId="3FDAED2E">
      <w:pPr>
        <w:pStyle w:val="23"/>
        <w:jc w:val="center"/>
        <w:outlineLvl w:val="9"/>
        <w:rPr>
          <w:rFonts w:hint="eastAsia" w:ascii="宋体" w:hAnsi="宋体" w:eastAsia="宋体" w:cs="宋体"/>
          <w:b/>
          <w:bCs/>
          <w:color w:val="auto"/>
          <w:sz w:val="21"/>
          <w:szCs w:val="21"/>
          <w:highlight w:val="none"/>
          <w:lang w:eastAsia="zh-CN"/>
        </w:rPr>
      </w:pPr>
    </w:p>
    <w:p w14:paraId="5C3DDB64">
      <w:pPr>
        <w:pStyle w:val="23"/>
        <w:jc w:val="center"/>
        <w:outlineLvl w:val="9"/>
        <w:rPr>
          <w:rFonts w:hint="eastAsia" w:ascii="宋体" w:hAnsi="宋体" w:eastAsia="宋体" w:cs="宋体"/>
          <w:b/>
          <w:bCs/>
          <w:color w:val="auto"/>
          <w:sz w:val="21"/>
          <w:szCs w:val="21"/>
          <w:highlight w:val="none"/>
          <w:lang w:eastAsia="zh-CN"/>
        </w:rPr>
      </w:pPr>
    </w:p>
    <w:p w14:paraId="2A52BBB8">
      <w:pPr>
        <w:pStyle w:val="23"/>
        <w:jc w:val="center"/>
        <w:outlineLvl w:val="9"/>
        <w:rPr>
          <w:rFonts w:hint="eastAsia" w:ascii="宋体" w:hAnsi="宋体" w:eastAsia="宋体" w:cs="宋体"/>
          <w:b/>
          <w:bCs/>
          <w:color w:val="auto"/>
          <w:sz w:val="21"/>
          <w:szCs w:val="21"/>
          <w:highlight w:val="none"/>
          <w:lang w:eastAsia="zh-CN"/>
        </w:rPr>
      </w:pPr>
    </w:p>
    <w:p w14:paraId="52E9EEEE">
      <w:pPr>
        <w:pStyle w:val="23"/>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注：法定代表人本</w:t>
      </w:r>
      <w:r>
        <w:rPr>
          <w:rFonts w:hint="eastAsia" w:ascii="宋体" w:hAnsi="宋体" w:eastAsia="宋体" w:cs="宋体"/>
          <w:b/>
          <w:bCs/>
          <w:color w:val="auto"/>
          <w:sz w:val="21"/>
          <w:szCs w:val="21"/>
          <w:highlight w:val="none"/>
          <w:lang w:val="en-US" w:eastAsia="zh-CN"/>
        </w:rPr>
        <w:t>人参与投标的，该</w:t>
      </w:r>
      <w:r>
        <w:rPr>
          <w:rFonts w:hint="eastAsia" w:ascii="宋体" w:hAnsi="宋体" w:eastAsia="宋体" w:cs="宋体"/>
          <w:b/>
          <w:bCs/>
          <w:color w:val="auto"/>
          <w:sz w:val="21"/>
          <w:szCs w:val="21"/>
          <w:highlight w:val="none"/>
          <w:lang w:eastAsia="zh-CN"/>
        </w:rPr>
        <w:t>授权委托书</w:t>
      </w:r>
      <w:r>
        <w:rPr>
          <w:rFonts w:hint="eastAsia" w:ascii="宋体" w:hAnsi="宋体" w:eastAsia="宋体" w:cs="宋体"/>
          <w:b/>
          <w:bCs/>
          <w:color w:val="auto"/>
          <w:sz w:val="21"/>
          <w:szCs w:val="21"/>
          <w:highlight w:val="none"/>
          <w:lang w:val="en-US" w:eastAsia="zh-CN"/>
        </w:rPr>
        <w:t>不提供。</w:t>
      </w:r>
    </w:p>
    <w:p w14:paraId="61F661B1">
      <w:pPr>
        <w:rPr>
          <w:rFonts w:hint="default" w:ascii="宋体" w:hAnsi="宋体" w:eastAsia="宋体" w:cs="宋体"/>
          <w:b/>
          <w:bCs/>
          <w:color w:val="auto"/>
          <w:kern w:val="2"/>
          <w:sz w:val="36"/>
          <w:szCs w:val="36"/>
          <w:highlight w:val="none"/>
          <w:lang w:val="en-US" w:eastAsia="zh-CN" w:bidi="ar-SA"/>
        </w:rPr>
      </w:pPr>
      <w:r>
        <w:rPr>
          <w:rFonts w:hint="default" w:ascii="宋体" w:hAnsi="宋体" w:eastAsia="宋体" w:cs="宋体"/>
          <w:b/>
          <w:bCs/>
          <w:color w:val="auto"/>
          <w:kern w:val="2"/>
          <w:sz w:val="36"/>
          <w:szCs w:val="36"/>
          <w:highlight w:val="none"/>
          <w:lang w:val="en-US" w:eastAsia="zh-CN" w:bidi="ar-SA"/>
        </w:rPr>
        <w:br w:type="page"/>
      </w:r>
    </w:p>
    <w:p w14:paraId="1036E877">
      <w:pPr>
        <w:pStyle w:val="51"/>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4、投标人资格证明文件</w:t>
      </w:r>
    </w:p>
    <w:p w14:paraId="34EC3745">
      <w:pPr>
        <w:pStyle w:val="51"/>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outlineLvl w:val="9"/>
        <w:rPr>
          <w:rFonts w:hint="eastAsia" w:ascii="宋体" w:hAnsi="宋体" w:eastAsia="宋体" w:cs="宋体"/>
          <w:b/>
          <w:bCs/>
          <w:color w:val="auto"/>
          <w:kern w:val="0"/>
          <w:sz w:val="21"/>
          <w:szCs w:val="21"/>
          <w:highlight w:val="none"/>
          <w:lang w:val="en-US" w:eastAsia="zh-CN" w:bidi="ar-SA"/>
        </w:rPr>
      </w:pPr>
    </w:p>
    <w:p w14:paraId="04389FC4">
      <w:pPr>
        <w:pStyle w:val="8"/>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outlineLvl w:val="9"/>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rPr>
        <w:t>在中华人民共和国境内注册或登记，提供有效的营业执照</w:t>
      </w:r>
      <w:r>
        <w:rPr>
          <w:rFonts w:hint="eastAsia" w:ascii="宋体" w:hAnsi="宋体" w:eastAsia="宋体" w:cs="宋体"/>
          <w:color w:val="auto"/>
          <w:kern w:val="0"/>
          <w:sz w:val="21"/>
          <w:szCs w:val="21"/>
          <w:highlight w:val="none"/>
          <w:lang w:val="en-US" w:eastAsia="zh-CN" w:bidi="ar-SA"/>
        </w:rPr>
        <w:t>；</w:t>
      </w:r>
    </w:p>
    <w:p w14:paraId="7EA96416">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p>
    <w:p w14:paraId="239A2849">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p>
    <w:p w14:paraId="5E03C588">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良好的商业信誉和健全的财务会计制度：投标人没有处于被责令停业、财产被接管、冻结、破产状态，提供下述任意一种形式的证明材料：①2024年度或2025年度经审计完整有效的财务报告；②银行出具的资信证明（须提供采购公告发布之日前12个月的资信证明；公司开户不足12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p w14:paraId="18D7AD00">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p>
    <w:p w14:paraId="7EB40D85">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p>
    <w:p w14:paraId="337D4CEB">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（3）具有履行合同所必需的设备和专业技术能力：提供承诺函。</w:t>
      </w:r>
    </w:p>
    <w:p w14:paraId="4F736200">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承诺函</w:t>
      </w:r>
    </w:p>
    <w:p w14:paraId="20316831">
      <w:pPr>
        <w:outlineLvl w:val="9"/>
        <w:rPr>
          <w:rFonts w:hint="eastAsia" w:ascii="宋体" w:hAnsi="宋体" w:eastAsia="宋体" w:cs="宋体"/>
          <w:color w:val="auto"/>
          <w:sz w:val="24"/>
          <w:szCs w:val="24"/>
          <w:highlight w:val="none"/>
        </w:rPr>
      </w:pPr>
    </w:p>
    <w:p w14:paraId="51C8F748">
      <w:pPr>
        <w:pStyle w:val="5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u w:val="single"/>
        </w:rPr>
        <w:t xml:space="preserve">  （采购人）  </w:t>
      </w:r>
      <w:r>
        <w:rPr>
          <w:rFonts w:hint="eastAsia" w:ascii="宋体" w:hAnsi="宋体" w:eastAsia="宋体" w:cs="宋体"/>
          <w:color w:val="auto"/>
          <w:sz w:val="22"/>
          <w:szCs w:val="22"/>
          <w:highlight w:val="none"/>
        </w:rPr>
        <w:t>：</w:t>
      </w:r>
    </w:p>
    <w:p w14:paraId="3B4E7E50">
      <w:pPr>
        <w:pStyle w:val="54"/>
        <w:keepNext w:val="0"/>
        <w:keepLines w:val="0"/>
        <w:pageBreakBefore w:val="0"/>
        <w:widowControl w:val="0"/>
        <w:kinsoku/>
        <w:wordWrap/>
        <w:overflowPunct w:val="0"/>
        <w:topLinePunct w:val="0"/>
        <w:autoSpaceDE w:val="0"/>
        <w:autoSpaceDN w:val="0"/>
        <w:bidi w:val="0"/>
        <w:adjustRightInd/>
        <w:snapToGrid/>
        <w:spacing w:line="400" w:lineRule="exact"/>
        <w:ind w:right="480" w:firstLine="440" w:firstLineChars="200"/>
        <w:jc w:val="left"/>
        <w:textAlignment w:val="baseline"/>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我单位</w:t>
      </w:r>
      <w:r>
        <w:rPr>
          <w:rFonts w:hint="eastAsia" w:ascii="宋体" w:hAnsi="宋体" w:eastAsia="宋体" w:cs="宋体"/>
          <w:color w:val="auto"/>
          <w:sz w:val="22"/>
          <w:szCs w:val="22"/>
          <w:highlight w:val="none"/>
          <w:u w:val="single"/>
        </w:rPr>
        <w:t xml:space="preserve">  （投标人全称）  </w:t>
      </w:r>
      <w:r>
        <w:rPr>
          <w:rFonts w:hint="eastAsia" w:ascii="宋体" w:hAnsi="宋体" w:eastAsia="宋体" w:cs="宋体"/>
          <w:color w:val="auto"/>
          <w:sz w:val="22"/>
          <w:szCs w:val="22"/>
          <w:highlight w:val="none"/>
        </w:rPr>
        <w:t>自愿参加</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的投标活动，现郑重承诺，</w:t>
      </w:r>
      <w:r>
        <w:rPr>
          <w:rFonts w:hint="eastAsia" w:ascii="宋体" w:hAnsi="宋体" w:eastAsia="宋体" w:cs="宋体"/>
          <w:color w:val="auto"/>
          <w:sz w:val="22"/>
          <w:szCs w:val="22"/>
          <w:highlight w:val="none"/>
          <w:lang w:val="en-US" w:eastAsia="zh-CN"/>
        </w:rPr>
        <w:t>我单位</w:t>
      </w:r>
      <w:r>
        <w:rPr>
          <w:rFonts w:hint="eastAsia" w:ascii="宋体" w:hAnsi="宋体" w:eastAsia="宋体" w:cs="宋体"/>
          <w:color w:val="auto"/>
          <w:sz w:val="22"/>
          <w:szCs w:val="22"/>
          <w:highlight w:val="none"/>
        </w:rPr>
        <w:t>具有履行合同所必需的设备和专业技术能力</w:t>
      </w:r>
      <w:r>
        <w:rPr>
          <w:rFonts w:hint="eastAsia" w:ascii="宋体" w:hAnsi="宋体" w:eastAsia="宋体" w:cs="宋体"/>
          <w:color w:val="auto"/>
          <w:sz w:val="22"/>
          <w:szCs w:val="22"/>
          <w:highlight w:val="none"/>
          <w:lang w:eastAsia="zh-CN"/>
        </w:rPr>
        <w:t>，在人员、资金、设备等方面</w:t>
      </w:r>
      <w:r>
        <w:rPr>
          <w:rFonts w:hint="eastAsia" w:ascii="宋体" w:hAnsi="宋体" w:eastAsia="宋体" w:cs="宋体"/>
          <w:color w:val="auto"/>
          <w:sz w:val="22"/>
          <w:szCs w:val="22"/>
          <w:highlight w:val="none"/>
          <w:lang w:val="en-US" w:eastAsia="zh-CN"/>
        </w:rPr>
        <w:t>具备相应的履约能力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承诺如有虚假，本单位愿接受政府采购监管部门及其他有关部门给予的处罚，并主动放弃投标资格，已中标的中标无效。</w:t>
      </w:r>
    </w:p>
    <w:p w14:paraId="16BA4926">
      <w:pPr>
        <w:pStyle w:val="54"/>
        <w:keepNext w:val="0"/>
        <w:keepLines w:val="0"/>
        <w:pageBreakBefore w:val="0"/>
        <w:widowControl w:val="0"/>
        <w:kinsoku/>
        <w:wordWrap/>
        <w:overflowPunct w:val="0"/>
        <w:topLinePunct w:val="0"/>
        <w:autoSpaceDE w:val="0"/>
        <w:autoSpaceDN w:val="0"/>
        <w:bidi w:val="0"/>
        <w:adjustRightInd/>
        <w:snapToGrid/>
        <w:spacing w:line="400" w:lineRule="exact"/>
        <w:ind w:right="480"/>
        <w:jc w:val="left"/>
        <w:textAlignment w:val="baseline"/>
        <w:outlineLvl w:val="9"/>
        <w:rPr>
          <w:rFonts w:hint="eastAsia" w:ascii="宋体" w:hAnsi="宋体" w:eastAsia="宋体" w:cs="宋体"/>
          <w:color w:val="auto"/>
          <w:sz w:val="22"/>
          <w:szCs w:val="22"/>
          <w:highlight w:val="none"/>
        </w:rPr>
      </w:pPr>
    </w:p>
    <w:p w14:paraId="6BF6E046">
      <w:pPr>
        <w:keepNext w:val="0"/>
        <w:keepLines w:val="0"/>
        <w:pageBreakBefore w:val="0"/>
        <w:widowControl w:val="0"/>
        <w:kinsoku/>
        <w:wordWrap/>
        <w:overflowPunct/>
        <w:topLinePunct w:val="0"/>
        <w:autoSpaceDE/>
        <w:autoSpaceDN/>
        <w:bidi w:val="0"/>
        <w:adjustRightInd/>
        <w:snapToGrid/>
        <w:spacing w:line="460" w:lineRule="exact"/>
        <w:ind w:firstLine="2640" w:firstLineChars="1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w:t>
      </w:r>
    </w:p>
    <w:p w14:paraId="2A6990ED">
      <w:pPr>
        <w:keepNext w:val="0"/>
        <w:keepLines w:val="0"/>
        <w:pageBreakBefore w:val="0"/>
        <w:widowControl w:val="0"/>
        <w:kinsoku/>
        <w:wordWrap/>
        <w:overflowPunct/>
        <w:topLinePunct w:val="0"/>
        <w:autoSpaceDE/>
        <w:autoSpaceDN/>
        <w:bidi w:val="0"/>
        <w:adjustRightInd/>
        <w:snapToGrid/>
        <w:spacing w:line="460" w:lineRule="exact"/>
        <w:ind w:firstLine="2640" w:firstLineChars="1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（签字或盖章）</w:t>
      </w:r>
    </w:p>
    <w:p w14:paraId="4B94B1ED">
      <w:pPr>
        <w:pStyle w:val="54"/>
        <w:spacing w:line="360" w:lineRule="auto"/>
        <w:ind w:right="840" w:firstLine="2640" w:firstLineChars="1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4AA9D0B1">
      <w:pPr>
        <w:pStyle w:val="51"/>
        <w:numPr>
          <w:ilvl w:val="0"/>
          <w:numId w:val="0"/>
        </w:numPr>
        <w:outlineLvl w:val="9"/>
        <w:rPr>
          <w:rFonts w:hint="eastAsia" w:ascii="宋体" w:hAnsi="宋体" w:eastAsia="宋体" w:cs="宋体"/>
          <w:b/>
          <w:bCs/>
          <w:color w:val="auto"/>
          <w:sz w:val="21"/>
          <w:szCs w:val="21"/>
          <w:highlight w:val="none"/>
          <w:lang w:val="en-US" w:eastAsia="zh-CN"/>
        </w:rPr>
      </w:pPr>
    </w:p>
    <w:p w14:paraId="22BCAA8D">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（4）提供投标人</w:t>
      </w:r>
      <w:r>
        <w:rPr>
          <w:rFonts w:hint="eastAsia" w:ascii="宋体" w:hAnsi="宋体" w:eastAsia="宋体" w:cs="宋体"/>
          <w:b w:val="0"/>
          <w:bCs w:val="0"/>
          <w:color w:val="auto"/>
          <w:sz w:val="21"/>
          <w:szCs w:val="21"/>
          <w:highlight w:val="none"/>
          <w:lang w:val="en-US" w:eastAsia="zh-CN"/>
        </w:rPr>
        <w:t>近半年内任意一个月以税款所属时期为准）依法纳税凭证原件或有电子专用章的完税证明；如未达到应缴税标准，须提供相应说明或加盖税务局章（或电子章）的无欠税证明。</w:t>
      </w:r>
    </w:p>
    <w:p w14:paraId="62BBBEA9">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依法免税的投标人，应提供相应文件证明其依法免税。</w:t>
      </w:r>
    </w:p>
    <w:p w14:paraId="1380764E">
      <w:pPr>
        <w:pStyle w:val="60"/>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0" w:firstLine="422"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注：依法免税的供应商，应提供相应文件证明其依法免税。</w:t>
      </w:r>
    </w:p>
    <w:p w14:paraId="7B065FAC">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1"/>
          <w:szCs w:val="21"/>
          <w:highlight w:val="none"/>
          <w:lang w:val="en-US" w:eastAsia="zh-CN"/>
        </w:rPr>
      </w:pPr>
    </w:p>
    <w:p w14:paraId="4C60A0A8">
      <w:pPr>
        <w:keepNext w:val="0"/>
        <w:keepLines w:val="0"/>
        <w:numPr>
          <w:ilvl w:val="0"/>
          <w:numId w:val="0"/>
        </w:numPr>
        <w:kinsoku/>
        <w:bidi w:val="0"/>
        <w:spacing w:line="300" w:lineRule="exact"/>
        <w:outlineLvl w:val="9"/>
        <w:rPr>
          <w:rFonts w:hint="eastAsia" w:ascii="宋体" w:hAnsi="宋体" w:eastAsia="宋体" w:cs="宋体"/>
          <w:b w:val="0"/>
          <w:bCs w:val="0"/>
          <w:color w:val="auto"/>
          <w:sz w:val="21"/>
          <w:szCs w:val="21"/>
          <w:highlight w:val="none"/>
          <w:lang w:val="en-US" w:eastAsia="zh-CN"/>
        </w:rPr>
      </w:pPr>
    </w:p>
    <w:p w14:paraId="64B5C2D7">
      <w:pPr>
        <w:keepNext w:val="0"/>
        <w:keepLines w:val="0"/>
        <w:numPr>
          <w:ilvl w:val="0"/>
          <w:numId w:val="0"/>
        </w:numPr>
        <w:kinsoku/>
        <w:bidi w:val="0"/>
        <w:spacing w:line="300" w:lineRule="exact"/>
        <w:outlineLvl w:val="9"/>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color w:val="auto"/>
          <w:sz w:val="21"/>
          <w:szCs w:val="21"/>
          <w:highlight w:val="none"/>
          <w:lang w:eastAsia="zh-CN"/>
        </w:rPr>
        <w:t>提供投标人</w:t>
      </w:r>
      <w:r>
        <w:rPr>
          <w:rFonts w:hint="eastAsia" w:ascii="宋体" w:hAnsi="宋体" w:cs="宋体"/>
          <w:color w:val="auto"/>
          <w:sz w:val="21"/>
          <w:szCs w:val="21"/>
          <w:highlight w:val="none"/>
          <w:lang w:val="en-US" w:eastAsia="zh-CN"/>
        </w:rPr>
        <w:t>近半年内任意一个月</w:t>
      </w:r>
      <w:r>
        <w:rPr>
          <w:rFonts w:hint="eastAsia" w:ascii="宋体" w:hAnsi="宋体" w:eastAsia="宋体" w:cs="宋体"/>
          <w:color w:val="auto"/>
          <w:sz w:val="21"/>
          <w:szCs w:val="21"/>
          <w:highlight w:val="none"/>
          <w:lang w:eastAsia="zh-CN"/>
        </w:rPr>
        <w:t>依法缴纳社会保险的凭据</w:t>
      </w:r>
      <w:r>
        <w:rPr>
          <w:rFonts w:hint="eastAsia" w:ascii="宋体" w:hAnsi="宋体" w:eastAsia="宋体" w:cs="宋体"/>
          <w:b w:val="0"/>
          <w:bCs w:val="0"/>
          <w:color w:val="auto"/>
          <w:kern w:val="2"/>
          <w:sz w:val="21"/>
          <w:szCs w:val="21"/>
          <w:highlight w:val="none"/>
          <w:lang w:eastAsia="zh-CN"/>
        </w:rPr>
        <w:t>；</w:t>
      </w:r>
    </w:p>
    <w:p w14:paraId="574108DF">
      <w:pPr>
        <w:pStyle w:val="60"/>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2"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注：不需要缴纳社会保障资金的供应商，应提供相应文件证明其不需要缴纳社会保障资金。</w:t>
      </w:r>
    </w:p>
    <w:p w14:paraId="664F2A13">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（6）投标单位自行出具的无重大违法记录声明函。</w:t>
      </w:r>
    </w:p>
    <w:p w14:paraId="1B7FBBEE">
      <w:pPr>
        <w:jc w:val="center"/>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声明函</w:t>
      </w:r>
    </w:p>
    <w:p w14:paraId="0A27AC05">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至</w:t>
      </w:r>
      <w:r>
        <w:rPr>
          <w:rFonts w:hint="eastAsia" w:ascii="宋体" w:hAnsi="宋体" w:eastAsia="宋体" w:cs="宋体"/>
          <w:color w:val="auto"/>
          <w:sz w:val="22"/>
          <w:szCs w:val="22"/>
          <w:highlight w:val="none"/>
          <w:u w:val="single"/>
        </w:rPr>
        <w:t xml:space="preserve">  </w:t>
      </w:r>
      <w:r>
        <w:rPr>
          <w:rFonts w:hint="eastAsia" w:ascii="宋体" w:hAnsi="宋体" w:eastAsia="宋体" w:cs="宋体"/>
          <w:b w:val="0"/>
          <w:bCs w:val="0"/>
          <w:color w:val="auto"/>
          <w:sz w:val="21"/>
          <w:szCs w:val="21"/>
          <w:highlight w:val="none"/>
          <w:u w:val="single"/>
          <w:lang w:val="en-US" w:eastAsia="zh-CN"/>
        </w:rPr>
        <w:t>（采购人）</w:t>
      </w:r>
      <w:r>
        <w:rPr>
          <w:rFonts w:hint="eastAsia" w:ascii="宋体" w:hAnsi="宋体" w:eastAsia="宋体" w:cs="宋体"/>
          <w:color w:val="auto"/>
          <w:sz w:val="22"/>
          <w:szCs w:val="22"/>
          <w:highlight w:val="none"/>
          <w:u w:val="single"/>
        </w:rPr>
        <w:t xml:space="preserve">  </w:t>
      </w:r>
      <w:r>
        <w:rPr>
          <w:rFonts w:hint="eastAsia" w:ascii="宋体" w:hAnsi="宋体" w:eastAsia="宋体" w:cs="宋体"/>
          <w:b w:val="0"/>
          <w:bCs w:val="0"/>
          <w:color w:val="auto"/>
          <w:sz w:val="21"/>
          <w:szCs w:val="21"/>
          <w:highlight w:val="none"/>
          <w:u w:val="none"/>
          <w:lang w:val="en-US" w:eastAsia="zh-CN"/>
        </w:rPr>
        <w:t>：</w:t>
      </w:r>
    </w:p>
    <w:p w14:paraId="550703C7">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我单位</w:t>
      </w:r>
      <w:r>
        <w:rPr>
          <w:rFonts w:hint="eastAsia" w:ascii="宋体" w:hAnsi="宋体" w:eastAsia="宋体" w:cs="宋体"/>
          <w:color w:val="auto"/>
          <w:sz w:val="22"/>
          <w:szCs w:val="22"/>
          <w:highlight w:val="none"/>
          <w:u w:val="single"/>
        </w:rPr>
        <w:t xml:space="preserve">  </w:t>
      </w:r>
      <w:r>
        <w:rPr>
          <w:rFonts w:hint="eastAsia" w:ascii="宋体" w:hAnsi="宋体" w:eastAsia="宋体" w:cs="宋体"/>
          <w:b w:val="0"/>
          <w:bCs w:val="0"/>
          <w:color w:val="auto"/>
          <w:sz w:val="21"/>
          <w:szCs w:val="21"/>
          <w:highlight w:val="none"/>
          <w:u w:val="single"/>
          <w:lang w:val="en-US" w:eastAsia="zh-CN"/>
        </w:rPr>
        <w:t>（投标人全称）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b w:val="0"/>
          <w:bCs w:val="0"/>
          <w:color w:val="auto"/>
          <w:sz w:val="21"/>
          <w:szCs w:val="21"/>
          <w:highlight w:val="none"/>
          <w:u w:val="none"/>
          <w:lang w:val="en-US" w:eastAsia="zh-CN"/>
        </w:rPr>
        <w:t>自愿参加</w:t>
      </w:r>
      <w:r>
        <w:rPr>
          <w:rFonts w:hint="eastAsia" w:ascii="宋体" w:hAnsi="宋体" w:eastAsia="宋体" w:cs="宋体"/>
          <w:color w:val="auto"/>
          <w:sz w:val="22"/>
          <w:szCs w:val="22"/>
          <w:highlight w:val="none"/>
          <w:u w:val="single"/>
        </w:rPr>
        <w:t xml:space="preserve">  </w:t>
      </w:r>
      <w:r>
        <w:rPr>
          <w:rFonts w:hint="eastAsia" w:ascii="宋体" w:hAnsi="宋体" w:eastAsia="宋体" w:cs="宋体"/>
          <w:b w:val="0"/>
          <w:bCs w:val="0"/>
          <w:color w:val="auto"/>
          <w:sz w:val="21"/>
          <w:szCs w:val="21"/>
          <w:highlight w:val="none"/>
          <w:u w:val="single"/>
          <w:lang w:val="en-US" w:eastAsia="zh-CN"/>
        </w:rPr>
        <w:t>（项目名称）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b w:val="0"/>
          <w:bCs w:val="0"/>
          <w:color w:val="auto"/>
          <w:sz w:val="21"/>
          <w:szCs w:val="21"/>
          <w:highlight w:val="none"/>
          <w:u w:val="none"/>
          <w:lang w:val="en-US" w:eastAsia="zh-CN"/>
        </w:rPr>
        <w:t>的投标活动，现郑重声明，参加政府采购活动前三年内，在经营活动中没有重大违法记录</w:t>
      </w:r>
      <w:r>
        <w:rPr>
          <w:rFonts w:hint="eastAsia" w:ascii="宋体" w:hAnsi="宋体" w:eastAsia="宋体" w:cs="宋体"/>
          <w:b w:val="0"/>
          <w:bCs w:val="0"/>
          <w:color w:val="auto"/>
          <w:sz w:val="21"/>
          <w:szCs w:val="21"/>
          <w:highlight w:val="none"/>
          <w:lang w:eastAsia="zh-CN"/>
        </w:rPr>
        <w:t>。声明</w:t>
      </w:r>
      <w:r>
        <w:rPr>
          <w:rFonts w:hint="eastAsia" w:ascii="宋体" w:hAnsi="宋体" w:eastAsia="宋体" w:cs="宋体"/>
          <w:b w:val="0"/>
          <w:bCs w:val="0"/>
          <w:color w:val="auto"/>
          <w:sz w:val="21"/>
          <w:szCs w:val="21"/>
          <w:highlight w:val="none"/>
          <w:lang w:val="en-US" w:eastAsia="zh-CN"/>
        </w:rPr>
        <w:t>如有虚假，本单位愿接受政府采购监管部门及其他有关部门给予的处罚，并主动放弃投标资格，已中标的中标无效。</w:t>
      </w:r>
    </w:p>
    <w:p w14:paraId="6DBAE278">
      <w:pPr>
        <w:pStyle w:val="51"/>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val="0"/>
          <w:color w:val="auto"/>
          <w:sz w:val="21"/>
          <w:szCs w:val="21"/>
          <w:highlight w:val="none"/>
          <w:lang w:val="en-US" w:eastAsia="zh-CN"/>
        </w:rPr>
      </w:pPr>
    </w:p>
    <w:p w14:paraId="3D3E1B88">
      <w:pPr>
        <w:keepNext w:val="0"/>
        <w:keepLines w:val="0"/>
        <w:pageBreakBefore w:val="0"/>
        <w:widowControl w:val="0"/>
        <w:kinsoku/>
        <w:wordWrap/>
        <w:overflowPunct/>
        <w:topLinePunct w:val="0"/>
        <w:autoSpaceDE/>
        <w:autoSpaceDN/>
        <w:bidi w:val="0"/>
        <w:adjustRightInd/>
        <w:snapToGrid/>
        <w:spacing w:line="400" w:lineRule="exact"/>
        <w:ind w:firstLine="2640" w:firstLineChars="1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w:t>
      </w:r>
    </w:p>
    <w:p w14:paraId="17CF16F8">
      <w:pPr>
        <w:keepNext w:val="0"/>
        <w:keepLines w:val="0"/>
        <w:pageBreakBefore w:val="0"/>
        <w:widowControl w:val="0"/>
        <w:kinsoku/>
        <w:wordWrap/>
        <w:overflowPunct/>
        <w:topLinePunct w:val="0"/>
        <w:autoSpaceDE/>
        <w:autoSpaceDN/>
        <w:bidi w:val="0"/>
        <w:adjustRightInd/>
        <w:snapToGrid/>
        <w:spacing w:line="400" w:lineRule="exact"/>
        <w:ind w:firstLine="2640" w:firstLineChars="1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（签字或盖章）</w:t>
      </w:r>
    </w:p>
    <w:p w14:paraId="42294760">
      <w:pPr>
        <w:pStyle w:val="54"/>
        <w:keepNext w:val="0"/>
        <w:keepLines w:val="0"/>
        <w:pageBreakBefore w:val="0"/>
        <w:widowControl w:val="0"/>
        <w:kinsoku/>
        <w:wordWrap/>
        <w:topLinePunct w:val="0"/>
        <w:bidi w:val="0"/>
        <w:adjustRightInd/>
        <w:snapToGrid/>
        <w:spacing w:line="400" w:lineRule="exact"/>
        <w:ind w:right="840" w:firstLine="2640" w:firstLineChars="1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00F8BE04">
      <w:pPr>
        <w:pStyle w:val="51"/>
        <w:numPr>
          <w:ilvl w:val="0"/>
          <w:numId w:val="0"/>
        </w:numPr>
        <w:outlineLvl w:val="9"/>
        <w:rPr>
          <w:rFonts w:hint="eastAsia" w:ascii="宋体" w:hAnsi="宋体" w:eastAsia="宋体" w:cs="宋体"/>
          <w:b/>
          <w:bCs/>
          <w:color w:val="auto"/>
          <w:sz w:val="21"/>
          <w:szCs w:val="21"/>
          <w:highlight w:val="none"/>
          <w:lang w:val="en-US" w:eastAsia="zh-CN"/>
        </w:rPr>
      </w:pPr>
    </w:p>
    <w:p w14:paraId="3CEB1FE7">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0B180ACE">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6DF2AC4A">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7843C56C">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08938738">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7C871D92">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29262B60">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3F9D8DE1">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5E8A889F">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761566D3">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35DAF0EC">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33E295BF">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7E12242F">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0E49D2CC">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61DB836A">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1A04CACC">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5B74BE44">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013467FE">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0F0F01D5">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2772A64C">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542D599A">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60333930">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4C586D89">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kern w:val="0"/>
          <w:sz w:val="21"/>
          <w:szCs w:val="21"/>
          <w:highlight w:val="none"/>
          <w:lang w:val="en-US" w:eastAsia="zh-CN" w:bidi="ar-SA"/>
        </w:rPr>
      </w:pPr>
    </w:p>
    <w:p w14:paraId="1601C2F2">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kern w:val="0"/>
          <w:sz w:val="21"/>
          <w:szCs w:val="21"/>
          <w:highlight w:val="none"/>
          <w:lang w:val="en-US" w:eastAsia="zh-CN" w:bidi="ar-SA"/>
        </w:rPr>
        <w:t>（7）</w:t>
      </w:r>
      <w:r>
        <w:rPr>
          <w:rFonts w:hint="eastAsia" w:ascii="宋体" w:hAnsi="宋体" w:eastAsia="宋体" w:cs="宋体"/>
          <w:b w:val="0"/>
          <w:color w:val="auto"/>
          <w:sz w:val="21"/>
          <w:szCs w:val="21"/>
          <w:highlight w:val="none"/>
          <w:lang w:eastAsia="zh-CN"/>
        </w:rPr>
        <w:t>落实政府采购政策需满足的资格要求：</w:t>
      </w:r>
    </w:p>
    <w:p w14:paraId="0369E23D">
      <w:pPr>
        <w:pStyle w:val="25"/>
        <w:keepNext w:val="0"/>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本项目专门面向</w:t>
      </w:r>
      <w:r>
        <w:rPr>
          <w:rFonts w:hint="eastAsia" w:ascii="Times New Roman" w:hAnsi="Times New Roman" w:cs="Times New Roman"/>
          <w:color w:val="auto"/>
          <w:kern w:val="2"/>
          <w:sz w:val="21"/>
          <w:szCs w:val="24"/>
          <w:highlight w:val="none"/>
          <w:lang w:val="en-US" w:eastAsia="zh-CN" w:bidi="ar-SA"/>
        </w:rPr>
        <w:t>小微企业</w:t>
      </w:r>
      <w:r>
        <w:rPr>
          <w:rFonts w:hint="eastAsia" w:ascii="Times New Roman" w:hAnsi="Times New Roman" w:eastAsia="宋体" w:cs="Times New Roman"/>
          <w:color w:val="auto"/>
          <w:kern w:val="2"/>
          <w:sz w:val="21"/>
          <w:szCs w:val="24"/>
          <w:highlight w:val="none"/>
          <w:lang w:val="en-US" w:eastAsia="zh-CN" w:bidi="ar-SA"/>
        </w:rPr>
        <w:t>采购，提供服务的供应商应为符合政策要求的</w:t>
      </w:r>
      <w:r>
        <w:rPr>
          <w:rFonts w:hint="eastAsia" w:ascii="Times New Roman" w:hAnsi="Times New Roman" w:cs="Times New Roman"/>
          <w:color w:val="auto"/>
          <w:kern w:val="2"/>
          <w:sz w:val="21"/>
          <w:szCs w:val="24"/>
          <w:highlight w:val="none"/>
          <w:lang w:val="en-US" w:eastAsia="zh-CN" w:bidi="ar-SA"/>
        </w:rPr>
        <w:t>小微</w:t>
      </w:r>
      <w:r>
        <w:rPr>
          <w:rFonts w:hint="eastAsia" w:ascii="Times New Roman" w:hAnsi="Times New Roman" w:eastAsia="宋体" w:cs="Times New Roman"/>
          <w:color w:val="auto"/>
          <w:kern w:val="2"/>
          <w:sz w:val="21"/>
          <w:szCs w:val="24"/>
          <w:highlight w:val="none"/>
          <w:lang w:val="en-US" w:eastAsia="zh-CN" w:bidi="ar-SA"/>
        </w:rPr>
        <w:t>企业，投标供应商不再单独享受价格扣除，须出具《中小企业声明函》；</w:t>
      </w:r>
    </w:p>
    <w:p w14:paraId="60225C52">
      <w:pPr>
        <w:pStyle w:val="25"/>
        <w:keepNext w:val="0"/>
        <w:keepLines/>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监狱企业及残疾人福利性单位视同小型、微型企业，应当提供由省级以上监狱管理局、戒毒管理局(新疆生产建设兵团)出具的属于监狱企业的证明文件，或《残疾人福利性单位声明函》。</w:t>
      </w:r>
    </w:p>
    <w:p w14:paraId="04DB24EF">
      <w:pPr>
        <w:pStyle w:val="25"/>
        <w:keepNext w:val="0"/>
        <w:keepLines/>
        <w:pageBreakBefore w:val="0"/>
        <w:widowControl w:val="0"/>
        <w:kinsoku w:val="0"/>
        <w:wordWrap/>
        <w:overflowPunct w:val="0"/>
        <w:topLinePunct w:val="0"/>
        <w:autoSpaceDE/>
        <w:autoSpaceDN/>
        <w:bidi w:val="0"/>
        <w:adjustRightInd w:val="0"/>
        <w:snapToGrid w:val="0"/>
        <w:spacing w:before="0" w:beforeAutospacing="0" w:after="0" w:afterAutospacing="0" w:line="300" w:lineRule="exact"/>
        <w:textAlignment w:val="auto"/>
        <w:rPr>
          <w:rFonts w:hint="eastAsia" w:ascii="Times New Roman" w:hAnsi="Times New Roman" w:eastAsia="宋体" w:cs="Times New Roman"/>
          <w:color w:val="auto"/>
          <w:kern w:val="2"/>
          <w:sz w:val="21"/>
          <w:szCs w:val="24"/>
          <w:highlight w:val="none"/>
          <w:lang w:val="en-US" w:eastAsia="zh-CN" w:bidi="ar-SA"/>
        </w:rPr>
      </w:pPr>
    </w:p>
    <w:p w14:paraId="01795C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rPr>
      </w:pPr>
      <w:bookmarkStart w:id="276" w:name="_Toc9455"/>
      <w:bookmarkStart w:id="277" w:name="_Toc5962"/>
    </w:p>
    <w:p w14:paraId="613CF5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r>
        <w:rPr>
          <w:rFonts w:hint="eastAsia" w:ascii="宋体" w:hAnsi="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w:t>
      </w:r>
      <w:bookmarkEnd w:id="276"/>
      <w:bookmarkEnd w:id="277"/>
    </w:p>
    <w:p w14:paraId="6EA5E559">
      <w:pPr>
        <w:pStyle w:val="12"/>
        <w:keepNext w:val="0"/>
        <w:keepLines w:val="0"/>
        <w:pageBreakBefore w:val="0"/>
        <w:widowControl w:val="0"/>
        <w:kinsoku/>
        <w:wordWrap/>
        <w:overflowPunct/>
        <w:topLinePunct w:val="0"/>
        <w:autoSpaceDE w:val="0"/>
        <w:autoSpaceDN w:val="0"/>
        <w:bidi w:val="0"/>
        <w:adjustRightInd/>
        <w:snapToGrid/>
        <w:spacing w:after="0" w:line="200" w:lineRule="exact"/>
        <w:ind w:right="0" w:rightChars="0" w:firstLine="420" w:firstLineChars="200"/>
        <w:textAlignment w:val="auto"/>
        <w:outlineLvl w:val="9"/>
        <w:rPr>
          <w:rFonts w:hint="eastAsia" w:ascii="宋体" w:hAnsi="宋体" w:eastAsia="宋体" w:cs="宋体"/>
          <w:i w:val="0"/>
          <w:iCs w:val="0"/>
          <w:color w:val="auto"/>
          <w:spacing w:val="0"/>
          <w:sz w:val="21"/>
          <w:szCs w:val="21"/>
          <w:highlight w:val="none"/>
        </w:rPr>
      </w:pPr>
    </w:p>
    <w:p w14:paraId="5F8004CE">
      <w:pPr>
        <w:pStyle w:val="12"/>
        <w:keepNext w:val="0"/>
        <w:keepLines w:val="0"/>
        <w:pageBreakBefore w:val="0"/>
        <w:widowControl w:val="0"/>
        <w:kinsoku/>
        <w:wordWrap/>
        <w:overflowPunct/>
        <w:topLinePunct w:val="0"/>
        <w:autoSpaceDE w:val="0"/>
        <w:autoSpaceDN w:val="0"/>
        <w:bidi w:val="0"/>
        <w:adjustRightInd/>
        <w:snapToGrid/>
        <w:spacing w:after="0" w:line="360" w:lineRule="exact"/>
        <w:ind w:right="0" w:rightChars="0" w:firstLine="420" w:firstLineChars="200"/>
        <w:textAlignment w:val="auto"/>
        <w:outlineLvl w:val="9"/>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rPr>
        <w:t>本公司（联合体）郑重声明，根据《政府采购促进中小企业发展管理办法》（财库﹝2020﹞46号</w:t>
      </w:r>
      <w:r>
        <w:rPr>
          <w:rFonts w:hint="eastAsia" w:ascii="宋体" w:hAnsi="宋体" w:eastAsia="宋体" w:cs="宋体"/>
          <w:i w:val="0"/>
          <w:iCs w:val="0"/>
          <w:color w:val="auto"/>
          <w:spacing w:val="0"/>
          <w:sz w:val="21"/>
          <w:szCs w:val="21"/>
          <w:highlight w:val="none"/>
          <w:lang w:eastAsia="zh-CN"/>
        </w:rPr>
        <w:t>）</w:t>
      </w:r>
      <w:r>
        <w:rPr>
          <w:rFonts w:hint="eastAsia" w:ascii="宋体" w:hAnsi="宋体" w:eastAsia="宋体" w:cs="宋体"/>
          <w:i w:val="0"/>
          <w:iCs w:val="0"/>
          <w:color w:val="auto"/>
          <w:spacing w:val="0"/>
          <w:sz w:val="21"/>
          <w:szCs w:val="21"/>
          <w:highlight w:val="none"/>
        </w:rPr>
        <w:t>的规定，本公司（联合体）参加</w:t>
      </w:r>
      <w:r>
        <w:rPr>
          <w:rFonts w:hint="eastAsia" w:ascii="宋体" w:hAnsi="宋体" w:eastAsia="宋体" w:cs="宋体"/>
          <w:i w:val="0"/>
          <w:iCs w:val="0"/>
          <w:color w:val="auto"/>
          <w:spacing w:val="0"/>
          <w:sz w:val="21"/>
          <w:szCs w:val="21"/>
          <w:highlight w:val="none"/>
          <w:u w:val="single"/>
        </w:rPr>
        <w:t>（单位名称）</w:t>
      </w:r>
      <w:r>
        <w:rPr>
          <w:rFonts w:hint="eastAsia" w:ascii="宋体" w:hAnsi="宋体" w:eastAsia="宋体" w:cs="宋体"/>
          <w:i w:val="0"/>
          <w:iCs w:val="0"/>
          <w:color w:val="auto"/>
          <w:spacing w:val="0"/>
          <w:sz w:val="21"/>
          <w:szCs w:val="21"/>
          <w:highlight w:val="none"/>
        </w:rPr>
        <w:t>的</w:t>
      </w:r>
      <w:r>
        <w:rPr>
          <w:rFonts w:hint="eastAsia" w:ascii="宋体" w:hAnsi="宋体" w:eastAsia="宋体" w:cs="宋体"/>
          <w:i w:val="0"/>
          <w:iCs w:val="0"/>
          <w:color w:val="auto"/>
          <w:spacing w:val="0"/>
          <w:sz w:val="21"/>
          <w:szCs w:val="21"/>
          <w:highlight w:val="none"/>
          <w:u w:val="single"/>
        </w:rPr>
        <w:t>（项目名称）</w:t>
      </w:r>
      <w:r>
        <w:rPr>
          <w:rFonts w:hint="eastAsia" w:ascii="宋体" w:hAnsi="宋体" w:eastAsia="宋体" w:cs="宋体"/>
          <w:i w:val="0"/>
          <w:iCs w:val="0"/>
          <w:color w:val="auto"/>
          <w:spacing w:val="0"/>
          <w:sz w:val="21"/>
          <w:szCs w:val="21"/>
          <w:highlight w:val="none"/>
        </w:rPr>
        <w:t>采购活动，</w:t>
      </w:r>
      <w:r>
        <w:rPr>
          <w:rFonts w:hint="eastAsia" w:ascii="宋体" w:hAnsi="宋体" w:cs="宋体"/>
          <w:i w:val="0"/>
          <w:iCs w:val="0"/>
          <w:color w:val="auto"/>
          <w:spacing w:val="0"/>
          <w:sz w:val="21"/>
          <w:szCs w:val="21"/>
          <w:highlight w:val="none"/>
          <w:lang w:val="en-US" w:eastAsia="zh-CN"/>
        </w:rPr>
        <w:t>工程的施工单位全部为符合政策要求的中小企业（或者：服务</w:t>
      </w:r>
      <w:r>
        <w:rPr>
          <w:rFonts w:hint="eastAsia" w:ascii="宋体" w:hAnsi="宋体" w:eastAsia="宋体" w:cs="宋体"/>
          <w:i w:val="0"/>
          <w:iCs w:val="0"/>
          <w:color w:val="auto"/>
          <w:spacing w:val="0"/>
          <w:sz w:val="21"/>
          <w:szCs w:val="21"/>
          <w:highlight w:val="none"/>
        </w:rPr>
        <w:t>全部由符合政策要求的中小企业</w:t>
      </w:r>
      <w:r>
        <w:rPr>
          <w:rFonts w:hint="eastAsia" w:ascii="宋体" w:hAnsi="宋体" w:cs="宋体"/>
          <w:i w:val="0"/>
          <w:iCs w:val="0"/>
          <w:color w:val="auto"/>
          <w:spacing w:val="0"/>
          <w:sz w:val="21"/>
          <w:szCs w:val="21"/>
          <w:highlight w:val="none"/>
          <w:lang w:val="en-US" w:eastAsia="zh-CN"/>
        </w:rPr>
        <w:t>承接）</w:t>
      </w:r>
      <w:r>
        <w:rPr>
          <w:rFonts w:hint="eastAsia" w:ascii="宋体" w:hAnsi="宋体" w:eastAsia="宋体" w:cs="宋体"/>
          <w:i w:val="0"/>
          <w:iCs w:val="0"/>
          <w:color w:val="auto"/>
          <w:spacing w:val="0"/>
          <w:sz w:val="21"/>
          <w:szCs w:val="21"/>
          <w:highlight w:val="none"/>
        </w:rPr>
        <w:t>。相关企业（含联合体中的中小企业、签订分包意向协议的中小企业）的具体情况如下：</w:t>
      </w:r>
    </w:p>
    <w:p w14:paraId="50EFB2D8">
      <w:pPr>
        <w:pStyle w:val="4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snapToGrid/>
        <w:spacing w:line="360" w:lineRule="exact"/>
        <w:ind w:right="0" w:rightChars="0" w:firstLine="420" w:firstLineChars="200"/>
        <w:jc w:val="left"/>
        <w:textAlignment w:val="auto"/>
        <w:outlineLvl w:val="9"/>
        <w:rPr>
          <w:rFonts w:hint="eastAsia" w:ascii="宋体" w:hAnsi="宋体" w:eastAsia="宋体" w:cs="宋体"/>
          <w:i w:val="0"/>
          <w:iCs w:val="0"/>
          <w:color w:val="auto"/>
          <w:spacing w:val="0"/>
          <w:w w:val="100"/>
          <w:sz w:val="21"/>
          <w:szCs w:val="21"/>
          <w:highlight w:val="none"/>
          <w:u w:val="single"/>
          <w:lang w:val="zh-CN" w:eastAsia="zh-CN" w:bidi="zh-CN"/>
        </w:rPr>
      </w:pPr>
      <w:r>
        <w:rPr>
          <w:rFonts w:hint="eastAsia" w:ascii="宋体" w:hAnsi="宋体" w:eastAsia="宋体" w:cs="宋体"/>
          <w:i w:val="0"/>
          <w:iCs w:val="0"/>
          <w:color w:val="auto"/>
          <w:spacing w:val="0"/>
          <w:sz w:val="21"/>
          <w:szCs w:val="21"/>
          <w:highlight w:val="none"/>
          <w:u w:val="none"/>
          <w:lang w:val="en-US" w:eastAsia="zh-CN" w:bidi="zh-CN"/>
        </w:rPr>
        <w:t>1、</w:t>
      </w:r>
      <w:r>
        <w:rPr>
          <w:rFonts w:hint="eastAsia" w:ascii="宋体" w:hAnsi="宋体" w:eastAsia="宋体" w:cs="宋体"/>
          <w:i w:val="0"/>
          <w:iCs w:val="0"/>
          <w:color w:val="auto"/>
          <w:spacing w:val="0"/>
          <w:sz w:val="21"/>
          <w:szCs w:val="21"/>
          <w:highlight w:val="none"/>
          <w:u w:val="single"/>
          <w:lang w:val="zh-CN" w:eastAsia="zh-CN" w:bidi="zh-CN"/>
        </w:rPr>
        <w:t>（标的名称）</w:t>
      </w:r>
      <w:r>
        <w:rPr>
          <w:rFonts w:hint="eastAsia" w:ascii="宋体" w:hAnsi="宋体" w:eastAsia="宋体" w:cs="宋体"/>
          <w:i w:val="0"/>
          <w:iCs w:val="0"/>
          <w:color w:val="auto"/>
          <w:spacing w:val="0"/>
          <w:sz w:val="21"/>
          <w:szCs w:val="21"/>
          <w:highlight w:val="none"/>
          <w:u w:val="none"/>
        </w:rPr>
        <w:t>，属于</w:t>
      </w:r>
      <w:r>
        <w:rPr>
          <w:rFonts w:hint="eastAsia" w:ascii="宋体" w:hAnsi="宋体" w:eastAsia="宋体" w:cs="宋体"/>
          <w:i w:val="0"/>
          <w:iCs w:val="0"/>
          <w:color w:val="auto"/>
          <w:spacing w:val="0"/>
          <w:sz w:val="21"/>
          <w:szCs w:val="21"/>
          <w:highlight w:val="none"/>
          <w:u w:val="single" w:color="auto"/>
          <w:lang w:eastAsia="zh-CN"/>
        </w:rPr>
        <w:t>（采购文件中明确的所属行业</w:t>
      </w:r>
      <w:r>
        <w:rPr>
          <w:rFonts w:hint="eastAsia" w:ascii="宋体" w:hAnsi="宋体" w:cs="宋体"/>
          <w:b/>
          <w:bCs/>
          <w:i w:val="0"/>
          <w:iCs w:val="0"/>
          <w:color w:val="auto"/>
          <w:spacing w:val="0"/>
          <w:sz w:val="21"/>
          <w:szCs w:val="21"/>
          <w:highlight w:val="none"/>
          <w:u w:val="single" w:color="auto"/>
          <w:lang w:val="en-US" w:eastAsia="zh-CN"/>
        </w:rPr>
        <w:t>零售业</w:t>
      </w:r>
      <w:r>
        <w:rPr>
          <w:rFonts w:hint="eastAsia" w:ascii="宋体" w:hAnsi="宋体" w:eastAsia="宋体" w:cs="宋体"/>
          <w:i w:val="0"/>
          <w:iCs w:val="0"/>
          <w:color w:val="auto"/>
          <w:spacing w:val="0"/>
          <w:sz w:val="21"/>
          <w:szCs w:val="21"/>
          <w:highlight w:val="none"/>
          <w:u w:val="single"/>
          <w:lang w:val="zh-CN" w:eastAsia="zh-CN" w:bidi="zh-CN"/>
        </w:rPr>
        <w:t>）</w:t>
      </w:r>
      <w:r>
        <w:rPr>
          <w:rFonts w:hint="eastAsia" w:ascii="宋体" w:hAnsi="宋体" w:eastAsia="宋体" w:cs="宋体"/>
          <w:i w:val="0"/>
          <w:iCs w:val="0"/>
          <w:color w:val="auto"/>
          <w:spacing w:val="0"/>
          <w:sz w:val="21"/>
          <w:szCs w:val="21"/>
          <w:highlight w:val="none"/>
          <w:u w:val="none"/>
          <w:lang w:val="zh-CN" w:eastAsia="zh-CN" w:bidi="zh-CN"/>
        </w:rPr>
        <w:t>；</w:t>
      </w:r>
      <w:r>
        <w:rPr>
          <w:rFonts w:hint="eastAsia" w:ascii="宋体" w:hAnsi="宋体" w:cs="宋体"/>
          <w:i w:val="0"/>
          <w:iCs w:val="0"/>
          <w:color w:val="auto"/>
          <w:spacing w:val="0"/>
          <w:sz w:val="21"/>
          <w:szCs w:val="21"/>
          <w:highlight w:val="none"/>
          <w:u w:val="none"/>
          <w:lang w:val="en-US" w:eastAsia="zh-CN" w:bidi="zh-CN"/>
        </w:rPr>
        <w:t>承建（</w:t>
      </w:r>
      <w:r>
        <w:rPr>
          <w:rFonts w:hint="eastAsia" w:ascii="宋体" w:hAnsi="宋体" w:cs="宋体"/>
          <w:i w:val="0"/>
          <w:iCs w:val="0"/>
          <w:color w:val="auto"/>
          <w:spacing w:val="0"/>
          <w:kern w:val="0"/>
          <w:sz w:val="21"/>
          <w:szCs w:val="21"/>
          <w:highlight w:val="none"/>
          <w:lang w:val="en-US" w:eastAsia="zh-CN" w:bidi="ar-SA"/>
        </w:rPr>
        <w:t>承接</w:t>
      </w:r>
      <w:r>
        <w:rPr>
          <w:rFonts w:hint="eastAsia" w:ascii="宋体" w:hAnsi="宋体" w:cs="宋体"/>
          <w:i w:val="0"/>
          <w:iCs w:val="0"/>
          <w:color w:val="auto"/>
          <w:spacing w:val="0"/>
          <w:sz w:val="21"/>
          <w:szCs w:val="21"/>
          <w:highlight w:val="none"/>
          <w:u w:val="none"/>
          <w:lang w:val="en-US" w:eastAsia="zh-CN" w:bidi="zh-CN"/>
        </w:rPr>
        <w:t>）</w:t>
      </w:r>
      <w:r>
        <w:rPr>
          <w:rFonts w:hint="eastAsia" w:ascii="宋体" w:hAnsi="宋体" w:cs="宋体"/>
          <w:i w:val="0"/>
          <w:iCs w:val="0"/>
          <w:color w:val="auto"/>
          <w:spacing w:val="0"/>
          <w:kern w:val="0"/>
          <w:sz w:val="21"/>
          <w:szCs w:val="21"/>
          <w:highlight w:val="none"/>
          <w:lang w:val="en-US" w:eastAsia="zh-CN" w:bidi="ar-SA"/>
        </w:rPr>
        <w:t>企业</w:t>
      </w:r>
      <w:r>
        <w:rPr>
          <w:rFonts w:hint="eastAsia" w:ascii="宋体" w:hAnsi="宋体" w:eastAsia="宋体" w:cs="宋体"/>
          <w:i w:val="0"/>
          <w:iCs w:val="0"/>
          <w:color w:val="auto"/>
          <w:spacing w:val="0"/>
          <w:kern w:val="0"/>
          <w:sz w:val="21"/>
          <w:szCs w:val="21"/>
          <w:highlight w:val="none"/>
          <w:lang w:val="en-US" w:eastAsia="zh-CN" w:bidi="ar-SA"/>
        </w:rPr>
        <w:t>为</w:t>
      </w:r>
      <w:r>
        <w:rPr>
          <w:rFonts w:hint="eastAsia" w:ascii="宋体" w:hAnsi="宋体" w:eastAsia="宋体" w:cs="宋体"/>
          <w:i w:val="0"/>
          <w:iCs w:val="0"/>
          <w:color w:val="auto"/>
          <w:spacing w:val="0"/>
          <w:sz w:val="21"/>
          <w:szCs w:val="21"/>
          <w:highlight w:val="none"/>
          <w:u w:val="single"/>
          <w:lang w:val="zh-CN" w:eastAsia="zh-CN" w:bidi="zh-CN"/>
        </w:rPr>
        <w:t>（企业名称）</w:t>
      </w:r>
      <w:r>
        <w:rPr>
          <w:rFonts w:hint="eastAsia" w:ascii="宋体" w:hAnsi="宋体" w:eastAsia="宋体" w:cs="宋体"/>
          <w:i w:val="0"/>
          <w:iCs w:val="0"/>
          <w:color w:val="auto"/>
          <w:spacing w:val="0"/>
          <w:sz w:val="21"/>
          <w:szCs w:val="21"/>
          <w:highlight w:val="none"/>
          <w:u w:val="none" w:color="auto"/>
          <w:lang w:val="zh-CN" w:eastAsia="zh-CN" w:bidi="zh-CN"/>
        </w:rPr>
        <w:t>，</w:t>
      </w:r>
      <w:r>
        <w:rPr>
          <w:rFonts w:hint="eastAsia" w:ascii="宋体" w:hAnsi="宋体" w:eastAsia="宋体" w:cs="宋体"/>
          <w:i w:val="0"/>
          <w:iCs w:val="0"/>
          <w:color w:val="auto"/>
          <w:spacing w:val="0"/>
          <w:kern w:val="0"/>
          <w:sz w:val="21"/>
          <w:szCs w:val="21"/>
          <w:highlight w:val="none"/>
          <w:lang w:val="en-US" w:eastAsia="zh-CN" w:bidi="ar-SA"/>
        </w:rPr>
        <w:t>从业人员</w:t>
      </w:r>
      <w:r>
        <w:rPr>
          <w:rFonts w:hint="eastAsia" w:ascii="宋体" w:hAnsi="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人</w:t>
      </w:r>
      <w:r>
        <w:rPr>
          <w:rFonts w:hint="eastAsia" w:ascii="宋体" w:hAnsi="宋体" w:eastAsia="宋体" w:cs="宋体"/>
          <w:i w:val="0"/>
          <w:iCs w:val="0"/>
          <w:color w:val="auto"/>
          <w:spacing w:val="0"/>
          <w:w w:val="99"/>
          <w:sz w:val="21"/>
          <w:szCs w:val="21"/>
          <w:highlight w:val="none"/>
          <w:u w:val="none"/>
        </w:rPr>
        <w:t>，</w:t>
      </w:r>
      <w:r>
        <w:rPr>
          <w:rFonts w:hint="eastAsia" w:ascii="宋体" w:hAnsi="宋体" w:eastAsia="宋体" w:cs="宋体"/>
          <w:i w:val="0"/>
          <w:iCs w:val="0"/>
          <w:color w:val="auto"/>
          <w:spacing w:val="0"/>
          <w:kern w:val="0"/>
          <w:sz w:val="21"/>
          <w:szCs w:val="21"/>
          <w:highlight w:val="none"/>
          <w:lang w:val="en-US" w:eastAsia="zh-CN" w:bidi="ar-SA"/>
        </w:rPr>
        <w:t>营业收入为</w:t>
      </w:r>
      <w:r>
        <w:rPr>
          <w:rFonts w:hint="eastAsia" w:ascii="宋体" w:hAnsi="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万元，资产总额为</w:t>
      </w:r>
      <w:r>
        <w:rPr>
          <w:rFonts w:hint="eastAsia" w:ascii="宋体" w:hAnsi="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万元，属于</w:t>
      </w:r>
      <w:r>
        <w:rPr>
          <w:rFonts w:hint="eastAsia" w:ascii="宋体" w:hAnsi="宋体" w:eastAsia="宋体" w:cs="宋体"/>
          <w:i w:val="0"/>
          <w:iCs w:val="0"/>
          <w:color w:val="auto"/>
          <w:spacing w:val="0"/>
          <w:sz w:val="21"/>
          <w:szCs w:val="21"/>
          <w:highlight w:val="none"/>
          <w:u w:val="single" w:color="auto"/>
          <w:lang w:val="en-US" w:eastAsia="zh-CN"/>
        </w:rPr>
        <w:t>（</w:t>
      </w:r>
      <w:r>
        <w:rPr>
          <w:rFonts w:hint="eastAsia" w:ascii="宋体" w:hAnsi="宋体" w:eastAsia="宋体" w:cs="宋体"/>
          <w:i w:val="0"/>
          <w:iCs w:val="0"/>
          <w:color w:val="auto"/>
          <w:spacing w:val="0"/>
          <w:sz w:val="21"/>
          <w:szCs w:val="21"/>
          <w:highlight w:val="none"/>
          <w:u w:val="single" w:color="auto"/>
          <w:lang w:val="zh-CN" w:eastAsia="zh-CN" w:bidi="zh-CN"/>
        </w:rPr>
        <w:t>中型企</w:t>
      </w:r>
      <w:r>
        <w:rPr>
          <w:rFonts w:hint="eastAsia" w:ascii="宋体" w:hAnsi="宋体" w:eastAsia="宋体" w:cs="宋体"/>
          <w:i w:val="0"/>
          <w:iCs w:val="0"/>
          <w:color w:val="auto"/>
          <w:spacing w:val="0"/>
          <w:sz w:val="21"/>
          <w:szCs w:val="21"/>
          <w:highlight w:val="none"/>
          <w:u w:val="single"/>
          <w:lang w:val="zh-CN" w:eastAsia="zh-CN" w:bidi="zh-CN"/>
        </w:rPr>
        <w:t>业、小型企业、微型企业）</w:t>
      </w:r>
      <w:r>
        <w:rPr>
          <w:rFonts w:hint="eastAsia" w:ascii="宋体" w:hAnsi="宋体" w:eastAsia="宋体" w:cs="宋体"/>
          <w:i w:val="0"/>
          <w:iCs w:val="0"/>
          <w:color w:val="auto"/>
          <w:spacing w:val="0"/>
          <w:sz w:val="21"/>
          <w:szCs w:val="21"/>
          <w:highlight w:val="none"/>
          <w:u w:val="none"/>
          <w:lang w:val="zh-CN" w:eastAsia="zh-CN" w:bidi="zh-CN"/>
        </w:rPr>
        <w:t>；</w:t>
      </w:r>
    </w:p>
    <w:p w14:paraId="62A4AC15">
      <w:pPr>
        <w:pStyle w:val="12"/>
        <w:keepNext w:val="0"/>
        <w:keepLines w:val="0"/>
        <w:pageBreakBefore w:val="0"/>
        <w:widowControl w:val="0"/>
        <w:kinsoku/>
        <w:wordWrap/>
        <w:overflowPunct/>
        <w:topLinePunct w:val="0"/>
        <w:autoSpaceDE w:val="0"/>
        <w:autoSpaceDN w:val="0"/>
        <w:bidi w:val="0"/>
        <w:adjustRightInd/>
        <w:snapToGrid/>
        <w:spacing w:line="360" w:lineRule="exact"/>
        <w:ind w:right="0" w:rightChars="0" w:firstLine="420" w:firstLineChars="200"/>
        <w:textAlignment w:val="auto"/>
        <w:outlineLvl w:val="9"/>
        <w:rPr>
          <w:rFonts w:hint="eastAsia" w:ascii="宋体" w:hAnsi="宋体" w:eastAsia="宋体" w:cs="宋体"/>
          <w:i w:val="0"/>
          <w:iCs w:val="0"/>
          <w:color w:val="auto"/>
          <w:spacing w:val="0"/>
          <w:w w:val="100"/>
          <w:sz w:val="21"/>
          <w:szCs w:val="21"/>
          <w:highlight w:val="none"/>
        </w:rPr>
      </w:pPr>
      <w:r>
        <w:rPr>
          <w:rFonts w:hint="eastAsia" w:ascii="宋体" w:hAnsi="宋体" w:eastAsia="宋体" w:cs="宋体"/>
          <w:i w:val="0"/>
          <w:iCs w:val="0"/>
          <w:color w:val="auto"/>
          <w:spacing w:val="0"/>
          <w:w w:val="100"/>
          <w:sz w:val="21"/>
          <w:szCs w:val="21"/>
          <w:highlight w:val="none"/>
        </w:rPr>
        <w:t>以上企业，不属于大企业的分支机构，不存在控股股东为大企业的情形，也不存在与大企业的负责人为同一人的情形。</w:t>
      </w:r>
    </w:p>
    <w:p w14:paraId="4A8DA2CD">
      <w:pPr>
        <w:pStyle w:val="12"/>
        <w:keepNext w:val="0"/>
        <w:keepLines w:val="0"/>
        <w:pageBreakBefore w:val="0"/>
        <w:widowControl w:val="0"/>
        <w:kinsoku/>
        <w:wordWrap/>
        <w:overflowPunct/>
        <w:topLinePunct w:val="0"/>
        <w:autoSpaceDE w:val="0"/>
        <w:autoSpaceDN w:val="0"/>
        <w:bidi w:val="0"/>
        <w:adjustRightInd/>
        <w:snapToGrid/>
        <w:spacing w:line="360" w:lineRule="exact"/>
        <w:ind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w w:val="100"/>
          <w:sz w:val="21"/>
          <w:szCs w:val="21"/>
          <w:highlight w:val="none"/>
        </w:rPr>
        <w:t>本企业对上述声明内容的真实性负责。如有虚假，将依法承担相应责任。</w:t>
      </w:r>
    </w:p>
    <w:p w14:paraId="60EABBD3">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color w:val="auto"/>
          <w:sz w:val="21"/>
          <w:szCs w:val="21"/>
          <w:highlight w:val="none"/>
        </w:rPr>
      </w:pPr>
    </w:p>
    <w:p w14:paraId="57864970">
      <w:pPr>
        <w:pStyle w:val="12"/>
        <w:keepNext w:val="0"/>
        <w:keepLines w:val="0"/>
        <w:pageBreakBefore w:val="0"/>
        <w:widowControl w:val="0"/>
        <w:kinsoku/>
        <w:wordWrap/>
        <w:overflowPunct/>
        <w:topLinePunct w:val="0"/>
        <w:autoSpaceDE w:val="0"/>
        <w:autoSpaceDN w:val="0"/>
        <w:bidi w:val="0"/>
        <w:adjustRightInd/>
        <w:snapToGrid/>
        <w:spacing w:line="360" w:lineRule="exact"/>
        <w:ind w:right="-46" w:rightChars="-22" w:firstLine="2940" w:firstLineChars="1400"/>
        <w:textAlignment w:val="auto"/>
        <w:outlineLvl w:val="9"/>
        <w:rPr>
          <w:rFonts w:hint="eastAsia" w:ascii="宋体" w:hAnsi="宋体" w:eastAsia="宋体" w:cs="宋体"/>
          <w:i w:val="0"/>
          <w:iCs w:val="0"/>
          <w:color w:val="auto"/>
          <w:spacing w:val="0"/>
          <w:sz w:val="21"/>
          <w:szCs w:val="21"/>
          <w:highlight w:val="none"/>
          <w:u w:val="single"/>
          <w:lang w:val="en-US" w:eastAsia="zh-CN"/>
        </w:rPr>
      </w:pPr>
      <w:r>
        <w:rPr>
          <w:rFonts w:hint="eastAsia" w:ascii="宋体" w:hAnsi="宋体" w:eastAsia="宋体" w:cs="宋体"/>
          <w:i w:val="0"/>
          <w:iCs w:val="0"/>
          <w:color w:val="auto"/>
          <w:spacing w:val="0"/>
          <w:sz w:val="21"/>
          <w:szCs w:val="21"/>
          <w:highlight w:val="none"/>
        </w:rPr>
        <w:t>企业名称（盖章）</w:t>
      </w:r>
      <w:r>
        <w:rPr>
          <w:rFonts w:hint="eastAsia" w:ascii="宋体" w:hAnsi="宋体" w:eastAsia="宋体" w:cs="宋体"/>
          <w:i w:val="0"/>
          <w:iCs w:val="0"/>
          <w:color w:val="auto"/>
          <w:spacing w:val="0"/>
          <w:sz w:val="21"/>
          <w:szCs w:val="21"/>
          <w:highlight w:val="none"/>
          <w:lang w:eastAsia="zh-CN"/>
        </w:rPr>
        <w:t>：</w:t>
      </w:r>
      <w:r>
        <w:rPr>
          <w:rFonts w:hint="eastAsia" w:ascii="宋体" w:hAnsi="宋体" w:eastAsia="宋体" w:cs="宋体"/>
          <w:i w:val="0"/>
          <w:iCs w:val="0"/>
          <w:color w:val="auto"/>
          <w:spacing w:val="0"/>
          <w:sz w:val="21"/>
          <w:szCs w:val="21"/>
          <w:highlight w:val="none"/>
          <w:u w:val="single"/>
          <w:lang w:val="en-US" w:eastAsia="zh-CN"/>
        </w:rPr>
        <w:t xml:space="preserve">                      </w:t>
      </w:r>
    </w:p>
    <w:p w14:paraId="1E5573A3">
      <w:pPr>
        <w:pStyle w:val="12"/>
        <w:keepNext w:val="0"/>
        <w:keepLines w:val="0"/>
        <w:pageBreakBefore w:val="0"/>
        <w:widowControl w:val="0"/>
        <w:kinsoku/>
        <w:wordWrap/>
        <w:overflowPunct/>
        <w:topLinePunct w:val="0"/>
        <w:autoSpaceDE w:val="0"/>
        <w:autoSpaceDN w:val="0"/>
        <w:bidi w:val="0"/>
        <w:adjustRightInd/>
        <w:snapToGrid/>
        <w:spacing w:line="360" w:lineRule="exact"/>
        <w:ind w:right="-46" w:rightChars="-22" w:firstLine="2940" w:firstLineChars="14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spacing w:val="0"/>
          <w:sz w:val="21"/>
          <w:szCs w:val="21"/>
          <w:highlight w:val="none"/>
        </w:rPr>
        <w:t>日期：</w:t>
      </w:r>
      <w:r>
        <w:rPr>
          <w:rFonts w:hint="eastAsia" w:ascii="宋体" w:hAnsi="宋体" w:eastAsia="宋体" w:cs="宋体"/>
          <w:i w:val="0"/>
          <w:iCs w:val="0"/>
          <w:color w:val="auto"/>
          <w:spacing w:val="0"/>
          <w:sz w:val="21"/>
          <w:szCs w:val="21"/>
          <w:highlight w:val="none"/>
          <w:u w:val="single"/>
          <w:lang w:val="en-US" w:eastAsia="zh-CN"/>
        </w:rPr>
        <w:t xml:space="preserve">                      </w:t>
      </w:r>
      <w:r>
        <w:rPr>
          <w:rFonts w:hint="eastAsia" w:ascii="宋体" w:hAnsi="宋体" w:cs="宋体"/>
          <w:i w:val="0"/>
          <w:iCs w:val="0"/>
          <w:color w:val="auto"/>
          <w:spacing w:val="0"/>
          <w:sz w:val="21"/>
          <w:szCs w:val="21"/>
          <w:highlight w:val="none"/>
          <w:u w:val="single"/>
          <w:lang w:val="en-US" w:eastAsia="zh-CN"/>
        </w:rPr>
        <w:t xml:space="preserve">            </w:t>
      </w:r>
      <w:bookmarkStart w:id="278" w:name="_GoBack"/>
      <w:bookmarkEnd w:id="278"/>
    </w:p>
    <w:p w14:paraId="1E52A7D0">
      <w:pPr>
        <w:keepNext w:val="0"/>
        <w:keepLines w:val="0"/>
        <w:pageBreakBefore w:val="0"/>
        <w:widowControl w:val="0"/>
        <w:kinsoku/>
        <w:wordWrap/>
        <w:overflowPunct/>
        <w:topLinePunct w:val="0"/>
        <w:bidi w:val="0"/>
        <w:adjustRightInd/>
        <w:spacing w:line="400" w:lineRule="exact"/>
        <w:textAlignment w:val="auto"/>
        <w:outlineLvl w:val="9"/>
        <w:rPr>
          <w:rFonts w:hint="eastAsia" w:ascii="宋体" w:hAnsi="宋体" w:eastAsia="宋体" w:cs="宋体"/>
          <w:i w:val="0"/>
          <w:iCs w:val="0"/>
          <w:color w:val="auto"/>
          <w:spacing w:val="0"/>
          <w:kern w:val="0"/>
          <w:sz w:val="21"/>
          <w:szCs w:val="21"/>
          <w:highlight w:val="none"/>
          <w:lang w:val="en-US" w:eastAsia="zh-CN" w:bidi="ar-SA"/>
        </w:rPr>
      </w:pPr>
      <w:r>
        <w:rPr>
          <w:rFonts w:hint="eastAsia" w:ascii="宋体" w:hAnsi="宋体" w:eastAsia="宋体" w:cs="宋体"/>
          <w:i w:val="0"/>
          <w:iCs w:val="0"/>
          <w:color w:val="auto"/>
          <w:spacing w:val="0"/>
          <w:kern w:val="0"/>
          <w:sz w:val="21"/>
          <w:szCs w:val="21"/>
          <w:highlight w:val="none"/>
          <w:lang w:val="en-US" w:eastAsia="zh-CN" w:bidi="ar-SA"/>
        </w:rPr>
        <w:t>备注：</w:t>
      </w:r>
    </w:p>
    <w:p w14:paraId="06414081">
      <w:pPr>
        <w:keepNext w:val="0"/>
        <w:keepLines w:val="0"/>
        <w:pageBreakBefore w:val="0"/>
        <w:widowControl w:val="0"/>
        <w:kinsoku/>
        <w:wordWrap/>
        <w:overflowPunct/>
        <w:topLinePunct w:val="0"/>
        <w:bidi w:val="0"/>
        <w:adjustRightInd/>
        <w:spacing w:line="400" w:lineRule="exact"/>
        <w:textAlignment w:val="auto"/>
        <w:outlineLvl w:val="9"/>
        <w:rPr>
          <w:rFonts w:hint="eastAsia" w:ascii="宋体" w:hAnsi="宋体" w:eastAsia="宋体" w:cs="宋体"/>
          <w:i w:val="0"/>
          <w:iCs w:val="0"/>
          <w:color w:val="auto"/>
          <w:spacing w:val="0"/>
          <w:kern w:val="0"/>
          <w:sz w:val="21"/>
          <w:szCs w:val="21"/>
          <w:highlight w:val="none"/>
          <w:lang w:val="en-US" w:eastAsia="zh-CN" w:bidi="ar-SA"/>
        </w:rPr>
      </w:pPr>
      <w:r>
        <w:rPr>
          <w:rFonts w:hint="eastAsia" w:ascii="宋体" w:hAnsi="宋体" w:eastAsia="宋体" w:cs="宋体"/>
          <w:i w:val="0"/>
          <w:iCs w:val="0"/>
          <w:color w:val="auto"/>
          <w:spacing w:val="0"/>
          <w:kern w:val="0"/>
          <w:sz w:val="21"/>
          <w:szCs w:val="21"/>
          <w:highlight w:val="none"/>
          <w:lang w:val="en-US" w:eastAsia="zh-CN" w:bidi="ar-SA"/>
        </w:rPr>
        <w:t>1.填写前请认真阅读《中小企业划型标准规定》和《财政部工业和信息化部关于印发《政府采购促进中小企业发展管理办法》的通知》(财库〔2020〕46 号)相关规定。如不符合前述相关规定所确定的中型、小型和微型企业，则不需要在响应文件中提供本《中小企业声明函》；若符合前述相关规定所确定的中型、小型和微型企业，在响应文件中未提供本《中小企业声明函》，视为在本项目中放弃政府采购政策扶持。</w:t>
      </w:r>
    </w:p>
    <w:p w14:paraId="0983D05E">
      <w:pPr>
        <w:keepNext w:val="0"/>
        <w:keepLines w:val="0"/>
        <w:pageBreakBefore w:val="0"/>
        <w:widowControl w:val="0"/>
        <w:kinsoku/>
        <w:wordWrap/>
        <w:overflowPunct/>
        <w:topLinePunct w:val="0"/>
        <w:bidi w:val="0"/>
        <w:adjustRightInd/>
        <w:spacing w:line="400" w:lineRule="exact"/>
        <w:textAlignment w:val="auto"/>
        <w:outlineLvl w:val="9"/>
        <w:rPr>
          <w:rFonts w:hint="eastAsia" w:ascii="宋体" w:hAnsi="宋体" w:eastAsia="宋体" w:cs="宋体"/>
          <w:i w:val="0"/>
          <w:iCs w:val="0"/>
          <w:color w:val="auto"/>
          <w:spacing w:val="0"/>
          <w:kern w:val="0"/>
          <w:sz w:val="21"/>
          <w:szCs w:val="21"/>
          <w:highlight w:val="none"/>
          <w:lang w:val="en-US" w:eastAsia="zh-CN" w:bidi="ar-SA"/>
        </w:rPr>
      </w:pPr>
      <w:r>
        <w:rPr>
          <w:rFonts w:hint="eastAsia" w:ascii="宋体" w:hAnsi="宋体" w:eastAsia="宋体" w:cs="宋体"/>
          <w:i w:val="0"/>
          <w:iCs w:val="0"/>
          <w:color w:val="auto"/>
          <w:spacing w:val="0"/>
          <w:kern w:val="0"/>
          <w:sz w:val="21"/>
          <w:szCs w:val="21"/>
          <w:highlight w:val="none"/>
          <w:lang w:val="en-US" w:eastAsia="zh-CN" w:bidi="ar-SA"/>
        </w:rPr>
        <w:t>2.从业人员、营业收入、资产总额填报上一年度数据，无上一年度数据的新成立企业可不填报。</w:t>
      </w:r>
    </w:p>
    <w:p w14:paraId="00F10484">
      <w:pPr>
        <w:spacing w:line="228" w:lineRule="auto"/>
        <w:rPr>
          <w:rFonts w:ascii="宋体" w:hAnsi="宋体" w:eastAsia="宋体" w:cs="宋体"/>
          <w:sz w:val="20"/>
          <w:szCs w:val="20"/>
          <w:highlight w:val="none"/>
        </w:rPr>
        <w:sectPr>
          <w:footerReference r:id="rId15" w:type="default"/>
          <w:pgSz w:w="11906" w:h="16839"/>
          <w:pgMar w:top="1431" w:right="1247" w:bottom="1606" w:left="1369" w:header="0" w:footer="1440" w:gutter="0"/>
          <w:pgNumType w:fmt="decimal"/>
          <w:cols w:space="720" w:num="1"/>
        </w:sectPr>
      </w:pPr>
    </w:p>
    <w:p w14:paraId="2FFAD338">
      <w:pPr>
        <w:spacing w:line="588"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2"/>
          <w:szCs w:val="32"/>
          <w:highlight w:val="none"/>
        </w:rPr>
        <w:t>残疾人福利性单位声明函</w:t>
      </w:r>
    </w:p>
    <w:p w14:paraId="462A05C9">
      <w:pPr>
        <w:pStyle w:val="8"/>
        <w:rPr>
          <w:rFonts w:hint="eastAsia"/>
          <w:color w:val="auto"/>
          <w:highlight w:val="none"/>
        </w:rPr>
      </w:pPr>
    </w:p>
    <w:p w14:paraId="49966041">
      <w:pPr>
        <w:spacing w:line="360" w:lineRule="auto"/>
        <w:ind w:firstLine="453" w:firstLineChars="18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_________单位的_______________项目采购活动提供本单位制造的货物（由本单位承担工程/提供服务），或者提供其他残疾人福利性单位制造的货物（不包括使用非残疾人福利性单位注册商标的货物）。</w:t>
      </w:r>
    </w:p>
    <w:p w14:paraId="74547E91">
      <w:pPr>
        <w:spacing w:line="360" w:lineRule="auto"/>
        <w:ind w:firstLine="453" w:firstLineChars="18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本单位对上述声明的真实性负责。如有虚假，将依法承担相应责任。</w:t>
      </w:r>
    </w:p>
    <w:p w14:paraId="5CAE3DFE">
      <w:pPr>
        <w:spacing w:line="588" w:lineRule="exact"/>
        <w:ind w:firstLine="584" w:firstLineChars="200"/>
        <w:rPr>
          <w:rFonts w:hint="eastAsia" w:ascii="宋体" w:hAnsi="宋体" w:eastAsia="宋体" w:cs="宋体"/>
          <w:color w:val="auto"/>
          <w:spacing w:val="6"/>
          <w:sz w:val="28"/>
          <w:szCs w:val="28"/>
          <w:highlight w:val="none"/>
        </w:rPr>
      </w:pPr>
    </w:p>
    <w:p w14:paraId="7925BA95">
      <w:pPr>
        <w:rPr>
          <w:rFonts w:hint="eastAsia"/>
          <w:color w:val="auto"/>
          <w:highlight w:val="none"/>
        </w:rPr>
      </w:pPr>
    </w:p>
    <w:p w14:paraId="4EDEEC35">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（盖章）：</w:t>
      </w:r>
    </w:p>
    <w:p w14:paraId="5141B7E6">
      <w:pPr>
        <w:spacing w:line="360" w:lineRule="auto"/>
        <w:ind w:firstLine="4288" w:firstLineChars="1787"/>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24"/>
          <w:szCs w:val="24"/>
          <w:highlight w:val="none"/>
        </w:rPr>
        <w:t>日期：</w:t>
      </w:r>
    </w:p>
    <w:p w14:paraId="710AAD86">
      <w:pPr>
        <w:pStyle w:val="23"/>
        <w:widowControl w:val="0"/>
        <w:numPr>
          <w:ilvl w:val="0"/>
          <w:numId w:val="0"/>
        </w:numPr>
        <w:kinsoku/>
        <w:wordWrap/>
        <w:topLinePunct w:val="0"/>
        <w:bidi w:val="0"/>
        <w:snapToGrid w:val="0"/>
        <w:spacing w:line="440" w:lineRule="exact"/>
        <w:jc w:val="left"/>
        <w:outlineLvl w:val="9"/>
        <w:rPr>
          <w:rFonts w:hint="eastAsia" w:ascii="宋体" w:hAnsi="宋体" w:eastAsia="宋体" w:cs="宋体"/>
          <w:b/>
          <w:bCs/>
          <w:color w:val="auto"/>
          <w:sz w:val="21"/>
          <w:szCs w:val="21"/>
          <w:highlight w:val="none"/>
          <w:lang w:val="en-US" w:eastAsia="zh-CN"/>
        </w:rPr>
      </w:pPr>
    </w:p>
    <w:p w14:paraId="2CCF45A2">
      <w:pPr>
        <w:pStyle w:val="23"/>
        <w:numPr>
          <w:ilvl w:val="0"/>
          <w:numId w:val="0"/>
        </w:numPr>
        <w:kinsoku/>
        <w:wordWrap/>
        <w:topLinePunct w:val="0"/>
        <w:bidi w:val="0"/>
        <w:spacing w:line="440" w:lineRule="exact"/>
        <w:outlineLvl w:val="9"/>
        <w:rPr>
          <w:rFonts w:hint="eastAsia" w:ascii="宋体" w:hAnsi="宋体" w:eastAsia="宋体" w:cs="宋体"/>
          <w:b w:val="0"/>
          <w:bCs w:val="0"/>
          <w:color w:val="auto"/>
          <w:sz w:val="21"/>
          <w:szCs w:val="21"/>
          <w:highlight w:val="none"/>
          <w:lang w:val="en-US" w:eastAsia="zh-CN"/>
        </w:rPr>
      </w:pPr>
    </w:p>
    <w:p w14:paraId="55864E71">
      <w:pPr>
        <w:pStyle w:val="23"/>
        <w:numPr>
          <w:ilvl w:val="0"/>
          <w:numId w:val="0"/>
        </w:numPr>
        <w:kinsoku/>
        <w:wordWrap/>
        <w:topLinePunct w:val="0"/>
        <w:bidi w:val="0"/>
        <w:spacing w:line="440" w:lineRule="exact"/>
        <w:ind w:left="0" w:leftChars="0" w:firstLine="0" w:firstLineChars="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sz w:val="21"/>
          <w:szCs w:val="21"/>
          <w:highlight w:val="none"/>
          <w:lang w:val="en-US" w:eastAsia="zh-CN"/>
        </w:rPr>
        <w:t>本项目的特定资格要求。</w:t>
      </w:r>
    </w:p>
    <w:p w14:paraId="0FEC2A22">
      <w:pPr>
        <w:pStyle w:val="23"/>
        <w:numPr>
          <w:ilvl w:val="0"/>
          <w:numId w:val="0"/>
        </w:numPr>
        <w:kinsoku/>
        <w:wordWrap/>
        <w:topLinePunct w:val="0"/>
        <w:bidi w:val="0"/>
        <w:spacing w:line="440" w:lineRule="exact"/>
        <w:ind w:left="0" w:leftChars="0" w:firstLine="0" w:firstLineChars="0"/>
        <w:outlineLvl w:val="9"/>
        <w:rPr>
          <w:rFonts w:hint="eastAsia" w:cs="宋体"/>
          <w:color w:val="auto"/>
          <w:sz w:val="24"/>
          <w:szCs w:val="24"/>
          <w:highlight w:val="none"/>
          <w:lang w:eastAsia="zh-CN"/>
        </w:rPr>
      </w:pPr>
    </w:p>
    <w:p w14:paraId="43119897">
      <w:pPr>
        <w:pStyle w:val="23"/>
        <w:numPr>
          <w:ilvl w:val="0"/>
          <w:numId w:val="0"/>
        </w:numPr>
        <w:kinsoku/>
        <w:wordWrap/>
        <w:topLinePunct w:val="0"/>
        <w:bidi w:val="0"/>
        <w:spacing w:line="440" w:lineRule="exact"/>
        <w:ind w:left="0" w:leftChars="0" w:firstLine="0" w:firstLineChars="0"/>
        <w:outlineLvl w:val="9"/>
        <w:rPr>
          <w:rFonts w:hint="eastAsia" w:cs="宋体"/>
          <w:color w:val="auto"/>
          <w:sz w:val="24"/>
          <w:szCs w:val="24"/>
          <w:highlight w:val="none"/>
          <w:lang w:eastAsia="zh-CN"/>
        </w:rPr>
      </w:pPr>
    </w:p>
    <w:p w14:paraId="429958A5">
      <w:pPr>
        <w:pStyle w:val="23"/>
        <w:numPr>
          <w:ilvl w:val="0"/>
          <w:numId w:val="0"/>
        </w:numPr>
        <w:kinsoku/>
        <w:wordWrap/>
        <w:topLinePunct w:val="0"/>
        <w:bidi w:val="0"/>
        <w:spacing w:line="440" w:lineRule="exact"/>
        <w:ind w:left="0" w:leftChars="0" w:firstLine="0" w:firstLineChars="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sz w:val="21"/>
          <w:szCs w:val="21"/>
          <w:highlight w:val="none"/>
          <w:lang w:val="en-US" w:eastAsia="zh-CN"/>
        </w:rPr>
        <w:t>投标人认为需要提供的其他资格证明材料。</w:t>
      </w:r>
    </w:p>
    <w:p w14:paraId="450CB929">
      <w:pPr>
        <w:pStyle w:val="23"/>
        <w:numPr>
          <w:ilvl w:val="0"/>
          <w:numId w:val="0"/>
        </w:numPr>
        <w:kinsoku/>
        <w:wordWrap/>
        <w:topLinePunct w:val="0"/>
        <w:bidi w:val="0"/>
        <w:spacing w:line="440" w:lineRule="exact"/>
        <w:outlineLvl w:val="9"/>
        <w:rPr>
          <w:rFonts w:hint="eastAsia" w:ascii="宋体" w:hAnsi="宋体" w:eastAsia="宋体" w:cs="宋体"/>
          <w:b w:val="0"/>
          <w:bCs w:val="0"/>
          <w:color w:val="auto"/>
          <w:sz w:val="21"/>
          <w:szCs w:val="21"/>
          <w:highlight w:val="none"/>
          <w:lang w:val="en-US" w:eastAsia="zh-CN"/>
        </w:rPr>
      </w:pPr>
    </w:p>
    <w:p w14:paraId="429E5306">
      <w:pPr>
        <w:pStyle w:val="23"/>
        <w:numPr>
          <w:ilvl w:val="0"/>
          <w:numId w:val="0"/>
        </w:numPr>
        <w:kinsoku/>
        <w:wordWrap/>
        <w:topLinePunct w:val="0"/>
        <w:bidi w:val="0"/>
        <w:spacing w:line="440" w:lineRule="exact"/>
        <w:outlineLvl w:val="9"/>
        <w:rPr>
          <w:rFonts w:hint="eastAsia" w:ascii="宋体" w:hAnsi="宋体" w:eastAsia="宋体" w:cs="宋体"/>
          <w:b w:val="0"/>
          <w:bCs w:val="0"/>
          <w:color w:val="auto"/>
          <w:sz w:val="21"/>
          <w:szCs w:val="21"/>
          <w:highlight w:val="none"/>
          <w:lang w:val="en-US" w:eastAsia="zh-CN"/>
        </w:rPr>
      </w:pPr>
    </w:p>
    <w:p w14:paraId="447AD7D4">
      <w:pPr>
        <w:pStyle w:val="23"/>
        <w:numPr>
          <w:ilvl w:val="0"/>
          <w:numId w:val="0"/>
        </w:numPr>
        <w:kinsoku/>
        <w:wordWrap/>
        <w:topLinePunct w:val="0"/>
        <w:bidi w:val="0"/>
        <w:spacing w:line="440" w:lineRule="exact"/>
        <w:outlineLvl w:val="9"/>
        <w:rPr>
          <w:rFonts w:hint="eastAsia" w:ascii="宋体" w:hAnsi="宋体" w:eastAsia="宋体" w:cs="宋体"/>
          <w:b w:val="0"/>
          <w:bCs w:val="0"/>
          <w:color w:val="auto"/>
          <w:sz w:val="21"/>
          <w:szCs w:val="21"/>
          <w:highlight w:val="none"/>
          <w:lang w:val="en-US" w:eastAsia="zh-CN"/>
        </w:rPr>
      </w:pPr>
    </w:p>
    <w:p w14:paraId="45D00996">
      <w:pPr>
        <w:pStyle w:val="23"/>
        <w:widowControl w:val="0"/>
        <w:numPr>
          <w:ilvl w:val="0"/>
          <w:numId w:val="0"/>
        </w:numPr>
        <w:kinsoku/>
        <w:wordWrap/>
        <w:topLinePunct w:val="0"/>
        <w:bidi w:val="0"/>
        <w:snapToGrid w:val="0"/>
        <w:spacing w:line="440" w:lineRule="exact"/>
        <w:jc w:val="left"/>
        <w:outlineLvl w:val="9"/>
        <w:rPr>
          <w:rFonts w:hint="eastAsia" w:ascii="宋体" w:hAnsi="宋体" w:eastAsia="宋体" w:cs="宋体"/>
          <w:b/>
          <w:bCs/>
          <w:color w:val="auto"/>
          <w:sz w:val="21"/>
          <w:szCs w:val="21"/>
          <w:highlight w:val="none"/>
          <w:lang w:val="en-US" w:eastAsia="zh-CN"/>
        </w:rPr>
      </w:pPr>
    </w:p>
    <w:p w14:paraId="2D8BE47E">
      <w:pPr>
        <w:rPr>
          <w:rFonts w:hint="eastAsia" w:ascii="宋体" w:hAnsi="宋体" w:eastAsia="宋体" w:cs="宋体"/>
          <w:b/>
          <w:bCs/>
          <w:color w:val="auto"/>
          <w:sz w:val="21"/>
          <w:szCs w:val="21"/>
          <w:highlight w:val="none"/>
          <w:lang w:val="en-US" w:eastAsia="zh-CN"/>
        </w:rPr>
      </w:pPr>
    </w:p>
    <w:p w14:paraId="51A55BA0">
      <w:pPr>
        <w:pStyle w:val="8"/>
        <w:rPr>
          <w:rFonts w:hint="eastAsia"/>
          <w:color w:val="auto"/>
          <w:highlight w:val="none"/>
          <w:lang w:val="en-US" w:eastAsia="zh-CN"/>
        </w:rPr>
      </w:pPr>
    </w:p>
    <w:p w14:paraId="00680C68">
      <w:pPr>
        <w:pStyle w:val="51"/>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5</w:t>
      </w:r>
      <w:r>
        <w:rPr>
          <w:rFonts w:hint="default" w:ascii="宋体" w:hAnsi="宋体" w:eastAsia="宋体" w:cs="宋体"/>
          <w:b/>
          <w:color w:val="auto"/>
          <w:sz w:val="36"/>
          <w:szCs w:val="36"/>
          <w:highlight w:val="none"/>
          <w:lang w:val="en-US" w:eastAsia="zh-CN"/>
        </w:rPr>
        <w:t>、投标保证金缴纳凭证</w:t>
      </w:r>
    </w:p>
    <w:p w14:paraId="41DF9557">
      <w:pPr>
        <w:pStyle w:val="23"/>
        <w:widowControl w:val="0"/>
        <w:numPr>
          <w:ilvl w:val="0"/>
          <w:numId w:val="0"/>
        </w:numPr>
        <w:kinsoku/>
        <w:wordWrap/>
        <w:topLinePunct w:val="0"/>
        <w:bidi w:val="0"/>
        <w:snapToGrid w:val="0"/>
        <w:spacing w:line="440" w:lineRule="exact"/>
        <w:jc w:val="center"/>
        <w:outlineLvl w:val="9"/>
        <w:rPr>
          <w:rFonts w:hint="eastAsia" w:ascii="宋体" w:hAnsi="宋体" w:eastAsia="宋体" w:cs="宋体"/>
          <w:b/>
          <w:bCs/>
          <w:color w:val="auto"/>
          <w:sz w:val="20"/>
          <w:szCs w:val="20"/>
          <w:highlight w:val="none"/>
          <w:lang w:val="en-US" w:eastAsia="zh-CN"/>
        </w:rPr>
        <w:sectPr>
          <w:headerReference r:id="rId16" w:type="default"/>
          <w:footerReference r:id="rId17"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rtlGutter w:val="0"/>
          <w:docGrid w:type="lines" w:linePitch="344" w:charSpace="0"/>
        </w:sectPr>
      </w:pPr>
      <w:r>
        <w:rPr>
          <w:rFonts w:hint="eastAsia" w:ascii="宋体" w:hAnsi="宋体" w:eastAsia="宋体" w:cs="宋体"/>
          <w:i w:val="0"/>
          <w:iCs w:val="0"/>
          <w:color w:val="auto"/>
          <w:spacing w:val="0"/>
          <w:kern w:val="0"/>
          <w:sz w:val="22"/>
          <w:szCs w:val="22"/>
          <w:highlight w:val="none"/>
          <w:lang w:val="en-US" w:eastAsia="zh-CN" w:bidi="ar-SA"/>
        </w:rPr>
        <w:t>附投标保证金缴纳凭证或保函</w:t>
      </w:r>
    </w:p>
    <w:p w14:paraId="23BC6FD5">
      <w:pPr>
        <w:pStyle w:val="51"/>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宋体" w:hAnsi="宋体" w:eastAsia="宋体" w:cs="宋体"/>
          <w:b/>
          <w:bCs/>
          <w:color w:val="auto"/>
          <w:sz w:val="36"/>
          <w:szCs w:val="36"/>
          <w:highlight w:val="none"/>
          <w:lang w:eastAsia="zh-CN"/>
        </w:rPr>
      </w:pPr>
      <w:r>
        <w:rPr>
          <w:rFonts w:hint="eastAsia" w:ascii="宋体" w:hAnsi="宋体" w:eastAsia="宋体" w:cs="宋体"/>
          <w:b/>
          <w:color w:val="auto"/>
          <w:sz w:val="36"/>
          <w:szCs w:val="36"/>
          <w:highlight w:val="none"/>
          <w:lang w:val="en-US" w:eastAsia="zh-CN"/>
        </w:rPr>
        <w:t>6、商务条款偏离表</w:t>
      </w:r>
    </w:p>
    <w:p w14:paraId="7B5146D8">
      <w:pPr>
        <w:pStyle w:val="51"/>
        <w:widowControl w:val="0"/>
        <w:numPr>
          <w:ilvl w:val="0"/>
          <w:numId w:val="0"/>
        </w:numPr>
        <w:spacing w:line="480" w:lineRule="exact"/>
        <w:jc w:val="both"/>
        <w:outlineLvl w:val="9"/>
        <w:rPr>
          <w:rFonts w:hint="eastAsia" w:ascii="宋体" w:hAnsi="宋体" w:eastAsia="宋体" w:cs="宋体"/>
          <w:b/>
          <w:bCs/>
          <w:color w:val="auto"/>
          <w:sz w:val="32"/>
          <w:szCs w:val="32"/>
          <w:highlight w:val="none"/>
          <w:lang w:eastAsia="zh-CN"/>
        </w:rPr>
      </w:pPr>
    </w:p>
    <w:tbl>
      <w:tblPr>
        <w:tblStyle w:val="29"/>
        <w:tblpPr w:leftFromText="180" w:rightFromText="180" w:vertAnchor="text" w:horzAnchor="page" w:tblpX="1255" w:tblpY="459"/>
        <w:tblOverlap w:val="never"/>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855"/>
        <w:gridCol w:w="2415"/>
        <w:gridCol w:w="2520"/>
        <w:gridCol w:w="1125"/>
        <w:gridCol w:w="1005"/>
      </w:tblGrid>
      <w:tr w14:paraId="50D4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97" w:type="dxa"/>
            <w:noWrap w:val="0"/>
            <w:vAlign w:val="center"/>
          </w:tcPr>
          <w:p w14:paraId="034B764B">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auto"/>
              </w:rPr>
              <w:t>序号</w:t>
            </w:r>
          </w:p>
        </w:tc>
        <w:tc>
          <w:tcPr>
            <w:tcW w:w="1855" w:type="dxa"/>
            <w:noWrap w:val="0"/>
            <w:vAlign w:val="center"/>
          </w:tcPr>
          <w:p w14:paraId="0C13488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auto"/>
              </w:rPr>
              <w:t>商务条款内容</w:t>
            </w:r>
          </w:p>
        </w:tc>
        <w:tc>
          <w:tcPr>
            <w:tcW w:w="2415" w:type="dxa"/>
            <w:noWrap w:val="0"/>
            <w:vAlign w:val="center"/>
          </w:tcPr>
          <w:p w14:paraId="6243C458">
            <w:pPr>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文件的商务条款</w:t>
            </w:r>
          </w:p>
        </w:tc>
        <w:tc>
          <w:tcPr>
            <w:tcW w:w="2520" w:type="dxa"/>
            <w:noWrap w:val="0"/>
            <w:vAlign w:val="center"/>
          </w:tcPr>
          <w:p w14:paraId="53F98D15">
            <w:pPr>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lang w:val="en-US" w:eastAsia="zh-CN"/>
              </w:rPr>
              <w:t>响应</w:t>
            </w:r>
            <w:r>
              <w:rPr>
                <w:rFonts w:hint="eastAsia" w:ascii="宋体" w:hAnsi="宋体" w:eastAsia="宋体" w:cs="宋体"/>
                <w:color w:val="auto"/>
                <w:sz w:val="24"/>
                <w:highlight w:val="none"/>
                <w:shd w:val="clear" w:color="auto" w:fill="auto"/>
              </w:rPr>
              <w:t>的商务条款</w:t>
            </w:r>
          </w:p>
        </w:tc>
        <w:tc>
          <w:tcPr>
            <w:tcW w:w="1125" w:type="dxa"/>
            <w:noWrap w:val="0"/>
            <w:vAlign w:val="center"/>
          </w:tcPr>
          <w:p w14:paraId="4458B83C">
            <w:pPr>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偏离</w:t>
            </w:r>
          </w:p>
        </w:tc>
        <w:tc>
          <w:tcPr>
            <w:tcW w:w="1005" w:type="dxa"/>
            <w:noWrap w:val="0"/>
            <w:vAlign w:val="center"/>
          </w:tcPr>
          <w:p w14:paraId="5D9B8FED">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62A5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24E32DFF">
            <w:pPr>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855" w:type="dxa"/>
            <w:noWrap w:val="0"/>
            <w:vAlign w:val="center"/>
          </w:tcPr>
          <w:p w14:paraId="1861D60C">
            <w:pPr>
              <w:jc w:val="center"/>
              <w:outlineLvl w:val="9"/>
              <w:rPr>
                <w:rFonts w:hint="eastAsia" w:ascii="宋体" w:hAnsi="宋体" w:eastAsia="宋体" w:cs="宋体"/>
                <w:color w:val="auto"/>
                <w:sz w:val="24"/>
                <w:highlight w:val="none"/>
              </w:rPr>
            </w:pPr>
          </w:p>
        </w:tc>
        <w:tc>
          <w:tcPr>
            <w:tcW w:w="2415" w:type="dxa"/>
            <w:noWrap w:val="0"/>
            <w:vAlign w:val="center"/>
          </w:tcPr>
          <w:p w14:paraId="59B352D6">
            <w:pPr>
              <w:jc w:val="center"/>
              <w:outlineLvl w:val="9"/>
              <w:rPr>
                <w:rFonts w:hint="eastAsia" w:ascii="宋体" w:hAnsi="宋体" w:eastAsia="宋体" w:cs="宋体"/>
                <w:color w:val="auto"/>
                <w:sz w:val="24"/>
                <w:highlight w:val="none"/>
              </w:rPr>
            </w:pPr>
          </w:p>
          <w:p w14:paraId="154F09F9">
            <w:pPr>
              <w:jc w:val="center"/>
              <w:outlineLvl w:val="9"/>
              <w:rPr>
                <w:rFonts w:hint="eastAsia" w:ascii="宋体" w:hAnsi="宋体" w:eastAsia="宋体" w:cs="宋体"/>
                <w:color w:val="auto"/>
                <w:sz w:val="24"/>
                <w:highlight w:val="none"/>
              </w:rPr>
            </w:pPr>
          </w:p>
        </w:tc>
        <w:tc>
          <w:tcPr>
            <w:tcW w:w="2520" w:type="dxa"/>
            <w:noWrap w:val="0"/>
            <w:vAlign w:val="center"/>
          </w:tcPr>
          <w:p w14:paraId="10D685B6">
            <w:pPr>
              <w:jc w:val="center"/>
              <w:outlineLvl w:val="9"/>
              <w:rPr>
                <w:rFonts w:hint="eastAsia" w:ascii="宋体" w:hAnsi="宋体" w:eastAsia="宋体" w:cs="宋体"/>
                <w:color w:val="auto"/>
                <w:sz w:val="24"/>
                <w:highlight w:val="none"/>
              </w:rPr>
            </w:pPr>
          </w:p>
        </w:tc>
        <w:tc>
          <w:tcPr>
            <w:tcW w:w="1125" w:type="dxa"/>
            <w:noWrap w:val="0"/>
            <w:vAlign w:val="center"/>
          </w:tcPr>
          <w:p w14:paraId="39E09E9B">
            <w:pPr>
              <w:jc w:val="center"/>
              <w:outlineLvl w:val="9"/>
              <w:rPr>
                <w:rFonts w:hint="eastAsia" w:ascii="宋体" w:hAnsi="宋体" w:eastAsia="宋体" w:cs="宋体"/>
                <w:color w:val="auto"/>
                <w:sz w:val="24"/>
                <w:highlight w:val="none"/>
              </w:rPr>
            </w:pPr>
          </w:p>
        </w:tc>
        <w:tc>
          <w:tcPr>
            <w:tcW w:w="1005" w:type="dxa"/>
            <w:noWrap w:val="0"/>
            <w:vAlign w:val="center"/>
          </w:tcPr>
          <w:p w14:paraId="33E04626">
            <w:pPr>
              <w:jc w:val="center"/>
              <w:outlineLvl w:val="9"/>
              <w:rPr>
                <w:rFonts w:hint="eastAsia" w:ascii="宋体" w:hAnsi="宋体" w:eastAsia="宋体" w:cs="宋体"/>
                <w:color w:val="auto"/>
                <w:sz w:val="24"/>
                <w:highlight w:val="none"/>
              </w:rPr>
            </w:pPr>
          </w:p>
        </w:tc>
      </w:tr>
      <w:tr w14:paraId="7948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688ADC68">
            <w:pPr>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855" w:type="dxa"/>
            <w:noWrap w:val="0"/>
            <w:vAlign w:val="center"/>
          </w:tcPr>
          <w:p w14:paraId="294FE334">
            <w:pPr>
              <w:jc w:val="center"/>
              <w:outlineLvl w:val="9"/>
              <w:rPr>
                <w:rFonts w:hint="eastAsia" w:ascii="宋体" w:hAnsi="宋体" w:eastAsia="宋体" w:cs="宋体"/>
                <w:color w:val="auto"/>
                <w:sz w:val="24"/>
                <w:highlight w:val="none"/>
                <w:lang w:val="en-US" w:eastAsia="zh-CN"/>
              </w:rPr>
            </w:pPr>
          </w:p>
        </w:tc>
        <w:tc>
          <w:tcPr>
            <w:tcW w:w="2415" w:type="dxa"/>
            <w:noWrap w:val="0"/>
            <w:vAlign w:val="center"/>
          </w:tcPr>
          <w:p w14:paraId="741AA787">
            <w:pPr>
              <w:jc w:val="center"/>
              <w:outlineLvl w:val="9"/>
              <w:rPr>
                <w:rFonts w:hint="eastAsia" w:ascii="宋体" w:hAnsi="宋体" w:eastAsia="宋体" w:cs="宋体"/>
                <w:color w:val="auto"/>
                <w:sz w:val="24"/>
                <w:highlight w:val="none"/>
              </w:rPr>
            </w:pPr>
          </w:p>
        </w:tc>
        <w:tc>
          <w:tcPr>
            <w:tcW w:w="2520" w:type="dxa"/>
            <w:noWrap w:val="0"/>
            <w:vAlign w:val="center"/>
          </w:tcPr>
          <w:p w14:paraId="1B77730B">
            <w:pPr>
              <w:jc w:val="center"/>
              <w:outlineLvl w:val="9"/>
              <w:rPr>
                <w:rFonts w:hint="eastAsia" w:ascii="宋体" w:hAnsi="宋体" w:eastAsia="宋体" w:cs="宋体"/>
                <w:color w:val="auto"/>
                <w:sz w:val="24"/>
                <w:highlight w:val="none"/>
              </w:rPr>
            </w:pPr>
          </w:p>
        </w:tc>
        <w:tc>
          <w:tcPr>
            <w:tcW w:w="1125" w:type="dxa"/>
            <w:noWrap w:val="0"/>
            <w:vAlign w:val="center"/>
          </w:tcPr>
          <w:p w14:paraId="39A9B0EF">
            <w:pPr>
              <w:jc w:val="center"/>
              <w:outlineLvl w:val="9"/>
              <w:rPr>
                <w:rFonts w:hint="eastAsia" w:ascii="宋体" w:hAnsi="宋体" w:eastAsia="宋体" w:cs="宋体"/>
                <w:color w:val="auto"/>
                <w:sz w:val="24"/>
                <w:highlight w:val="none"/>
              </w:rPr>
            </w:pPr>
          </w:p>
        </w:tc>
        <w:tc>
          <w:tcPr>
            <w:tcW w:w="1005" w:type="dxa"/>
            <w:noWrap w:val="0"/>
            <w:vAlign w:val="center"/>
          </w:tcPr>
          <w:p w14:paraId="42DCC9D0">
            <w:pPr>
              <w:jc w:val="center"/>
              <w:outlineLvl w:val="9"/>
              <w:rPr>
                <w:rFonts w:hint="eastAsia" w:ascii="宋体" w:hAnsi="宋体" w:eastAsia="宋体" w:cs="宋体"/>
                <w:color w:val="auto"/>
                <w:sz w:val="24"/>
                <w:highlight w:val="none"/>
              </w:rPr>
            </w:pPr>
          </w:p>
        </w:tc>
      </w:tr>
      <w:tr w14:paraId="5E37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0CA9DFF5">
            <w:pPr>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855" w:type="dxa"/>
            <w:noWrap w:val="0"/>
            <w:vAlign w:val="center"/>
          </w:tcPr>
          <w:p w14:paraId="5E04A0EB">
            <w:pPr>
              <w:jc w:val="center"/>
              <w:outlineLvl w:val="9"/>
              <w:rPr>
                <w:rFonts w:hint="eastAsia" w:ascii="宋体" w:hAnsi="宋体" w:eastAsia="宋体" w:cs="宋体"/>
                <w:color w:val="auto"/>
                <w:sz w:val="24"/>
                <w:highlight w:val="none"/>
                <w:lang w:val="en-US" w:eastAsia="zh-CN"/>
              </w:rPr>
            </w:pPr>
          </w:p>
        </w:tc>
        <w:tc>
          <w:tcPr>
            <w:tcW w:w="2415" w:type="dxa"/>
            <w:noWrap w:val="0"/>
            <w:vAlign w:val="center"/>
          </w:tcPr>
          <w:p w14:paraId="6E8A1C07">
            <w:pPr>
              <w:jc w:val="center"/>
              <w:outlineLvl w:val="9"/>
              <w:rPr>
                <w:rFonts w:hint="eastAsia" w:ascii="宋体" w:hAnsi="宋体" w:eastAsia="宋体" w:cs="宋体"/>
                <w:color w:val="auto"/>
                <w:sz w:val="24"/>
                <w:highlight w:val="none"/>
              </w:rPr>
            </w:pPr>
          </w:p>
        </w:tc>
        <w:tc>
          <w:tcPr>
            <w:tcW w:w="2520" w:type="dxa"/>
            <w:noWrap w:val="0"/>
            <w:vAlign w:val="center"/>
          </w:tcPr>
          <w:p w14:paraId="1AB91389">
            <w:pPr>
              <w:jc w:val="center"/>
              <w:outlineLvl w:val="9"/>
              <w:rPr>
                <w:rFonts w:hint="eastAsia" w:ascii="宋体" w:hAnsi="宋体" w:eastAsia="宋体" w:cs="宋体"/>
                <w:color w:val="auto"/>
                <w:sz w:val="24"/>
                <w:highlight w:val="none"/>
              </w:rPr>
            </w:pPr>
          </w:p>
        </w:tc>
        <w:tc>
          <w:tcPr>
            <w:tcW w:w="1125" w:type="dxa"/>
            <w:noWrap w:val="0"/>
            <w:vAlign w:val="center"/>
          </w:tcPr>
          <w:p w14:paraId="56C8D7DF">
            <w:pPr>
              <w:jc w:val="center"/>
              <w:outlineLvl w:val="9"/>
              <w:rPr>
                <w:rFonts w:hint="eastAsia" w:ascii="宋体" w:hAnsi="宋体" w:eastAsia="宋体" w:cs="宋体"/>
                <w:color w:val="auto"/>
                <w:sz w:val="24"/>
                <w:highlight w:val="none"/>
              </w:rPr>
            </w:pPr>
          </w:p>
        </w:tc>
        <w:tc>
          <w:tcPr>
            <w:tcW w:w="1005" w:type="dxa"/>
            <w:noWrap w:val="0"/>
            <w:vAlign w:val="center"/>
          </w:tcPr>
          <w:p w14:paraId="1EF61983">
            <w:pPr>
              <w:jc w:val="center"/>
              <w:outlineLvl w:val="9"/>
              <w:rPr>
                <w:rFonts w:hint="eastAsia" w:ascii="宋体" w:hAnsi="宋体" w:eastAsia="宋体" w:cs="宋体"/>
                <w:color w:val="auto"/>
                <w:sz w:val="24"/>
                <w:highlight w:val="none"/>
              </w:rPr>
            </w:pPr>
          </w:p>
        </w:tc>
      </w:tr>
      <w:tr w14:paraId="05CC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12A9F8D3">
            <w:pPr>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855" w:type="dxa"/>
            <w:noWrap w:val="0"/>
            <w:vAlign w:val="center"/>
          </w:tcPr>
          <w:p w14:paraId="3B42957F">
            <w:pPr>
              <w:jc w:val="center"/>
              <w:outlineLvl w:val="9"/>
              <w:rPr>
                <w:rFonts w:hint="default" w:ascii="宋体" w:hAnsi="宋体" w:eastAsia="宋体" w:cs="宋体"/>
                <w:color w:val="auto"/>
                <w:sz w:val="24"/>
                <w:highlight w:val="none"/>
                <w:lang w:val="en-US" w:eastAsia="zh-CN"/>
              </w:rPr>
            </w:pPr>
          </w:p>
        </w:tc>
        <w:tc>
          <w:tcPr>
            <w:tcW w:w="2415" w:type="dxa"/>
            <w:noWrap w:val="0"/>
            <w:vAlign w:val="center"/>
          </w:tcPr>
          <w:p w14:paraId="387A7FA2">
            <w:pPr>
              <w:jc w:val="center"/>
              <w:outlineLvl w:val="9"/>
              <w:rPr>
                <w:rFonts w:hint="eastAsia" w:ascii="宋体" w:hAnsi="宋体" w:eastAsia="宋体" w:cs="宋体"/>
                <w:color w:val="auto"/>
                <w:sz w:val="24"/>
                <w:highlight w:val="none"/>
              </w:rPr>
            </w:pPr>
          </w:p>
        </w:tc>
        <w:tc>
          <w:tcPr>
            <w:tcW w:w="2520" w:type="dxa"/>
            <w:noWrap w:val="0"/>
            <w:vAlign w:val="center"/>
          </w:tcPr>
          <w:p w14:paraId="5B55751C">
            <w:pPr>
              <w:jc w:val="center"/>
              <w:outlineLvl w:val="9"/>
              <w:rPr>
                <w:rFonts w:hint="eastAsia" w:ascii="宋体" w:hAnsi="宋体" w:eastAsia="宋体" w:cs="宋体"/>
                <w:color w:val="auto"/>
                <w:sz w:val="24"/>
                <w:highlight w:val="none"/>
              </w:rPr>
            </w:pPr>
          </w:p>
        </w:tc>
        <w:tc>
          <w:tcPr>
            <w:tcW w:w="1125" w:type="dxa"/>
            <w:noWrap w:val="0"/>
            <w:vAlign w:val="center"/>
          </w:tcPr>
          <w:p w14:paraId="56A70DBE">
            <w:pPr>
              <w:jc w:val="center"/>
              <w:outlineLvl w:val="9"/>
              <w:rPr>
                <w:rFonts w:hint="eastAsia" w:ascii="宋体" w:hAnsi="宋体" w:eastAsia="宋体" w:cs="宋体"/>
                <w:color w:val="auto"/>
                <w:sz w:val="24"/>
                <w:highlight w:val="none"/>
              </w:rPr>
            </w:pPr>
          </w:p>
        </w:tc>
        <w:tc>
          <w:tcPr>
            <w:tcW w:w="1005" w:type="dxa"/>
            <w:noWrap w:val="0"/>
            <w:vAlign w:val="center"/>
          </w:tcPr>
          <w:p w14:paraId="08930ED9">
            <w:pPr>
              <w:jc w:val="center"/>
              <w:outlineLvl w:val="9"/>
              <w:rPr>
                <w:rFonts w:hint="eastAsia" w:ascii="宋体" w:hAnsi="宋体" w:eastAsia="宋体" w:cs="宋体"/>
                <w:color w:val="auto"/>
                <w:sz w:val="24"/>
                <w:highlight w:val="none"/>
              </w:rPr>
            </w:pPr>
          </w:p>
        </w:tc>
      </w:tr>
      <w:tr w14:paraId="678A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431889A5">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5</w:t>
            </w:r>
          </w:p>
        </w:tc>
        <w:tc>
          <w:tcPr>
            <w:tcW w:w="1855" w:type="dxa"/>
            <w:noWrap w:val="0"/>
            <w:vAlign w:val="center"/>
          </w:tcPr>
          <w:p w14:paraId="1A099085">
            <w:pPr>
              <w:jc w:val="center"/>
              <w:outlineLvl w:val="9"/>
              <w:rPr>
                <w:rFonts w:hint="default" w:ascii="宋体" w:hAnsi="宋体" w:eastAsia="宋体" w:cs="宋体"/>
                <w:color w:val="auto"/>
                <w:sz w:val="24"/>
                <w:highlight w:val="none"/>
                <w:lang w:val="en-US" w:eastAsia="zh-CN"/>
              </w:rPr>
            </w:pPr>
          </w:p>
        </w:tc>
        <w:tc>
          <w:tcPr>
            <w:tcW w:w="2415" w:type="dxa"/>
            <w:noWrap w:val="0"/>
            <w:vAlign w:val="center"/>
          </w:tcPr>
          <w:p w14:paraId="0E2EDDD6">
            <w:pPr>
              <w:jc w:val="center"/>
              <w:outlineLvl w:val="9"/>
              <w:rPr>
                <w:rFonts w:hint="eastAsia" w:ascii="宋体" w:hAnsi="宋体" w:eastAsia="宋体" w:cs="宋体"/>
                <w:color w:val="auto"/>
                <w:sz w:val="24"/>
                <w:highlight w:val="none"/>
                <w:lang w:val="en-US" w:eastAsia="zh-CN"/>
              </w:rPr>
            </w:pPr>
          </w:p>
        </w:tc>
        <w:tc>
          <w:tcPr>
            <w:tcW w:w="2520" w:type="dxa"/>
            <w:noWrap w:val="0"/>
            <w:vAlign w:val="center"/>
          </w:tcPr>
          <w:p w14:paraId="57949502">
            <w:pPr>
              <w:jc w:val="center"/>
              <w:outlineLvl w:val="9"/>
              <w:rPr>
                <w:rFonts w:hint="eastAsia" w:ascii="宋体" w:hAnsi="宋体" w:eastAsia="宋体" w:cs="宋体"/>
                <w:color w:val="auto"/>
                <w:sz w:val="24"/>
                <w:highlight w:val="none"/>
              </w:rPr>
            </w:pPr>
          </w:p>
        </w:tc>
        <w:tc>
          <w:tcPr>
            <w:tcW w:w="1125" w:type="dxa"/>
            <w:noWrap w:val="0"/>
            <w:vAlign w:val="center"/>
          </w:tcPr>
          <w:p w14:paraId="729E49EF">
            <w:pPr>
              <w:jc w:val="center"/>
              <w:outlineLvl w:val="9"/>
              <w:rPr>
                <w:rFonts w:hint="eastAsia" w:ascii="宋体" w:hAnsi="宋体" w:eastAsia="宋体" w:cs="宋体"/>
                <w:color w:val="auto"/>
                <w:sz w:val="24"/>
                <w:highlight w:val="none"/>
              </w:rPr>
            </w:pPr>
          </w:p>
        </w:tc>
        <w:tc>
          <w:tcPr>
            <w:tcW w:w="1005" w:type="dxa"/>
            <w:noWrap w:val="0"/>
            <w:vAlign w:val="center"/>
          </w:tcPr>
          <w:p w14:paraId="339028DB">
            <w:pPr>
              <w:jc w:val="center"/>
              <w:outlineLvl w:val="9"/>
              <w:rPr>
                <w:rFonts w:hint="eastAsia" w:ascii="宋体" w:hAnsi="宋体" w:eastAsia="宋体" w:cs="宋体"/>
                <w:color w:val="auto"/>
                <w:sz w:val="24"/>
                <w:highlight w:val="none"/>
              </w:rPr>
            </w:pPr>
          </w:p>
        </w:tc>
      </w:tr>
      <w:tr w14:paraId="3DE9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50BF154F">
            <w:pPr>
              <w:jc w:val="center"/>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855" w:type="dxa"/>
            <w:noWrap w:val="0"/>
            <w:vAlign w:val="center"/>
          </w:tcPr>
          <w:p w14:paraId="6D46B00F">
            <w:pPr>
              <w:jc w:val="center"/>
              <w:outlineLvl w:val="9"/>
              <w:rPr>
                <w:rFonts w:hint="eastAsia" w:ascii="宋体" w:hAnsi="宋体" w:eastAsia="宋体" w:cs="宋体"/>
                <w:color w:val="auto"/>
                <w:sz w:val="24"/>
                <w:highlight w:val="none"/>
                <w:lang w:eastAsia="zh-CN"/>
              </w:rPr>
            </w:pPr>
          </w:p>
        </w:tc>
        <w:tc>
          <w:tcPr>
            <w:tcW w:w="2415" w:type="dxa"/>
            <w:noWrap w:val="0"/>
            <w:vAlign w:val="center"/>
          </w:tcPr>
          <w:p w14:paraId="0F600E10">
            <w:pPr>
              <w:jc w:val="center"/>
              <w:outlineLvl w:val="9"/>
              <w:rPr>
                <w:rFonts w:hint="eastAsia" w:ascii="宋体" w:hAnsi="宋体" w:eastAsia="宋体" w:cs="宋体"/>
                <w:color w:val="auto"/>
                <w:sz w:val="24"/>
                <w:highlight w:val="none"/>
              </w:rPr>
            </w:pPr>
          </w:p>
        </w:tc>
        <w:tc>
          <w:tcPr>
            <w:tcW w:w="2520" w:type="dxa"/>
            <w:noWrap w:val="0"/>
            <w:vAlign w:val="center"/>
          </w:tcPr>
          <w:p w14:paraId="5FA6E613">
            <w:pPr>
              <w:jc w:val="center"/>
              <w:outlineLvl w:val="9"/>
              <w:rPr>
                <w:rFonts w:hint="eastAsia" w:ascii="宋体" w:hAnsi="宋体" w:eastAsia="宋体" w:cs="宋体"/>
                <w:color w:val="auto"/>
                <w:sz w:val="24"/>
                <w:highlight w:val="none"/>
              </w:rPr>
            </w:pPr>
          </w:p>
        </w:tc>
        <w:tc>
          <w:tcPr>
            <w:tcW w:w="1125" w:type="dxa"/>
            <w:noWrap w:val="0"/>
            <w:vAlign w:val="center"/>
          </w:tcPr>
          <w:p w14:paraId="49A33F21">
            <w:pPr>
              <w:jc w:val="center"/>
              <w:outlineLvl w:val="9"/>
              <w:rPr>
                <w:rFonts w:hint="eastAsia" w:ascii="宋体" w:hAnsi="宋体" w:eastAsia="宋体" w:cs="宋体"/>
                <w:color w:val="auto"/>
                <w:sz w:val="24"/>
                <w:highlight w:val="none"/>
              </w:rPr>
            </w:pPr>
          </w:p>
        </w:tc>
        <w:tc>
          <w:tcPr>
            <w:tcW w:w="1005" w:type="dxa"/>
            <w:noWrap w:val="0"/>
            <w:vAlign w:val="center"/>
          </w:tcPr>
          <w:p w14:paraId="15E4EE3E">
            <w:pPr>
              <w:jc w:val="center"/>
              <w:outlineLvl w:val="9"/>
              <w:rPr>
                <w:rFonts w:hint="eastAsia" w:ascii="宋体" w:hAnsi="宋体" w:eastAsia="宋体" w:cs="宋体"/>
                <w:color w:val="auto"/>
                <w:sz w:val="24"/>
                <w:highlight w:val="none"/>
              </w:rPr>
            </w:pPr>
          </w:p>
        </w:tc>
      </w:tr>
      <w:tr w14:paraId="1803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noWrap w:val="0"/>
            <w:vAlign w:val="center"/>
          </w:tcPr>
          <w:p w14:paraId="702F081E">
            <w:pPr>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855" w:type="dxa"/>
            <w:noWrap w:val="0"/>
            <w:vAlign w:val="center"/>
          </w:tcPr>
          <w:p w14:paraId="038EB2CD">
            <w:pPr>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c>
          <w:tcPr>
            <w:tcW w:w="2415" w:type="dxa"/>
            <w:noWrap w:val="0"/>
            <w:vAlign w:val="center"/>
          </w:tcPr>
          <w:p w14:paraId="0A5BC765">
            <w:pPr>
              <w:jc w:val="center"/>
              <w:outlineLvl w:val="9"/>
              <w:rPr>
                <w:rFonts w:hint="eastAsia" w:ascii="宋体" w:hAnsi="宋体" w:eastAsia="宋体" w:cs="宋体"/>
                <w:color w:val="auto"/>
                <w:sz w:val="24"/>
                <w:highlight w:val="none"/>
              </w:rPr>
            </w:pPr>
          </w:p>
        </w:tc>
        <w:tc>
          <w:tcPr>
            <w:tcW w:w="2520" w:type="dxa"/>
            <w:noWrap w:val="0"/>
            <w:vAlign w:val="center"/>
          </w:tcPr>
          <w:p w14:paraId="1C0A6317">
            <w:pPr>
              <w:jc w:val="center"/>
              <w:outlineLvl w:val="9"/>
              <w:rPr>
                <w:rFonts w:hint="eastAsia" w:ascii="宋体" w:hAnsi="宋体" w:eastAsia="宋体" w:cs="宋体"/>
                <w:color w:val="auto"/>
                <w:sz w:val="24"/>
                <w:highlight w:val="none"/>
              </w:rPr>
            </w:pPr>
          </w:p>
        </w:tc>
        <w:tc>
          <w:tcPr>
            <w:tcW w:w="1125" w:type="dxa"/>
            <w:noWrap w:val="0"/>
            <w:vAlign w:val="center"/>
          </w:tcPr>
          <w:p w14:paraId="1B602190">
            <w:pPr>
              <w:jc w:val="center"/>
              <w:outlineLvl w:val="9"/>
              <w:rPr>
                <w:rFonts w:hint="eastAsia" w:ascii="宋体" w:hAnsi="宋体" w:eastAsia="宋体" w:cs="宋体"/>
                <w:color w:val="auto"/>
                <w:sz w:val="24"/>
                <w:highlight w:val="none"/>
              </w:rPr>
            </w:pPr>
          </w:p>
        </w:tc>
        <w:tc>
          <w:tcPr>
            <w:tcW w:w="1005" w:type="dxa"/>
            <w:noWrap w:val="0"/>
            <w:vAlign w:val="center"/>
          </w:tcPr>
          <w:p w14:paraId="7652A80A">
            <w:pPr>
              <w:jc w:val="center"/>
              <w:outlineLvl w:val="9"/>
              <w:rPr>
                <w:rFonts w:hint="eastAsia" w:ascii="宋体" w:hAnsi="宋体" w:eastAsia="宋体" w:cs="宋体"/>
                <w:color w:val="auto"/>
                <w:sz w:val="24"/>
                <w:highlight w:val="none"/>
              </w:rPr>
            </w:pPr>
          </w:p>
        </w:tc>
      </w:tr>
    </w:tbl>
    <w:p w14:paraId="0CBDB286">
      <w:pP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项目编号：</w:t>
      </w:r>
    </w:p>
    <w:p w14:paraId="48DF0884">
      <w:pPr>
        <w:pStyle w:val="11"/>
        <w:outlineLvl w:val="9"/>
        <w:rPr>
          <w:rFonts w:hint="eastAsia" w:ascii="宋体" w:hAnsi="宋体" w:eastAsia="宋体" w:cs="宋体"/>
          <w:color w:val="auto"/>
          <w:highlight w:val="none"/>
        </w:rPr>
      </w:pPr>
    </w:p>
    <w:p w14:paraId="70F06C1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若有偏离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请</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偏离”一栏中</w:t>
      </w:r>
      <w:r>
        <w:rPr>
          <w:rFonts w:hint="eastAsia" w:ascii="宋体" w:hAnsi="宋体" w:eastAsia="宋体" w:cs="宋体"/>
          <w:color w:val="auto"/>
          <w:sz w:val="24"/>
          <w:highlight w:val="none"/>
          <w:lang w:val="en-US" w:eastAsia="zh-CN"/>
        </w:rPr>
        <w:t>标注“正偏离”或“负偏离”，并在“备注”栏中</w:t>
      </w:r>
      <w:r>
        <w:rPr>
          <w:rFonts w:hint="eastAsia" w:ascii="宋体" w:hAnsi="宋体" w:eastAsia="宋体" w:cs="宋体"/>
          <w:color w:val="auto"/>
          <w:sz w:val="24"/>
          <w:highlight w:val="none"/>
        </w:rPr>
        <w:t>详细说明</w:t>
      </w:r>
      <w:r>
        <w:rPr>
          <w:rFonts w:hint="eastAsia" w:ascii="宋体" w:hAnsi="宋体" w:eastAsia="宋体" w:cs="宋体"/>
          <w:color w:val="auto"/>
          <w:sz w:val="24"/>
          <w:highlight w:val="none"/>
          <w:lang w:val="en-US" w:eastAsia="zh-CN"/>
        </w:rPr>
        <w:t>偏离情况；</w:t>
      </w:r>
      <w:r>
        <w:rPr>
          <w:rFonts w:hint="eastAsia" w:ascii="宋体" w:hAnsi="宋体" w:eastAsia="宋体" w:cs="宋体"/>
          <w:color w:val="auto"/>
          <w:sz w:val="24"/>
          <w:highlight w:val="none"/>
        </w:rPr>
        <w:t>若无偏离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请在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偏离”一栏</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无”字样。</w:t>
      </w:r>
      <w:r>
        <w:rPr>
          <w:rFonts w:hint="eastAsia" w:ascii="宋体" w:hAnsi="宋体" w:eastAsia="宋体" w:cs="宋体"/>
          <w:bCs/>
          <w:color w:val="auto"/>
          <w:sz w:val="24"/>
          <w:highlight w:val="none"/>
        </w:rPr>
        <w:t>本项不接受负偏离，被</w:t>
      </w:r>
      <w:r>
        <w:rPr>
          <w:rFonts w:hint="eastAsia" w:ascii="宋体" w:hAnsi="宋体" w:eastAsia="宋体" w:cs="宋体"/>
          <w:bCs/>
          <w:color w:val="auto"/>
          <w:sz w:val="24"/>
          <w:highlight w:val="none"/>
          <w:lang w:val="en-US" w:eastAsia="zh-CN"/>
        </w:rPr>
        <w:t>评标委员会</w:t>
      </w:r>
      <w:r>
        <w:rPr>
          <w:rFonts w:hint="eastAsia" w:ascii="宋体" w:hAnsi="宋体" w:eastAsia="宋体" w:cs="宋体"/>
          <w:bCs/>
          <w:color w:val="auto"/>
          <w:sz w:val="24"/>
          <w:highlight w:val="none"/>
        </w:rPr>
        <w:t>判定为负偏离的其投标无效，不进入后续评审环节</w:t>
      </w:r>
      <w:r>
        <w:rPr>
          <w:rFonts w:hint="eastAsia" w:ascii="宋体" w:hAnsi="宋体" w:eastAsia="宋体" w:cs="宋体"/>
          <w:color w:val="auto"/>
          <w:sz w:val="24"/>
          <w:highlight w:val="none"/>
        </w:rPr>
        <w:t>。</w:t>
      </w:r>
    </w:p>
    <w:p w14:paraId="316A6284">
      <w:pPr>
        <w:outlineLvl w:val="9"/>
        <w:rPr>
          <w:rFonts w:hint="eastAsia" w:ascii="宋体" w:hAnsi="宋体" w:eastAsia="宋体" w:cs="宋体"/>
          <w:color w:val="auto"/>
          <w:sz w:val="24"/>
          <w:highlight w:val="none"/>
        </w:rPr>
      </w:pPr>
    </w:p>
    <w:p w14:paraId="71CCA218">
      <w:pPr>
        <w:spacing w:line="480" w:lineRule="auto"/>
        <w:ind w:firstLine="480" w:firstLineChars="200"/>
        <w:outlineLvl w:val="9"/>
        <w:rPr>
          <w:rFonts w:hint="eastAsia" w:ascii="宋体" w:hAnsi="宋体" w:eastAsia="宋体" w:cs="宋体"/>
          <w:color w:val="auto"/>
          <w:sz w:val="24"/>
          <w:highlight w:val="none"/>
        </w:rPr>
      </w:pPr>
    </w:p>
    <w:p w14:paraId="7B00C930">
      <w:pPr>
        <w:spacing w:line="480" w:lineRule="auto"/>
        <w:ind w:firstLine="480" w:firstLineChars="200"/>
        <w:outlineLvl w:val="9"/>
        <w:rPr>
          <w:rFonts w:hint="eastAsia" w:ascii="宋体" w:hAnsi="宋体" w:eastAsia="宋体" w:cs="宋体"/>
          <w:color w:val="auto"/>
          <w:sz w:val="24"/>
          <w:highlight w:val="none"/>
        </w:rPr>
      </w:pPr>
    </w:p>
    <w:p w14:paraId="2FC4675C">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A90245">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F50472B">
      <w:pPr>
        <w:pStyle w:val="54"/>
        <w:keepNext w:val="0"/>
        <w:keepLines w:val="0"/>
        <w:pageBreakBefore w:val="0"/>
        <w:widowControl w:val="0"/>
        <w:kinsoku/>
        <w:wordWrap/>
        <w:topLinePunct w:val="0"/>
        <w:bidi w:val="0"/>
        <w:adjustRightInd/>
        <w:snapToGrid/>
        <w:spacing w:line="360" w:lineRule="auto"/>
        <w:ind w:right="840" w:firstLine="2880" w:firstLineChars="1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9F38C4">
      <w:pPr>
        <w:pStyle w:val="7"/>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outlineLvl w:val="9"/>
        <w:rPr>
          <w:rFonts w:hint="eastAsia" w:ascii="宋体" w:hAnsi="宋体" w:eastAsia="宋体" w:cs="宋体"/>
          <w:b/>
          <w:bCs/>
          <w:color w:val="auto"/>
          <w:sz w:val="32"/>
          <w:szCs w:val="32"/>
          <w:highlight w:val="none"/>
          <w:lang w:val="en-US" w:eastAsia="zh-CN"/>
        </w:rPr>
      </w:pPr>
    </w:p>
    <w:p w14:paraId="046BD9B7">
      <w:pPr>
        <w:rPr>
          <w:rFonts w:hint="eastAsia" w:ascii="宋体" w:hAnsi="宋体" w:cs="宋体"/>
          <w:b/>
          <w:bCs/>
          <w:color w:val="auto"/>
          <w:kern w:val="2"/>
          <w:sz w:val="36"/>
          <w:szCs w:val="36"/>
          <w:highlight w:val="none"/>
          <w:lang w:val="en-US" w:eastAsia="zh-CN" w:bidi="ar-SA"/>
        </w:rPr>
      </w:pPr>
      <w:r>
        <w:rPr>
          <w:rFonts w:hint="eastAsia" w:ascii="宋体" w:hAnsi="宋体" w:cs="宋体"/>
          <w:b/>
          <w:bCs/>
          <w:color w:val="auto"/>
          <w:kern w:val="2"/>
          <w:sz w:val="36"/>
          <w:szCs w:val="36"/>
          <w:highlight w:val="none"/>
          <w:lang w:val="en-US" w:eastAsia="zh-CN" w:bidi="ar-SA"/>
        </w:rPr>
        <w:br w:type="page"/>
      </w:r>
    </w:p>
    <w:p w14:paraId="20733A6A">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7、类似业绩（如有）</w:t>
      </w:r>
    </w:p>
    <w:p w14:paraId="6E1CFB27">
      <w:pPr>
        <w:pStyle w:val="12"/>
        <w:keepNext w:val="0"/>
        <w:keepLines w:val="0"/>
        <w:pageBreakBefore w:val="0"/>
        <w:widowControl w:val="0"/>
        <w:kinsoku/>
        <w:wordWrap/>
        <w:overflowPunct/>
        <w:topLinePunct w:val="0"/>
        <w:autoSpaceDE/>
        <w:autoSpaceDN/>
        <w:bidi w:val="0"/>
        <w:adjustRightInd/>
        <w:spacing w:after="0" w:line="440" w:lineRule="exact"/>
        <w:jc w:val="both"/>
        <w:textAlignment w:val="auto"/>
        <w:outlineLvl w:val="9"/>
        <w:rPr>
          <w:rFonts w:hint="eastAsia" w:ascii="宋体" w:hAnsi="宋体" w:eastAsia="宋体" w:cs="宋体"/>
          <w:color w:val="auto"/>
          <w:sz w:val="36"/>
          <w:szCs w:val="36"/>
          <w:highlight w:val="none"/>
          <w:lang w:val="en-US" w:eastAsia="zh-CN"/>
        </w:rPr>
      </w:pPr>
    </w:p>
    <w:p w14:paraId="20A76B78">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46735AAA">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252AE1C9">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8、采购需求响应程度</w:t>
      </w:r>
    </w:p>
    <w:p w14:paraId="2690AF6F">
      <w:pPr>
        <w:pStyle w:val="23"/>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宋体" w:hAnsi="宋体" w:eastAsia="宋体" w:cs="宋体"/>
          <w:color w:val="auto"/>
          <w:sz w:val="36"/>
          <w:szCs w:val="36"/>
          <w:highlight w:val="none"/>
          <w:lang w:val="en-US" w:eastAsia="zh-CN"/>
        </w:rPr>
      </w:pPr>
    </w:p>
    <w:p w14:paraId="0C57B85D">
      <w:pPr>
        <w:keepNext w:val="0"/>
        <w:keepLines w:val="0"/>
        <w:pageBreakBefore w:val="0"/>
        <w:widowControl w:val="0"/>
        <w:numPr>
          <w:ilvl w:val="0"/>
          <w:numId w:val="0"/>
        </w:numPr>
        <w:kinsoku/>
        <w:autoSpaceDE w:val="0"/>
        <w:autoSpaceDN w:val="0"/>
        <w:bidi w:val="0"/>
        <w:adjustRightInd w:val="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（1）内容及</w:t>
      </w:r>
      <w:r>
        <w:rPr>
          <w:rFonts w:hint="eastAsia" w:ascii="宋体" w:hAnsi="宋体" w:eastAsia="宋体" w:cs="宋体"/>
          <w:b/>
          <w:bCs/>
          <w:color w:val="auto"/>
          <w:sz w:val="28"/>
          <w:szCs w:val="28"/>
          <w:highlight w:val="none"/>
          <w:lang w:val="en-US" w:eastAsia="zh-CN"/>
        </w:rPr>
        <w:t>技术参数要求偏离</w:t>
      </w:r>
      <w:r>
        <w:rPr>
          <w:rFonts w:hint="eastAsia" w:ascii="宋体" w:hAnsi="宋体" w:cs="宋体"/>
          <w:b/>
          <w:bCs/>
          <w:color w:val="auto"/>
          <w:sz w:val="28"/>
          <w:szCs w:val="28"/>
          <w:highlight w:val="none"/>
          <w:lang w:val="en-US" w:eastAsia="zh-CN"/>
        </w:rPr>
        <w:t>表</w:t>
      </w:r>
    </w:p>
    <w:p w14:paraId="4D6B1FDE">
      <w:pPr>
        <w:keepNext w:val="0"/>
        <w:keepLines w:val="0"/>
        <w:pageBreakBefore w:val="0"/>
        <w:widowControl w:val="0"/>
        <w:kinsoku/>
        <w:bidi w:val="0"/>
        <w:outlineLvl w:val="9"/>
        <w:rPr>
          <w:rFonts w:hint="eastAsia" w:ascii="宋体" w:hAnsi="宋体" w:eastAsia="宋体" w:cs="宋体"/>
          <w:color w:val="auto"/>
          <w:sz w:val="24"/>
          <w:highlight w:val="none"/>
        </w:rPr>
      </w:pPr>
    </w:p>
    <w:p w14:paraId="298193DC">
      <w:pPr>
        <w:keepNext w:val="0"/>
        <w:keepLines w:val="0"/>
        <w:pageBreakBefore w:val="0"/>
        <w:widowControl w:val="0"/>
        <w:kinsoku/>
        <w:bidi w:val="0"/>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lang w:val="en-US" w:eastAsia="zh-CN"/>
        </w:rPr>
        <w:t xml:space="preserve">                     </w:t>
      </w:r>
    </w:p>
    <w:p w14:paraId="39D9951D">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eastAsia="宋体" w:cs="宋体"/>
          <w:color w:val="auto"/>
          <w:sz w:val="24"/>
          <w:highlight w:val="none"/>
          <w:u w:val="single"/>
          <w:lang w:val="en-US" w:eastAsia="zh-CN"/>
        </w:rPr>
      </w:pPr>
    </w:p>
    <w:tbl>
      <w:tblPr>
        <w:tblStyle w:val="29"/>
        <w:tblW w:w="913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767"/>
        <w:gridCol w:w="2444"/>
        <w:gridCol w:w="2175"/>
        <w:gridCol w:w="1089"/>
        <w:gridCol w:w="1007"/>
      </w:tblGrid>
      <w:tr w14:paraId="75DF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55" w:type="dxa"/>
            <w:noWrap w:val="0"/>
            <w:vAlign w:val="center"/>
          </w:tcPr>
          <w:p w14:paraId="39C35DA0">
            <w:pPr>
              <w:keepNext w:val="0"/>
              <w:keepLines w:val="0"/>
              <w:pageBreakBefore w:val="0"/>
              <w:widowControl w:val="0"/>
              <w:kinsoku/>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67" w:type="dxa"/>
            <w:noWrap w:val="0"/>
            <w:vAlign w:val="center"/>
          </w:tcPr>
          <w:p w14:paraId="045D1B26">
            <w:pPr>
              <w:keepNext w:val="0"/>
              <w:keepLines w:val="0"/>
              <w:pageBreakBefore w:val="0"/>
              <w:widowControl w:val="0"/>
              <w:kinsoku/>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444" w:type="dxa"/>
            <w:noWrap w:val="0"/>
            <w:vAlign w:val="center"/>
          </w:tcPr>
          <w:p w14:paraId="7FCD2CFE">
            <w:pPr>
              <w:keepNext w:val="0"/>
              <w:keepLines w:val="0"/>
              <w:pageBreakBefore w:val="0"/>
              <w:widowControl w:val="0"/>
              <w:kinsoku/>
              <w:bidi w:val="0"/>
              <w:jc w:val="center"/>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招标文件</w:t>
            </w:r>
            <w:r>
              <w:rPr>
                <w:rFonts w:hint="eastAsia" w:ascii="宋体" w:hAnsi="宋体" w:eastAsia="宋体" w:cs="宋体"/>
                <w:color w:val="auto"/>
                <w:sz w:val="24"/>
                <w:highlight w:val="none"/>
                <w:lang w:val="en-US" w:eastAsia="zh-CN"/>
              </w:rPr>
              <w:t>中的内容及技术参数要求</w:t>
            </w:r>
          </w:p>
        </w:tc>
        <w:tc>
          <w:tcPr>
            <w:tcW w:w="2175" w:type="dxa"/>
            <w:noWrap w:val="0"/>
            <w:vAlign w:val="center"/>
          </w:tcPr>
          <w:p w14:paraId="7FB83EDA">
            <w:pPr>
              <w:keepNext w:val="0"/>
              <w:keepLines w:val="0"/>
              <w:pageBreakBefore w:val="0"/>
              <w:widowControl w:val="0"/>
              <w:kinsoku/>
              <w:bidi w:val="0"/>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文件响应的内容及技术参数</w:t>
            </w:r>
          </w:p>
        </w:tc>
        <w:tc>
          <w:tcPr>
            <w:tcW w:w="1089" w:type="dxa"/>
            <w:noWrap w:val="0"/>
            <w:vAlign w:val="center"/>
          </w:tcPr>
          <w:p w14:paraId="081F35EF">
            <w:pPr>
              <w:keepNext w:val="0"/>
              <w:keepLines w:val="0"/>
              <w:pageBreakBefore w:val="0"/>
              <w:widowControl w:val="0"/>
              <w:kinsoku/>
              <w:bidi w:val="0"/>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偏离</w:t>
            </w:r>
          </w:p>
        </w:tc>
        <w:tc>
          <w:tcPr>
            <w:tcW w:w="1007" w:type="dxa"/>
            <w:noWrap w:val="0"/>
            <w:vAlign w:val="center"/>
          </w:tcPr>
          <w:p w14:paraId="3EB474E4">
            <w:pPr>
              <w:keepNext w:val="0"/>
              <w:keepLines w:val="0"/>
              <w:pageBreakBefore w:val="0"/>
              <w:widowControl w:val="0"/>
              <w:kinsoku/>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DA6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noWrap w:val="0"/>
            <w:vAlign w:val="center"/>
          </w:tcPr>
          <w:p w14:paraId="4E4FCB28">
            <w:pPr>
              <w:tabs>
                <w:tab w:val="left" w:pos="0"/>
              </w:tabs>
              <w:bidi w:val="0"/>
              <w:ind w:left="0" w:leftChars="0" w:firstLine="0" w:firstLineChars="0"/>
              <w:jc w:val="center"/>
              <w:rPr>
                <w:rFonts w:hint="default" w:ascii="Times New Roman" w:hAnsi="Times New Roman" w:eastAsia="宋体" w:cs="Times New Roman"/>
                <w:b w:val="0"/>
                <w:bCs w:val="0"/>
                <w:color w:val="auto"/>
                <w:kern w:val="2"/>
                <w:sz w:val="22"/>
                <w:szCs w:val="22"/>
                <w:highlight w:val="none"/>
                <w:lang w:val="en-US" w:eastAsia="zh-CN" w:bidi="ar-SA"/>
              </w:rPr>
            </w:pPr>
            <w:r>
              <w:rPr>
                <w:rFonts w:hint="eastAsia" w:cs="Times New Roman"/>
                <w:b w:val="0"/>
                <w:bCs w:val="0"/>
                <w:color w:val="auto"/>
                <w:kern w:val="2"/>
                <w:sz w:val="22"/>
                <w:szCs w:val="22"/>
                <w:highlight w:val="none"/>
                <w:lang w:val="en-US" w:eastAsia="zh-CN" w:bidi="ar-SA"/>
              </w:rPr>
              <w:t>1</w:t>
            </w:r>
          </w:p>
        </w:tc>
        <w:tc>
          <w:tcPr>
            <w:tcW w:w="1767" w:type="dxa"/>
            <w:noWrap w:val="0"/>
            <w:vAlign w:val="center"/>
          </w:tcPr>
          <w:p w14:paraId="1F992947">
            <w:pPr>
              <w:tabs>
                <w:tab w:val="left" w:pos="0"/>
              </w:tabs>
              <w:bidi w:val="0"/>
              <w:ind w:left="0" w:leftChars="0" w:firstLine="0" w:firstLineChars="0"/>
              <w:jc w:val="center"/>
              <w:rPr>
                <w:rFonts w:hint="eastAsia" w:ascii="Times New Roman" w:hAnsi="Times New Roman" w:eastAsia="宋体" w:cs="Times New Roman"/>
                <w:b w:val="0"/>
                <w:bCs w:val="0"/>
                <w:color w:val="auto"/>
                <w:kern w:val="2"/>
                <w:sz w:val="22"/>
                <w:szCs w:val="22"/>
                <w:highlight w:val="none"/>
                <w:lang w:val="en-US" w:eastAsia="zh-CN" w:bidi="ar-SA"/>
              </w:rPr>
            </w:pPr>
          </w:p>
        </w:tc>
        <w:tc>
          <w:tcPr>
            <w:tcW w:w="2444" w:type="dxa"/>
            <w:noWrap w:val="0"/>
            <w:vAlign w:val="center"/>
          </w:tcPr>
          <w:p w14:paraId="23D9D242">
            <w:pPr>
              <w:keepNext w:val="0"/>
              <w:keepLines w:val="0"/>
              <w:pageBreakBefore w:val="0"/>
              <w:widowControl w:val="0"/>
              <w:kinsoku/>
              <w:bidi w:val="0"/>
              <w:jc w:val="center"/>
              <w:outlineLvl w:val="9"/>
              <w:rPr>
                <w:rFonts w:hint="eastAsia" w:ascii="宋体" w:hAnsi="宋体" w:eastAsia="宋体" w:cs="宋体"/>
                <w:color w:val="auto"/>
                <w:sz w:val="24"/>
                <w:highlight w:val="none"/>
              </w:rPr>
            </w:pPr>
          </w:p>
          <w:p w14:paraId="44B10B4C">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2175" w:type="dxa"/>
            <w:noWrap w:val="0"/>
            <w:vAlign w:val="center"/>
          </w:tcPr>
          <w:p w14:paraId="188E33FC">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89" w:type="dxa"/>
            <w:noWrap w:val="0"/>
            <w:vAlign w:val="center"/>
          </w:tcPr>
          <w:p w14:paraId="202E8522">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07" w:type="dxa"/>
            <w:noWrap w:val="0"/>
            <w:vAlign w:val="center"/>
          </w:tcPr>
          <w:p w14:paraId="5D2EBCEF">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r>
      <w:tr w14:paraId="1C1A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noWrap w:val="0"/>
            <w:vAlign w:val="center"/>
          </w:tcPr>
          <w:p w14:paraId="4E9A89A1">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2</w:t>
            </w:r>
          </w:p>
        </w:tc>
        <w:tc>
          <w:tcPr>
            <w:tcW w:w="1767" w:type="dxa"/>
            <w:noWrap w:val="0"/>
            <w:vAlign w:val="center"/>
          </w:tcPr>
          <w:p w14:paraId="6FADA017">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444" w:type="dxa"/>
            <w:noWrap w:val="0"/>
            <w:vAlign w:val="center"/>
          </w:tcPr>
          <w:p w14:paraId="45437ED8">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2175" w:type="dxa"/>
            <w:noWrap w:val="0"/>
            <w:vAlign w:val="center"/>
          </w:tcPr>
          <w:p w14:paraId="5BBBFA39">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89" w:type="dxa"/>
            <w:noWrap w:val="0"/>
            <w:vAlign w:val="center"/>
          </w:tcPr>
          <w:p w14:paraId="09333E5B">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07" w:type="dxa"/>
            <w:noWrap w:val="0"/>
            <w:vAlign w:val="center"/>
          </w:tcPr>
          <w:p w14:paraId="20B8244D">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r>
      <w:tr w14:paraId="245F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noWrap w:val="0"/>
            <w:vAlign w:val="center"/>
          </w:tcPr>
          <w:p w14:paraId="7F06F630">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3</w:t>
            </w:r>
          </w:p>
        </w:tc>
        <w:tc>
          <w:tcPr>
            <w:tcW w:w="1767" w:type="dxa"/>
            <w:noWrap w:val="0"/>
            <w:vAlign w:val="center"/>
          </w:tcPr>
          <w:p w14:paraId="2C7E7050">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444" w:type="dxa"/>
            <w:noWrap w:val="0"/>
            <w:vAlign w:val="center"/>
          </w:tcPr>
          <w:p w14:paraId="7B5398F2">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2175" w:type="dxa"/>
            <w:noWrap w:val="0"/>
            <w:vAlign w:val="center"/>
          </w:tcPr>
          <w:p w14:paraId="29DE5ECB">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89" w:type="dxa"/>
            <w:noWrap w:val="0"/>
            <w:vAlign w:val="center"/>
          </w:tcPr>
          <w:p w14:paraId="20D469EA">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07" w:type="dxa"/>
            <w:noWrap w:val="0"/>
            <w:vAlign w:val="center"/>
          </w:tcPr>
          <w:p w14:paraId="724492F4">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r>
      <w:tr w14:paraId="009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noWrap w:val="0"/>
            <w:vAlign w:val="center"/>
          </w:tcPr>
          <w:p w14:paraId="63BE1F97">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default" w:hAnsi="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w:t>
            </w:r>
          </w:p>
        </w:tc>
        <w:tc>
          <w:tcPr>
            <w:tcW w:w="1767" w:type="dxa"/>
            <w:noWrap w:val="0"/>
            <w:vAlign w:val="center"/>
          </w:tcPr>
          <w:p w14:paraId="42C287BA">
            <w:pPr>
              <w:pStyle w:val="8"/>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444" w:type="dxa"/>
            <w:noWrap w:val="0"/>
            <w:vAlign w:val="center"/>
          </w:tcPr>
          <w:p w14:paraId="1E07CDF3">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2175" w:type="dxa"/>
            <w:noWrap w:val="0"/>
            <w:vAlign w:val="center"/>
          </w:tcPr>
          <w:p w14:paraId="1D1F5983">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89" w:type="dxa"/>
            <w:noWrap w:val="0"/>
            <w:vAlign w:val="center"/>
          </w:tcPr>
          <w:p w14:paraId="0D99F57B">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c>
          <w:tcPr>
            <w:tcW w:w="1007" w:type="dxa"/>
            <w:noWrap w:val="0"/>
            <w:vAlign w:val="center"/>
          </w:tcPr>
          <w:p w14:paraId="01EC90B9">
            <w:pPr>
              <w:keepNext w:val="0"/>
              <w:keepLines w:val="0"/>
              <w:pageBreakBefore w:val="0"/>
              <w:widowControl w:val="0"/>
              <w:kinsoku/>
              <w:bidi w:val="0"/>
              <w:jc w:val="center"/>
              <w:outlineLvl w:val="9"/>
              <w:rPr>
                <w:rFonts w:hint="eastAsia" w:ascii="宋体" w:hAnsi="宋体" w:eastAsia="宋体" w:cs="宋体"/>
                <w:color w:val="auto"/>
                <w:sz w:val="24"/>
                <w:highlight w:val="none"/>
              </w:rPr>
            </w:pPr>
          </w:p>
        </w:tc>
      </w:tr>
    </w:tbl>
    <w:p w14:paraId="4D5C5F6F">
      <w:pPr>
        <w:keepNext w:val="0"/>
        <w:keepLines w:val="0"/>
        <w:pageBreakBefore w:val="0"/>
        <w:widowControl w:val="0"/>
        <w:kinsoku/>
        <w:bidi w:val="0"/>
        <w:outlineLvl w:val="9"/>
        <w:rPr>
          <w:rFonts w:hint="eastAsia" w:ascii="宋体" w:hAnsi="宋体" w:eastAsia="宋体" w:cs="宋体"/>
          <w:color w:val="auto"/>
          <w:sz w:val="24"/>
          <w:highlight w:val="none"/>
        </w:rPr>
      </w:pPr>
    </w:p>
    <w:p w14:paraId="1673A387">
      <w:pPr>
        <w:keepNext w:val="0"/>
        <w:keepLines w:val="0"/>
        <w:pageBreakBefore w:val="0"/>
        <w:widowControl w:val="0"/>
        <w:kinsoku/>
        <w:bidi w:val="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若有偏离,请在</w:t>
      </w:r>
      <w:r>
        <w:rPr>
          <w:rFonts w:hint="eastAsia" w:ascii="宋体" w:hAnsi="宋体" w:eastAsia="宋体" w:cs="宋体"/>
          <w:color w:val="auto"/>
          <w:sz w:val="22"/>
          <w:szCs w:val="22"/>
          <w:highlight w:val="none"/>
          <w:lang w:eastAsia="zh-CN"/>
        </w:rPr>
        <w:t>“偏离”</w:t>
      </w:r>
      <w:r>
        <w:rPr>
          <w:rFonts w:hint="eastAsia" w:ascii="宋体" w:hAnsi="宋体" w:eastAsia="宋体" w:cs="宋体"/>
          <w:color w:val="auto"/>
          <w:sz w:val="22"/>
          <w:szCs w:val="22"/>
          <w:highlight w:val="none"/>
        </w:rPr>
        <w:t>一栏中</w:t>
      </w:r>
      <w:r>
        <w:rPr>
          <w:rFonts w:hint="eastAsia" w:ascii="宋体" w:hAnsi="宋体" w:eastAsia="宋体" w:cs="宋体"/>
          <w:color w:val="auto"/>
          <w:sz w:val="22"/>
          <w:szCs w:val="22"/>
          <w:highlight w:val="none"/>
          <w:lang w:eastAsia="zh-CN"/>
        </w:rPr>
        <w:t>写明“</w:t>
      </w:r>
      <w:r>
        <w:rPr>
          <w:rFonts w:hint="eastAsia" w:ascii="宋体" w:hAnsi="宋体" w:cs="宋体"/>
          <w:color w:val="auto"/>
          <w:sz w:val="22"/>
          <w:szCs w:val="22"/>
          <w:highlight w:val="none"/>
          <w:lang w:val="en-US" w:eastAsia="zh-CN"/>
        </w:rPr>
        <w:t>无</w:t>
      </w:r>
      <w:r>
        <w:rPr>
          <w:rFonts w:hint="eastAsia" w:ascii="宋体" w:hAnsi="宋体" w:eastAsia="宋体" w:cs="宋体"/>
          <w:color w:val="auto"/>
          <w:sz w:val="22"/>
          <w:szCs w:val="22"/>
          <w:highlight w:val="none"/>
          <w:lang w:eastAsia="zh-CN"/>
        </w:rPr>
        <w:t>偏离”或“负偏离”，并在“备注</w:t>
      </w:r>
      <w:r>
        <w:rPr>
          <w:rFonts w:hint="eastAsia" w:ascii="宋体" w:hAnsi="宋体" w:eastAsia="宋体" w:cs="宋体"/>
          <w:color w:val="auto"/>
          <w:sz w:val="22"/>
          <w:szCs w:val="22"/>
          <w:highlight w:val="none"/>
        </w:rPr>
        <w:t>”一栏中详细说明。</w:t>
      </w:r>
    </w:p>
    <w:p w14:paraId="493BA6A5">
      <w:pPr>
        <w:keepNext w:val="0"/>
        <w:keepLines w:val="0"/>
        <w:pageBreakBefore w:val="0"/>
        <w:widowControl w:val="0"/>
        <w:kinsoku/>
        <w:bidi w:val="0"/>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2、在</w:t>
      </w:r>
      <w:r>
        <w:rPr>
          <w:rFonts w:hint="eastAsia" w:ascii="宋体" w:hAnsi="宋体" w:cs="宋体"/>
          <w:color w:val="auto"/>
          <w:sz w:val="22"/>
          <w:szCs w:val="22"/>
          <w:highlight w:val="none"/>
          <w:lang w:val="en-US" w:eastAsia="zh-CN"/>
        </w:rPr>
        <w:t>填写此表</w:t>
      </w:r>
      <w:r>
        <w:rPr>
          <w:rFonts w:hint="eastAsia" w:ascii="宋体" w:hAnsi="宋体" w:eastAsia="宋体" w:cs="宋体"/>
          <w:color w:val="auto"/>
          <w:sz w:val="22"/>
          <w:szCs w:val="22"/>
          <w:highlight w:val="none"/>
          <w:lang w:val="en-US" w:eastAsia="zh-CN"/>
        </w:rPr>
        <w:t>时，投标人须自行填写投标产品参数，并进行详细参数描述</w:t>
      </w:r>
      <w:r>
        <w:rPr>
          <w:rFonts w:hint="eastAsia" w:ascii="宋体" w:hAnsi="宋体" w:cs="宋体"/>
          <w:color w:val="auto"/>
          <w:sz w:val="22"/>
          <w:szCs w:val="22"/>
          <w:highlight w:val="none"/>
          <w:lang w:val="en-US" w:eastAsia="zh-CN"/>
        </w:rPr>
        <w:t>。</w:t>
      </w:r>
    </w:p>
    <w:p w14:paraId="1F5CAD14">
      <w:pPr>
        <w:keepNext w:val="0"/>
        <w:keepLines w:val="0"/>
        <w:pageBreakBefore w:val="0"/>
        <w:widowControl w:val="0"/>
        <w:kinsoku/>
        <w:bidi w:val="0"/>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、投标人描述的投标产品参数</w:t>
      </w:r>
      <w:r>
        <w:rPr>
          <w:rFonts w:hint="eastAsia" w:ascii="宋体" w:hAnsi="宋体" w:cs="宋体"/>
          <w:color w:val="auto"/>
          <w:sz w:val="22"/>
          <w:szCs w:val="22"/>
          <w:highlight w:val="none"/>
          <w:lang w:val="en-US" w:eastAsia="zh-CN"/>
        </w:rPr>
        <w:t>应</w:t>
      </w:r>
      <w:r>
        <w:rPr>
          <w:rFonts w:hint="eastAsia" w:ascii="宋体" w:hAnsi="宋体" w:eastAsia="宋体" w:cs="宋体"/>
          <w:color w:val="auto"/>
          <w:sz w:val="22"/>
          <w:szCs w:val="22"/>
          <w:highlight w:val="none"/>
          <w:lang w:val="en-US" w:eastAsia="zh-CN"/>
        </w:rPr>
        <w:t>与投标人提供的产品实物必须完全吻合，严禁以次充好</w:t>
      </w:r>
      <w:r>
        <w:rPr>
          <w:rFonts w:hint="eastAsia" w:ascii="宋体" w:hAnsi="宋体" w:cs="宋体"/>
          <w:color w:val="auto"/>
          <w:sz w:val="22"/>
          <w:szCs w:val="22"/>
          <w:highlight w:val="none"/>
          <w:lang w:val="en-US" w:eastAsia="zh-CN"/>
        </w:rPr>
        <w:t>。</w:t>
      </w:r>
    </w:p>
    <w:p w14:paraId="6526261C">
      <w:pPr>
        <w:pStyle w:val="28"/>
        <w:keepNext w:val="0"/>
        <w:keepLines w:val="0"/>
        <w:pageBreakBefore w:val="0"/>
        <w:widowControl w:val="0"/>
        <w:kinsoku/>
        <w:bidi w:val="0"/>
        <w:ind w:left="0" w:leftChars="0" w:firstLine="0" w:firstLineChars="0"/>
        <w:outlineLvl w:val="9"/>
        <w:rPr>
          <w:rFonts w:hint="eastAsia" w:ascii="宋体" w:hAnsi="宋体" w:eastAsia="宋体" w:cs="宋体"/>
          <w:color w:val="auto"/>
          <w:highlight w:val="none"/>
        </w:rPr>
      </w:pPr>
    </w:p>
    <w:p w14:paraId="18DDC56B">
      <w:pPr>
        <w:keepNext w:val="0"/>
        <w:keepLines w:val="0"/>
        <w:pageBreakBefore w:val="0"/>
        <w:widowControl w:val="0"/>
        <w:kinsoku/>
        <w:wordWrap/>
        <w:overflowPunct/>
        <w:topLinePunct w:val="0"/>
        <w:autoSpaceDE/>
        <w:autoSpaceDN/>
        <w:bidi w:val="0"/>
        <w:adjustRightInd/>
        <w:snapToGrid/>
        <w:spacing w:line="240" w:lineRule="auto"/>
        <w:ind w:firstLine="2200" w:firstLineChars="10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w:t>
      </w:r>
    </w:p>
    <w:p w14:paraId="353F3707">
      <w:pPr>
        <w:keepNext w:val="0"/>
        <w:keepLines w:val="0"/>
        <w:pageBreakBefore w:val="0"/>
        <w:widowControl w:val="0"/>
        <w:kinsoku/>
        <w:wordWrap/>
        <w:overflowPunct/>
        <w:topLinePunct w:val="0"/>
        <w:autoSpaceDE/>
        <w:autoSpaceDN/>
        <w:bidi w:val="0"/>
        <w:adjustRightInd/>
        <w:snapToGrid/>
        <w:spacing w:line="240" w:lineRule="auto"/>
        <w:ind w:firstLine="2200" w:firstLineChars="10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（签字或盖章）</w:t>
      </w:r>
    </w:p>
    <w:p w14:paraId="2BB9062E">
      <w:pPr>
        <w:keepNext w:val="0"/>
        <w:keepLines w:val="0"/>
        <w:pageBreakBefore w:val="0"/>
        <w:widowControl w:val="0"/>
        <w:kinsoku/>
        <w:wordWrap/>
        <w:overflowPunct/>
        <w:topLinePunct w:val="0"/>
        <w:autoSpaceDE/>
        <w:autoSpaceDN/>
        <w:bidi w:val="0"/>
        <w:adjustRightInd/>
        <w:snapToGrid/>
        <w:spacing w:line="240" w:lineRule="auto"/>
        <w:ind w:firstLine="2200" w:firstLineChars="10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0EB08947">
      <w:pPr>
        <w:pStyle w:val="51"/>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bCs/>
          <w:color w:val="auto"/>
          <w:kern w:val="2"/>
          <w:sz w:val="28"/>
          <w:szCs w:val="28"/>
          <w:highlight w:val="none"/>
          <w:lang w:val="en-US" w:eastAsia="zh-CN" w:bidi="ar-SA"/>
        </w:rPr>
      </w:pPr>
    </w:p>
    <w:p w14:paraId="0CD9DF71">
      <w:pPr>
        <w:jc w:val="center"/>
        <w:rPr>
          <w:rFonts w:hint="eastAsia" w:ascii="宋体" w:hAnsi="宋体" w:eastAsia="宋体" w:cs="宋体"/>
          <w:b/>
          <w:bCs/>
          <w:color w:val="auto"/>
          <w:kern w:val="2"/>
          <w:sz w:val="28"/>
          <w:szCs w:val="28"/>
          <w:highlight w:val="none"/>
          <w:lang w:val="en-US" w:eastAsia="zh-CN" w:bidi="ar-SA"/>
        </w:rPr>
      </w:pPr>
    </w:p>
    <w:p w14:paraId="5604CB97">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kern w:val="2"/>
          <w:sz w:val="28"/>
          <w:szCs w:val="28"/>
          <w:highlight w:val="none"/>
          <w:lang w:val="en-US" w:eastAsia="zh-CN" w:bidi="ar-SA"/>
        </w:rPr>
        <w:t>（2）</w:t>
      </w:r>
      <w:r>
        <w:rPr>
          <w:rFonts w:hint="eastAsia" w:ascii="宋体" w:hAnsi="宋体" w:eastAsia="宋体" w:cs="宋体"/>
          <w:b/>
          <w:bCs/>
          <w:color w:val="auto"/>
          <w:sz w:val="28"/>
          <w:szCs w:val="28"/>
          <w:highlight w:val="none"/>
          <w:lang w:val="en-US" w:eastAsia="zh-CN"/>
        </w:rPr>
        <w:t>技术参数</w:t>
      </w:r>
      <w:r>
        <w:rPr>
          <w:rFonts w:hint="eastAsia" w:ascii="宋体" w:hAnsi="宋体" w:eastAsia="宋体" w:cs="宋体"/>
          <w:b/>
          <w:bCs/>
          <w:color w:val="auto"/>
          <w:kern w:val="2"/>
          <w:sz w:val="28"/>
          <w:szCs w:val="28"/>
          <w:highlight w:val="none"/>
          <w:lang w:val="en-US" w:eastAsia="zh-CN" w:bidi="ar-SA"/>
        </w:rPr>
        <w:t>符合性佐证材料</w:t>
      </w:r>
      <w:r>
        <w:rPr>
          <w:rFonts w:hint="eastAsia" w:ascii="宋体" w:hAnsi="宋体" w:cs="宋体"/>
          <w:b/>
          <w:bCs/>
          <w:color w:val="auto"/>
          <w:kern w:val="2"/>
          <w:sz w:val="28"/>
          <w:szCs w:val="28"/>
          <w:highlight w:val="none"/>
          <w:lang w:val="en-US" w:eastAsia="zh-CN" w:bidi="ar-SA"/>
        </w:rPr>
        <w:t>（如有）</w:t>
      </w:r>
      <w:r>
        <w:rPr>
          <w:rFonts w:hint="eastAsia" w:ascii="宋体" w:hAnsi="宋体" w:eastAsia="宋体" w:cs="宋体"/>
          <w:b/>
          <w:bCs/>
          <w:color w:val="auto"/>
          <w:kern w:val="2"/>
          <w:sz w:val="28"/>
          <w:szCs w:val="28"/>
          <w:highlight w:val="none"/>
          <w:lang w:val="en-US" w:eastAsia="zh-CN" w:bidi="ar-SA"/>
        </w:rPr>
        <w:br w:type="page"/>
      </w:r>
    </w:p>
    <w:p w14:paraId="243B2340">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9、服务团队配置</w:t>
      </w:r>
    </w:p>
    <w:p w14:paraId="7F00B6B2">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34F855FF">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2A468187">
      <w:pPr>
        <w:jc w:val="center"/>
        <w:rPr>
          <w:rFonts w:hint="eastAsia" w:ascii="宋体" w:hAnsi="宋体" w:eastAsia="宋体" w:cs="宋体"/>
          <w:b/>
          <w:bCs/>
          <w:color w:val="auto"/>
          <w:kern w:val="2"/>
          <w:sz w:val="28"/>
          <w:szCs w:val="28"/>
          <w:highlight w:val="none"/>
          <w:lang w:val="en-US" w:eastAsia="zh-CN" w:bidi="ar-SA"/>
        </w:rPr>
      </w:pPr>
    </w:p>
    <w:p w14:paraId="5E9CB3B3">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10、管理制度</w:t>
      </w:r>
    </w:p>
    <w:p w14:paraId="4C9BE59A">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117CC31B">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67000BD6">
      <w:pPr>
        <w:jc w:val="center"/>
        <w:rPr>
          <w:rFonts w:hint="eastAsia" w:ascii="宋体" w:hAnsi="宋体" w:eastAsia="宋体" w:cs="宋体"/>
          <w:b/>
          <w:bCs/>
          <w:color w:val="auto"/>
          <w:kern w:val="2"/>
          <w:sz w:val="28"/>
          <w:szCs w:val="28"/>
          <w:highlight w:val="none"/>
          <w:lang w:val="en-US" w:eastAsia="zh-CN" w:bidi="ar-SA"/>
        </w:rPr>
      </w:pPr>
    </w:p>
    <w:p w14:paraId="0CC7D20B">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kern w:val="2"/>
          <w:sz w:val="36"/>
          <w:szCs w:val="36"/>
          <w:highlight w:val="none"/>
          <w:lang w:val="en-US" w:eastAsia="zh-CN" w:bidi="ar-SA"/>
        </w:rPr>
        <w:t>11、</w:t>
      </w:r>
      <w:r>
        <w:rPr>
          <w:rFonts w:hint="eastAsia" w:ascii="宋体" w:hAnsi="宋体" w:eastAsia="宋体" w:cs="宋体"/>
          <w:b/>
          <w:color w:val="auto"/>
          <w:sz w:val="36"/>
          <w:szCs w:val="36"/>
          <w:highlight w:val="none"/>
          <w:lang w:val="en-US" w:eastAsia="zh-CN"/>
        </w:rPr>
        <w:t>供货方案</w:t>
      </w:r>
    </w:p>
    <w:p w14:paraId="1B47FA9D">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6A8037EC">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16252BC2">
      <w:pPr>
        <w:jc w:val="center"/>
        <w:rPr>
          <w:rFonts w:hint="eastAsia" w:ascii="宋体" w:hAnsi="宋体" w:eastAsia="宋体" w:cs="宋体"/>
          <w:b/>
          <w:bCs/>
          <w:color w:val="auto"/>
          <w:kern w:val="2"/>
          <w:sz w:val="28"/>
          <w:szCs w:val="28"/>
          <w:highlight w:val="none"/>
          <w:lang w:val="en-US" w:eastAsia="zh-CN" w:bidi="ar-SA"/>
        </w:rPr>
      </w:pPr>
    </w:p>
    <w:p w14:paraId="38A5FEE6">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kern w:val="2"/>
          <w:sz w:val="36"/>
          <w:szCs w:val="36"/>
          <w:highlight w:val="none"/>
          <w:lang w:val="en-US" w:eastAsia="zh-CN" w:bidi="ar-SA"/>
        </w:rPr>
        <w:t>12、质量保证</w:t>
      </w:r>
    </w:p>
    <w:p w14:paraId="181E5FA7">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500C44E7">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60741D63">
      <w:pPr>
        <w:jc w:val="center"/>
        <w:rPr>
          <w:rFonts w:hint="eastAsia" w:ascii="宋体" w:hAnsi="宋体" w:eastAsia="宋体" w:cs="宋体"/>
          <w:b/>
          <w:bCs/>
          <w:color w:val="auto"/>
          <w:kern w:val="2"/>
          <w:sz w:val="28"/>
          <w:szCs w:val="28"/>
          <w:highlight w:val="none"/>
          <w:lang w:val="en-US" w:eastAsia="zh-CN" w:bidi="ar-SA"/>
        </w:rPr>
      </w:pPr>
    </w:p>
    <w:p w14:paraId="2B2772D3">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kern w:val="2"/>
          <w:sz w:val="36"/>
          <w:szCs w:val="36"/>
          <w:highlight w:val="none"/>
          <w:lang w:val="en-US" w:eastAsia="zh-CN" w:bidi="ar-SA"/>
        </w:rPr>
        <w:t>13、售后服务能力</w:t>
      </w:r>
    </w:p>
    <w:p w14:paraId="4471DBA2">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10B89AB5">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0FF42356">
      <w:pPr>
        <w:jc w:val="center"/>
        <w:rPr>
          <w:rFonts w:hint="eastAsia" w:ascii="宋体" w:hAnsi="宋体" w:eastAsia="宋体" w:cs="宋体"/>
          <w:b/>
          <w:bCs/>
          <w:color w:val="auto"/>
          <w:kern w:val="2"/>
          <w:sz w:val="28"/>
          <w:szCs w:val="28"/>
          <w:highlight w:val="none"/>
          <w:lang w:val="en-US" w:eastAsia="zh-CN" w:bidi="ar-SA"/>
        </w:rPr>
      </w:pPr>
    </w:p>
    <w:p w14:paraId="0889DEC8">
      <w:pPr>
        <w:pStyle w:val="23"/>
        <w:keepNext w:val="0"/>
        <w:keepLines w:val="0"/>
        <w:pageBreakBefore w:val="0"/>
        <w:widowControl w:val="0"/>
        <w:kinsoku/>
        <w:wordWrap/>
        <w:overflowPunct/>
        <w:topLinePunct w:val="0"/>
        <w:autoSpaceDE/>
        <w:autoSpaceDN/>
        <w:bidi w:val="0"/>
        <w:adjustRightInd/>
        <w:spacing w:line="440" w:lineRule="exact"/>
        <w:jc w:val="center"/>
        <w:textAlignment w:val="auto"/>
        <w:outlineLvl w:val="1"/>
        <w:rPr>
          <w:rFonts w:hint="eastAsia" w:ascii="宋体" w:hAnsi="宋体" w:eastAsia="宋体" w:cs="宋体"/>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1</w:t>
      </w:r>
      <w:r>
        <w:rPr>
          <w:rFonts w:hint="eastAsia" w:ascii="宋体" w:hAnsi="宋体" w:cs="宋体"/>
          <w:b/>
          <w:color w:val="auto"/>
          <w:sz w:val="36"/>
          <w:szCs w:val="36"/>
          <w:highlight w:val="none"/>
          <w:lang w:val="en-US" w:eastAsia="zh-CN"/>
        </w:rPr>
        <w:t>4</w:t>
      </w:r>
      <w:r>
        <w:rPr>
          <w:rFonts w:hint="eastAsia" w:ascii="宋体" w:hAnsi="宋体" w:eastAsia="宋体" w:cs="宋体"/>
          <w:b/>
          <w:color w:val="auto"/>
          <w:sz w:val="36"/>
          <w:szCs w:val="36"/>
          <w:highlight w:val="none"/>
          <w:lang w:val="en-US" w:eastAsia="zh-CN"/>
        </w:rPr>
        <w:t>、</w:t>
      </w:r>
      <w:r>
        <w:rPr>
          <w:rFonts w:hint="eastAsia" w:ascii="宋体" w:hAnsi="宋体" w:cs="宋体"/>
          <w:b/>
          <w:color w:val="auto"/>
          <w:sz w:val="36"/>
          <w:szCs w:val="36"/>
          <w:highlight w:val="none"/>
          <w:lang w:val="en-US" w:eastAsia="zh-CN"/>
        </w:rPr>
        <w:t>应急处理措施</w:t>
      </w:r>
    </w:p>
    <w:p w14:paraId="4CC7BE91">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73C78469">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23F97494">
      <w:pPr>
        <w:jc w:val="center"/>
        <w:rPr>
          <w:rFonts w:hint="eastAsia" w:ascii="宋体" w:hAnsi="宋体" w:eastAsia="宋体" w:cs="宋体"/>
          <w:b/>
          <w:bCs/>
          <w:color w:val="auto"/>
          <w:kern w:val="2"/>
          <w:sz w:val="28"/>
          <w:szCs w:val="28"/>
          <w:highlight w:val="none"/>
          <w:lang w:val="en-US" w:eastAsia="zh-CN" w:bidi="ar-SA"/>
        </w:rPr>
      </w:pPr>
    </w:p>
    <w:p w14:paraId="52167EAA">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15、仓储能力</w:t>
      </w:r>
    </w:p>
    <w:p w14:paraId="0325D6C3">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color w:val="auto"/>
          <w:sz w:val="36"/>
          <w:szCs w:val="36"/>
          <w:highlight w:val="none"/>
          <w:lang w:val="en-US" w:eastAsia="zh-CN"/>
        </w:rPr>
      </w:pPr>
    </w:p>
    <w:p w14:paraId="16B92AB4">
      <w:pPr>
        <w:pStyle w:val="12"/>
        <w:keepNext w:val="0"/>
        <w:keepLines w:val="0"/>
        <w:pageBreakBefore w:val="0"/>
        <w:widowControl w:val="0"/>
        <w:kinsoku/>
        <w:wordWrap/>
        <w:overflowPunct/>
        <w:topLinePunct w:val="0"/>
        <w:autoSpaceDE/>
        <w:autoSpaceDN/>
        <w:bidi w:val="0"/>
        <w:adjustRightInd/>
        <w:spacing w:after="0" w:line="440" w:lineRule="exact"/>
        <w:jc w:val="center"/>
        <w:textAlignment w:val="auto"/>
        <w:outlineLvl w:val="9"/>
        <w:rPr>
          <w:rFonts w:hint="eastAsia" w:ascii="宋体" w:hAnsi="宋体" w:eastAsia="宋体" w:cs="宋体"/>
          <w:color w:val="auto"/>
          <w:sz w:val="36"/>
          <w:szCs w:val="36"/>
          <w:highlight w:val="none"/>
          <w:lang w:val="en-US" w:eastAsia="zh-CN"/>
        </w:rPr>
      </w:pPr>
    </w:p>
    <w:p w14:paraId="3FEE43E8">
      <w:pPr>
        <w:jc w:val="center"/>
        <w:rPr>
          <w:rFonts w:hint="eastAsia" w:ascii="宋体" w:hAnsi="宋体" w:eastAsia="宋体" w:cs="宋体"/>
          <w:b/>
          <w:bCs/>
          <w:color w:val="auto"/>
          <w:kern w:val="2"/>
          <w:sz w:val="28"/>
          <w:szCs w:val="28"/>
          <w:highlight w:val="none"/>
          <w:lang w:val="en-US" w:eastAsia="zh-CN" w:bidi="ar-SA"/>
        </w:rPr>
      </w:pPr>
    </w:p>
    <w:p w14:paraId="30CB8D35">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16、</w:t>
      </w:r>
      <w:r>
        <w:rPr>
          <w:rFonts w:hint="eastAsia" w:ascii="宋体" w:hAnsi="宋体" w:eastAsia="宋体" w:cs="宋体"/>
          <w:b/>
          <w:color w:val="auto"/>
          <w:sz w:val="36"/>
          <w:szCs w:val="36"/>
          <w:highlight w:val="none"/>
        </w:rPr>
        <w:t>投标人认为需要提供的其他材料说明</w:t>
      </w:r>
    </w:p>
    <w:p w14:paraId="570F8BA8">
      <w:pPr>
        <w:pStyle w:val="23"/>
        <w:keepNext w:val="0"/>
        <w:keepLines w:val="0"/>
        <w:pageBreakBefore w:val="0"/>
        <w:widowControl w:val="0"/>
        <w:kinsoku/>
        <w:wordWrap/>
        <w:overflowPunct/>
        <w:topLinePunct w:val="0"/>
        <w:autoSpaceDE/>
        <w:autoSpaceDN/>
        <w:bidi w:val="0"/>
        <w:adjustRightInd/>
        <w:spacing w:line="440" w:lineRule="exact"/>
        <w:ind w:firstLine="720" w:firstLineChars="200"/>
        <w:jc w:val="center"/>
        <w:textAlignment w:val="auto"/>
        <w:outlineLvl w:val="9"/>
        <w:rPr>
          <w:rFonts w:hint="eastAsia" w:ascii="宋体" w:hAnsi="宋体" w:eastAsia="宋体" w:cs="宋体"/>
          <w:color w:val="auto"/>
          <w:sz w:val="36"/>
          <w:szCs w:val="36"/>
          <w:highlight w:val="none"/>
          <w:lang w:val="en-US" w:eastAsia="zh-CN"/>
        </w:rPr>
      </w:pPr>
    </w:p>
    <w:p w14:paraId="30E8B4BF">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9CF1882">
      <w:pPr>
        <w:bidi w:val="0"/>
        <w:jc w:val="both"/>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en-US" w:eastAsia="zh-CN"/>
        </w:rPr>
        <w:t>：</w:t>
      </w:r>
    </w:p>
    <w:p w14:paraId="69BDA82F">
      <w:pPr>
        <w:pStyle w:val="23"/>
        <w:spacing w:line="360" w:lineRule="auto"/>
        <w:jc w:val="both"/>
        <w:outlineLvl w:val="9"/>
        <w:rPr>
          <w:rFonts w:hint="eastAsia" w:ascii="宋体" w:hAnsi="宋体" w:eastAsia="宋体" w:cs="宋体"/>
          <w:color w:val="auto"/>
          <w:sz w:val="24"/>
          <w:szCs w:val="24"/>
          <w:highlight w:val="none"/>
          <w:lang w:val="en-US" w:eastAsia="zh-CN"/>
        </w:rPr>
      </w:pPr>
    </w:p>
    <w:p w14:paraId="75EB1A59">
      <w:pPr>
        <w:pStyle w:val="2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firstLine="0"/>
        <w:jc w:val="center"/>
        <w:textAlignment w:val="auto"/>
        <w:outlineLvl w:val="9"/>
        <w:rPr>
          <w:rStyle w:val="32"/>
          <w:rFonts w:hint="eastAsia" w:ascii="宋体" w:hAnsi="宋体" w:eastAsia="宋体" w:cs="宋体"/>
          <w:i w:val="0"/>
          <w:iCs w:val="0"/>
          <w:caps w:val="0"/>
          <w:color w:val="auto"/>
          <w:spacing w:val="0"/>
          <w:sz w:val="36"/>
          <w:szCs w:val="36"/>
          <w:highlight w:val="none"/>
          <w:shd w:val="clear" w:color="auto" w:fill="FFFFFF"/>
          <w:lang w:eastAsia="zh-CN"/>
        </w:rPr>
      </w:pPr>
      <w:r>
        <w:rPr>
          <w:rStyle w:val="32"/>
          <w:rFonts w:hint="eastAsia" w:ascii="宋体" w:hAnsi="宋体" w:eastAsia="宋体" w:cs="宋体"/>
          <w:i w:val="0"/>
          <w:iCs w:val="0"/>
          <w:caps w:val="0"/>
          <w:color w:val="auto"/>
          <w:spacing w:val="0"/>
          <w:sz w:val="36"/>
          <w:szCs w:val="36"/>
          <w:highlight w:val="none"/>
          <w:shd w:val="clear" w:color="auto" w:fill="FFFFFF"/>
        </w:rPr>
        <w:t>关于印发中小企业划型标准规定的通知</w:t>
      </w:r>
    </w:p>
    <w:p w14:paraId="7494B38D">
      <w:pPr>
        <w:pStyle w:val="2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firstLine="0"/>
        <w:jc w:val="center"/>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工信部联企业〔2011〕300号</w:t>
      </w:r>
    </w:p>
    <w:p w14:paraId="210E03A2">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各省、自治区、直辖市人民政府，国务院各部委、各直属机构及有关单位：</w:t>
      </w:r>
    </w:p>
    <w:p w14:paraId="450D62DC">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C0DF686">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firstLine="5760" w:firstLineChars="24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工业和信息化部　</w:t>
      </w:r>
    </w:p>
    <w:p w14:paraId="20F19488">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5760" w:firstLineChars="24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国家统计局</w:t>
      </w:r>
    </w:p>
    <w:p w14:paraId="2D6ED5AA">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5760" w:firstLineChars="24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国家发展和改革委员会</w:t>
      </w:r>
    </w:p>
    <w:p w14:paraId="2A9EA473">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5760" w:firstLineChars="2400"/>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财政部</w:t>
      </w:r>
    </w:p>
    <w:p w14:paraId="69E7E5AD">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5760" w:firstLineChars="24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二○一一年六月十八日</w:t>
      </w:r>
    </w:p>
    <w:p w14:paraId="7FD1CB4A">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0" w:firstLineChars="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w:t>
      </w:r>
    </w:p>
    <w:p w14:paraId="19ABEDC2">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0" w:firstLineChars="0"/>
        <w:textAlignment w:val="auto"/>
        <w:rPr>
          <w:rFonts w:hint="eastAsia" w:ascii="宋体" w:hAnsi="宋体" w:eastAsia="宋体" w:cs="宋体"/>
          <w:i w:val="0"/>
          <w:iCs w:val="0"/>
          <w:caps w:val="0"/>
          <w:color w:val="auto"/>
          <w:spacing w:val="0"/>
          <w:sz w:val="24"/>
          <w:szCs w:val="24"/>
          <w:highlight w:val="none"/>
          <w:shd w:val="clear" w:color="auto" w:fill="FFFFFF"/>
        </w:rPr>
      </w:pPr>
    </w:p>
    <w:p w14:paraId="7AAC20AE">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0" w:firstLineChars="0"/>
        <w:jc w:val="center"/>
        <w:textAlignment w:val="auto"/>
        <w:rPr>
          <w:rFonts w:hint="eastAsia" w:ascii="宋体" w:hAnsi="宋体" w:eastAsia="宋体" w:cs="宋体"/>
          <w:i w:val="0"/>
          <w:iCs w:val="0"/>
          <w:caps w:val="0"/>
          <w:color w:val="auto"/>
          <w:spacing w:val="0"/>
          <w:sz w:val="24"/>
          <w:szCs w:val="24"/>
          <w:highlight w:val="none"/>
        </w:rPr>
      </w:pPr>
      <w:r>
        <w:rPr>
          <w:rStyle w:val="32"/>
          <w:rFonts w:hint="eastAsia" w:ascii="宋体" w:hAnsi="宋体" w:eastAsia="宋体" w:cs="宋体"/>
          <w:i w:val="0"/>
          <w:iCs w:val="0"/>
          <w:caps w:val="0"/>
          <w:color w:val="auto"/>
          <w:spacing w:val="0"/>
          <w:sz w:val="36"/>
          <w:szCs w:val="36"/>
          <w:highlight w:val="none"/>
          <w:shd w:val="clear" w:color="auto" w:fill="FFFFFF"/>
        </w:rPr>
        <w:t>中小企业划型标准规定</w:t>
      </w:r>
    </w:p>
    <w:p w14:paraId="5D470EC9">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宋体"/>
          <w:i w:val="0"/>
          <w:iCs w:val="0"/>
          <w:caps w:val="0"/>
          <w:color w:val="auto"/>
          <w:spacing w:val="0"/>
          <w:sz w:val="24"/>
          <w:szCs w:val="24"/>
          <w:highlight w:val="none"/>
          <w:shd w:val="clear" w:color="auto" w:fill="FFFFFF"/>
        </w:rPr>
      </w:pPr>
    </w:p>
    <w:p w14:paraId="0A294AD9">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一、根据《中华人民共和国中小企业促进法》和《国务院关于进一步促进中小企业发展的若干意见》</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国发〔2009〕36号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，制定本规定。</w:t>
      </w:r>
    </w:p>
    <w:p w14:paraId="1AE73AEC">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二、中小企业划分为中型、小型、微型三种类型，具体标准根据企业从业人员、营业收入、资产总额等指标，结合行业特点制定。</w:t>
      </w:r>
    </w:p>
    <w:p w14:paraId="098FF899">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023CFA">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四、各行业划型标准为：</w:t>
      </w:r>
    </w:p>
    <w:p w14:paraId="1AE2A366">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0E369F61">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10B52C">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F782234">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B888A86">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6AB55E9">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3690CF">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3162A0">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A0674F">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C87D43">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625B5F">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91DB6A2">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83B10E">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7A5928">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0BF814">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AB6E20">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49EB0380">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五、企业类型的划分以统计部门的统计数据为依据。</w:t>
      </w:r>
    </w:p>
    <w:p w14:paraId="30D5F9A9">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六、本规定适用于在中华人民共和国境内依法设立的各类所有制和各种组织形式的企业。个体工商户和本规定以外的行业，参照本规定进行划型。</w:t>
      </w:r>
    </w:p>
    <w:p w14:paraId="31FB1FDB">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76888FCB">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八、本规定由工业和信息化部、国家统计局会同有关部门根据《国民经济行业分类》修订情况和企业发展变化情况适时修订。</w:t>
      </w:r>
    </w:p>
    <w:p w14:paraId="01E98DBB">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九、本规定由工业和信息化部、国家统计局会同有关部门负责解释。</w:t>
      </w:r>
    </w:p>
    <w:p w14:paraId="6E023894">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十、本规定自发布之日起执行，原国家经贸委、原国家计委、财政部和国家统计局2003年颁布的《中小企业标准暂行规定》同时废止。</w:t>
      </w:r>
    </w:p>
    <w:p w14:paraId="3D60E11B">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73452895">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48F66912">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18F18FAA">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2D21A757">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23804060">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31DD3525">
      <w:pPr>
        <w:bidi w:val="0"/>
        <w:jc w:val="both"/>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附件二：</w:t>
      </w:r>
    </w:p>
    <w:p w14:paraId="7E1807A2">
      <w:pPr>
        <w:pStyle w:val="23"/>
        <w:rPr>
          <w:rFonts w:hint="eastAsia"/>
          <w:color w:val="auto"/>
          <w:highlight w:val="none"/>
          <w:lang w:val="en-US" w:eastAsia="zh-CN"/>
        </w:rPr>
      </w:pPr>
    </w:p>
    <w:p w14:paraId="6208C69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Style w:val="32"/>
          <w:rFonts w:hint="eastAsia" w:ascii="宋体" w:hAnsi="宋体" w:eastAsia="宋体" w:cs="宋体"/>
          <w:b/>
          <w:bCs w:val="0"/>
          <w:i w:val="0"/>
          <w:iCs w:val="0"/>
          <w:caps w:val="0"/>
          <w:color w:val="auto"/>
          <w:spacing w:val="0"/>
          <w:sz w:val="36"/>
          <w:szCs w:val="36"/>
          <w:highlight w:val="none"/>
          <w:shd w:val="clear" w:color="auto" w:fill="FFFFFF"/>
        </w:rPr>
      </w:pPr>
    </w:p>
    <w:p w14:paraId="50EF8C9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宋体" w:hAnsi="宋体" w:eastAsia="宋体" w:cs="宋体"/>
          <w:b w:val="0"/>
          <w:bCs/>
          <w:i w:val="0"/>
          <w:iCs w:val="0"/>
          <w:caps w:val="0"/>
          <w:color w:val="auto"/>
          <w:spacing w:val="0"/>
          <w:sz w:val="36"/>
          <w:szCs w:val="36"/>
          <w:highlight w:val="none"/>
        </w:rPr>
      </w:pPr>
      <w:r>
        <w:rPr>
          <w:rStyle w:val="32"/>
          <w:rFonts w:hint="eastAsia" w:ascii="宋体" w:hAnsi="宋体" w:eastAsia="宋体" w:cs="宋体"/>
          <w:b/>
          <w:bCs w:val="0"/>
          <w:i w:val="0"/>
          <w:iCs w:val="0"/>
          <w:caps w:val="0"/>
          <w:color w:val="auto"/>
          <w:spacing w:val="0"/>
          <w:sz w:val="36"/>
          <w:szCs w:val="36"/>
          <w:highlight w:val="none"/>
          <w:shd w:val="clear" w:color="auto" w:fill="FFFFFF"/>
        </w:rPr>
        <w:t>关于符合本国产品标准的声明函</w:t>
      </w:r>
    </w:p>
    <w:p w14:paraId="786A1FD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p>
    <w:p w14:paraId="4CDF44E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8BA3CFE">
      <w:pPr>
        <w:pStyle w:val="25"/>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1</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color="auto" w:fill="FFFFFF"/>
        </w:rPr>
        <w:t>，生产厂为</w:t>
      </w:r>
      <w:r>
        <w:rPr>
          <w:rFonts w:hint="eastAsia" w:ascii="宋体" w:hAnsi="宋体" w:eastAsia="宋体" w:cs="宋体"/>
          <w:b w:val="0"/>
          <w:bCs/>
          <w:i w:val="0"/>
          <w:iCs w:val="0"/>
          <w:caps w:val="0"/>
          <w:color w:val="auto"/>
          <w:spacing w:val="0"/>
          <w:sz w:val="24"/>
          <w:szCs w:val="24"/>
          <w:highlight w:val="none"/>
          <w:u w:val="single"/>
          <w:shd w:val="clear" w:color="auto" w:fill="FFFFFF"/>
          <w:lang w:val="en-US" w:eastAsia="zh-CN"/>
        </w:rPr>
        <w:t xml:space="preserve"> </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（厂名）</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2</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color="auto" w:fill="FFFFFF"/>
        </w:rPr>
        <w:t>，厂址为</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（生产厂址）</w:t>
      </w:r>
      <w:r>
        <w:rPr>
          <w:rFonts w:hint="eastAsia" w:ascii="宋体" w:hAnsi="宋体" w:eastAsia="宋体" w:cs="宋体"/>
          <w:b w:val="0"/>
          <w:bCs/>
          <w:i w:val="0"/>
          <w:iCs w:val="0"/>
          <w:caps w:val="0"/>
          <w:color w:val="auto"/>
          <w:spacing w:val="0"/>
          <w:sz w:val="24"/>
          <w:szCs w:val="24"/>
          <w:highlight w:val="none"/>
          <w:shd w:val="clear" w:color="auto" w:fill="FFFFFF"/>
        </w:rPr>
        <w:t>。</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Fonts w:hint="eastAsia" w:ascii="宋体" w:hAnsi="宋体" w:eastAsia="宋体" w:cs="宋体"/>
          <w:b w:val="0"/>
          <w:bCs/>
          <w:i w:val="0"/>
          <w:iCs w:val="0"/>
          <w:caps w:val="0"/>
          <w:color w:val="auto"/>
          <w:spacing w:val="0"/>
          <w:sz w:val="24"/>
          <w:szCs w:val="24"/>
          <w:highlight w:val="none"/>
          <w:shd w:val="clear" w:color="auto" w:fill="FFFFFF"/>
        </w:rPr>
        <w:t>的中国境内生产的组件成本占比≥</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（规定比例）</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3</w:t>
      </w:r>
      <w:r>
        <w:rPr>
          <w:rFonts w:hint="eastAsia" w:ascii="宋体" w:hAnsi="宋体" w:eastAsia="宋体" w:cs="宋体"/>
          <w:b w:val="0"/>
          <w:bCs/>
          <w:i w:val="0"/>
          <w:iCs w:val="0"/>
          <w:caps w:val="0"/>
          <w:color w:val="auto"/>
          <w:spacing w:val="0"/>
          <w:sz w:val="24"/>
          <w:szCs w:val="24"/>
          <w:highlight w:val="none"/>
          <w:shd w:val="clear" w:color="auto" w:fill="FFFFFF"/>
        </w:rPr>
        <w:t>。</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Fonts w:hint="eastAsia" w:ascii="宋体" w:hAnsi="宋体" w:eastAsia="宋体" w:cs="宋体"/>
          <w:b w:val="0"/>
          <w:bCs/>
          <w:i w:val="0"/>
          <w:iCs w:val="0"/>
          <w:caps w:val="0"/>
          <w:color w:val="auto"/>
          <w:spacing w:val="0"/>
          <w:sz w:val="24"/>
          <w:szCs w:val="24"/>
          <w:highlight w:val="none"/>
          <w:shd w:val="clear" w:color="auto" w:fill="FFFFFF"/>
        </w:rPr>
        <w:t>的</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（关键组件）</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4</w:t>
      </w:r>
      <w:r>
        <w:rPr>
          <w:rFonts w:hint="eastAsia" w:ascii="宋体" w:hAnsi="宋体" w:eastAsia="宋体" w:cs="宋体"/>
          <w:b w:val="0"/>
          <w:bCs/>
          <w:i w:val="0"/>
          <w:iCs w:val="0"/>
          <w:caps w:val="0"/>
          <w:color w:val="auto"/>
          <w:spacing w:val="0"/>
          <w:sz w:val="24"/>
          <w:szCs w:val="24"/>
          <w:highlight w:val="none"/>
          <w:shd w:val="clear" w:color="auto" w:fill="FFFFFF"/>
        </w:rPr>
        <w:t>在中国境内生产。</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Fonts w:hint="eastAsia" w:ascii="宋体" w:hAnsi="宋体" w:eastAsia="宋体" w:cs="宋体"/>
          <w:b w:val="0"/>
          <w:bCs/>
          <w:i w:val="0"/>
          <w:iCs w:val="0"/>
          <w:caps w:val="0"/>
          <w:color w:val="auto"/>
          <w:spacing w:val="0"/>
          <w:sz w:val="24"/>
          <w:szCs w:val="24"/>
          <w:highlight w:val="none"/>
          <w:shd w:val="clear" w:color="auto" w:fill="FFFFFF"/>
        </w:rPr>
        <w:t>的</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（关键工序）</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5</w:t>
      </w:r>
      <w:r>
        <w:rPr>
          <w:rFonts w:hint="eastAsia" w:ascii="宋体" w:hAnsi="宋体" w:eastAsia="宋体" w:cs="宋体"/>
          <w:b w:val="0"/>
          <w:bCs/>
          <w:i w:val="0"/>
          <w:iCs w:val="0"/>
          <w:caps w:val="0"/>
          <w:color w:val="auto"/>
          <w:spacing w:val="0"/>
          <w:sz w:val="24"/>
          <w:szCs w:val="24"/>
          <w:highlight w:val="none"/>
          <w:shd w:val="clear" w:color="auto" w:fill="FFFFFF"/>
        </w:rPr>
        <w:t>在中国境内完成。</w:t>
      </w:r>
    </w:p>
    <w:p w14:paraId="7D43E38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2.</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1</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color="auto" w:fill="FFFFFF"/>
        </w:rPr>
        <w:t>，生产厂为</w:t>
      </w:r>
      <w:r>
        <w:rPr>
          <w:rFonts w:hint="eastAsia" w:ascii="宋体" w:hAnsi="宋体" w:eastAsia="宋体" w:cs="宋体"/>
          <w:b w:val="0"/>
          <w:bCs/>
          <w:i w:val="0"/>
          <w:iCs w:val="0"/>
          <w:caps w:val="0"/>
          <w:color w:val="auto"/>
          <w:spacing w:val="0"/>
          <w:sz w:val="24"/>
          <w:szCs w:val="24"/>
          <w:highlight w:val="none"/>
          <w:u w:val="single"/>
          <w:shd w:val="clear" w:color="auto" w:fill="FFFFFF"/>
          <w:lang w:val="en-US" w:eastAsia="zh-CN"/>
        </w:rPr>
        <w:t xml:space="preserve"> </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（厂名）</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2</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color="auto" w:fill="FFFFFF"/>
        </w:rPr>
        <w:t>，厂址为</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（生产厂址）</w:t>
      </w:r>
      <w:r>
        <w:rPr>
          <w:rFonts w:hint="eastAsia" w:ascii="宋体" w:hAnsi="宋体" w:eastAsia="宋体" w:cs="宋体"/>
          <w:b w:val="0"/>
          <w:bCs/>
          <w:i w:val="0"/>
          <w:iCs w:val="0"/>
          <w:caps w:val="0"/>
          <w:color w:val="auto"/>
          <w:spacing w:val="0"/>
          <w:sz w:val="24"/>
          <w:szCs w:val="24"/>
          <w:highlight w:val="none"/>
          <w:shd w:val="clear" w:color="auto" w:fill="FFFFFF"/>
        </w:rPr>
        <w:t>。</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Fonts w:hint="eastAsia" w:ascii="宋体" w:hAnsi="宋体" w:eastAsia="宋体" w:cs="宋体"/>
          <w:b w:val="0"/>
          <w:bCs/>
          <w:i w:val="0"/>
          <w:iCs w:val="0"/>
          <w:caps w:val="0"/>
          <w:color w:val="auto"/>
          <w:spacing w:val="0"/>
          <w:sz w:val="24"/>
          <w:szCs w:val="24"/>
          <w:highlight w:val="none"/>
          <w:shd w:val="clear" w:color="auto" w:fill="FFFFFF"/>
        </w:rPr>
        <w:t>的中国境内生产的组件成本占比≥</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（规定比例）</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3</w:t>
      </w:r>
      <w:r>
        <w:rPr>
          <w:rFonts w:hint="eastAsia" w:ascii="宋体" w:hAnsi="宋体" w:eastAsia="宋体" w:cs="宋体"/>
          <w:b w:val="0"/>
          <w:bCs/>
          <w:i w:val="0"/>
          <w:iCs w:val="0"/>
          <w:caps w:val="0"/>
          <w:color w:val="auto"/>
          <w:spacing w:val="0"/>
          <w:sz w:val="24"/>
          <w:szCs w:val="24"/>
          <w:highlight w:val="none"/>
          <w:shd w:val="clear" w:color="auto" w:fill="FFFFFF"/>
        </w:rPr>
        <w:t>。</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Fonts w:hint="eastAsia" w:ascii="宋体" w:hAnsi="宋体" w:eastAsia="宋体" w:cs="宋体"/>
          <w:b w:val="0"/>
          <w:bCs/>
          <w:i w:val="0"/>
          <w:iCs w:val="0"/>
          <w:caps w:val="0"/>
          <w:color w:val="auto"/>
          <w:spacing w:val="0"/>
          <w:sz w:val="24"/>
          <w:szCs w:val="24"/>
          <w:highlight w:val="none"/>
          <w:shd w:val="clear" w:color="auto" w:fill="FFFFFF"/>
        </w:rPr>
        <w:t>的</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（关键组件）</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4</w:t>
      </w:r>
      <w:r>
        <w:rPr>
          <w:rFonts w:hint="eastAsia" w:ascii="宋体" w:hAnsi="宋体" w:eastAsia="宋体" w:cs="宋体"/>
          <w:b w:val="0"/>
          <w:bCs/>
          <w:i w:val="0"/>
          <w:iCs w:val="0"/>
          <w:caps w:val="0"/>
          <w:color w:val="auto"/>
          <w:spacing w:val="0"/>
          <w:sz w:val="24"/>
          <w:szCs w:val="24"/>
          <w:highlight w:val="none"/>
          <w:shd w:val="clear" w:color="auto" w:fill="FFFFFF"/>
        </w:rPr>
        <w:t>在中国境内生产。</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（产品名称1）</w:t>
      </w:r>
      <w:r>
        <w:rPr>
          <w:rFonts w:hint="eastAsia" w:ascii="宋体" w:hAnsi="宋体" w:eastAsia="宋体" w:cs="宋体"/>
          <w:b w:val="0"/>
          <w:bCs/>
          <w:i w:val="0"/>
          <w:iCs w:val="0"/>
          <w:caps w:val="0"/>
          <w:color w:val="auto"/>
          <w:spacing w:val="0"/>
          <w:sz w:val="24"/>
          <w:szCs w:val="24"/>
          <w:highlight w:val="none"/>
          <w:shd w:val="clear" w:color="auto" w:fill="FFFFFF"/>
        </w:rPr>
        <w:t>的</w:t>
      </w:r>
      <w:r>
        <w:rPr>
          <w:rStyle w:val="33"/>
          <w:rFonts w:hint="eastAsia" w:ascii="宋体" w:hAnsi="宋体" w:eastAsia="宋体" w:cs="宋体"/>
          <w:b w:val="0"/>
          <w:bCs/>
          <w:i w:val="0"/>
          <w:iCs w:val="0"/>
          <w:caps w:val="0"/>
          <w:color w:val="auto"/>
          <w:spacing w:val="0"/>
          <w:sz w:val="24"/>
          <w:szCs w:val="24"/>
          <w:highlight w:val="none"/>
          <w:u w:val="single"/>
          <w:shd w:val="clear" w:color="auto" w:fill="FFFFFF"/>
        </w:rPr>
        <w:t>（关键工序）</w:t>
      </w:r>
      <w:r>
        <w:rPr>
          <w:rStyle w:val="33"/>
          <w:rFonts w:hint="eastAsia" w:ascii="宋体" w:hAnsi="宋体" w:eastAsia="宋体" w:cs="宋体"/>
          <w:b w:val="0"/>
          <w:bCs/>
          <w:i w:val="0"/>
          <w:iCs w:val="0"/>
          <w:caps w:val="0"/>
          <w:color w:val="auto"/>
          <w:spacing w:val="0"/>
          <w:sz w:val="24"/>
          <w:szCs w:val="24"/>
          <w:highlight w:val="none"/>
          <w:u w:val="single"/>
          <w:shd w:val="clear" w:color="auto" w:fill="FFFFFF"/>
          <w:vertAlign w:val="superscript"/>
        </w:rPr>
        <w:t>5</w:t>
      </w:r>
      <w:r>
        <w:rPr>
          <w:rFonts w:hint="eastAsia" w:ascii="宋体" w:hAnsi="宋体" w:eastAsia="宋体" w:cs="宋体"/>
          <w:b w:val="0"/>
          <w:bCs/>
          <w:i w:val="0"/>
          <w:iCs w:val="0"/>
          <w:caps w:val="0"/>
          <w:color w:val="auto"/>
          <w:spacing w:val="0"/>
          <w:sz w:val="24"/>
          <w:szCs w:val="24"/>
          <w:highlight w:val="none"/>
          <w:shd w:val="clear" w:color="auto" w:fill="FFFFFF"/>
        </w:rPr>
        <w:t>在中国境内完成。</w:t>
      </w:r>
    </w:p>
    <w:p w14:paraId="723481C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w:t>
      </w:r>
    </w:p>
    <w:p w14:paraId="2456C5D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本公司（单位）对上述声明内容的真实性负责。如有虚假，愿承担相应法律责任。</w:t>
      </w:r>
    </w:p>
    <w:p w14:paraId="4B6F830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righ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公司（单位）名称（盖章）：      </w:t>
      </w:r>
    </w:p>
    <w:p w14:paraId="7DE9B5B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righ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日期：　　　　　年　　月　日    </w:t>
      </w:r>
    </w:p>
    <w:p w14:paraId="6E31AFB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p>
    <w:p w14:paraId="2CB96F3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p>
    <w:p w14:paraId="51D07E2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宋体" w:hAnsi="宋体" w:eastAsia="宋体" w:cs="宋体"/>
          <w:b w:val="0"/>
          <w:bCs/>
          <w:i w:val="0"/>
          <w:iCs w:val="0"/>
          <w:caps w:val="0"/>
          <w:color w:val="auto"/>
          <w:spacing w:val="0"/>
          <w:sz w:val="24"/>
          <w:szCs w:val="24"/>
          <w:highlight w:val="none"/>
          <w:u w:val="none"/>
        </w:rPr>
      </w:pPr>
      <w:r>
        <w:rPr>
          <w:rFonts w:hint="eastAsia" w:ascii="宋体" w:hAnsi="宋体" w:eastAsia="宋体" w:cs="宋体"/>
          <w:b w:val="0"/>
          <w:bCs/>
          <w:i w:val="0"/>
          <w:iCs w:val="0"/>
          <w:caps w:val="0"/>
          <w:color w:val="auto"/>
          <w:spacing w:val="0"/>
          <w:sz w:val="24"/>
          <w:szCs w:val="24"/>
          <w:highlight w:val="none"/>
          <w:u w:val="none"/>
          <w:shd w:val="clear" w:color="auto" w:fill="FFFFFF"/>
        </w:rPr>
        <w:t>_____________________________________________________________________</w:t>
      </w:r>
    </w:p>
    <w:p w14:paraId="4FA5FDE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1.产品如有型号，请在“产品名称”栏一并填写。</w:t>
      </w:r>
    </w:p>
    <w:p w14:paraId="525A66B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2.生产厂名与厂址应与生产厂营业执照载明的相关信息保持一致。</w:t>
      </w:r>
    </w:p>
    <w:p w14:paraId="62DFC05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3.该产品的中国境内生产的组件成本占比相关要求实施前，“规定比例”栏可不填，下同。</w:t>
      </w:r>
    </w:p>
    <w:p w14:paraId="32FA6E6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4.该产品的关键组件要求实施前，“关键组件”栏可不填，下同。</w:t>
      </w:r>
    </w:p>
    <w:p w14:paraId="1165025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5.该产品的关键工序要求实施前，“关键工序”栏可不填，下同。</w:t>
      </w:r>
    </w:p>
    <w:p w14:paraId="09901BE2">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1B19AC9E">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p w14:paraId="42C8D006">
      <w:pPr>
        <w:bidi w:val="0"/>
        <w:jc w:val="both"/>
        <w:outlineLvl w:val="1"/>
        <w:rPr>
          <w:rFonts w:hint="eastAsia" w:ascii="宋体" w:hAnsi="宋体" w:eastAsia="宋体" w:cs="宋体"/>
          <w:b/>
          <w:bCs/>
          <w:color w:val="auto"/>
          <w:sz w:val="32"/>
          <w:szCs w:val="32"/>
          <w:highlight w:val="none"/>
          <w:lang w:val="en-US" w:eastAsia="zh-CN"/>
        </w:rPr>
      </w:pPr>
    </w:p>
    <w:p w14:paraId="551B062D">
      <w:pPr>
        <w:bidi w:val="0"/>
        <w:jc w:val="both"/>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附件三：</w:t>
      </w:r>
    </w:p>
    <w:p w14:paraId="74D5AB2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Style w:val="32"/>
          <w:rFonts w:hint="eastAsia" w:ascii="宋体" w:hAnsi="宋体" w:eastAsia="宋体" w:cs="宋体"/>
          <w:b/>
          <w:bCs w:val="0"/>
          <w:i w:val="0"/>
          <w:iCs w:val="0"/>
          <w:caps w:val="0"/>
          <w:color w:val="auto"/>
          <w:spacing w:val="0"/>
          <w:sz w:val="36"/>
          <w:szCs w:val="36"/>
          <w:highlight w:val="none"/>
          <w:shd w:val="clear" w:color="auto" w:fill="FFFFFF"/>
        </w:rPr>
      </w:pPr>
    </w:p>
    <w:p w14:paraId="4970ED4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Style w:val="32"/>
          <w:rFonts w:hint="eastAsia" w:ascii="宋体" w:hAnsi="宋体" w:eastAsia="宋体" w:cs="宋体"/>
          <w:b/>
          <w:bCs w:val="0"/>
          <w:i w:val="0"/>
          <w:iCs w:val="0"/>
          <w:caps w:val="0"/>
          <w:color w:val="auto"/>
          <w:spacing w:val="0"/>
          <w:sz w:val="36"/>
          <w:szCs w:val="36"/>
          <w:highlight w:val="none"/>
          <w:shd w:val="clear" w:color="auto" w:fill="FFFFFF"/>
          <w:lang w:val="en-US" w:eastAsia="zh-CN"/>
        </w:rPr>
      </w:pPr>
      <w:r>
        <w:rPr>
          <w:rStyle w:val="32"/>
          <w:rFonts w:hint="eastAsia" w:ascii="宋体" w:hAnsi="宋体" w:eastAsia="宋体" w:cs="宋体"/>
          <w:b/>
          <w:bCs w:val="0"/>
          <w:i w:val="0"/>
          <w:iCs w:val="0"/>
          <w:caps w:val="0"/>
          <w:color w:val="auto"/>
          <w:spacing w:val="0"/>
          <w:sz w:val="36"/>
          <w:szCs w:val="36"/>
          <w:highlight w:val="none"/>
          <w:shd w:val="clear" w:color="auto" w:fill="FFFFFF"/>
        </w:rPr>
        <w:t>符合《中华人民共和国政府采购法》第二十二条规定</w:t>
      </w:r>
      <w:r>
        <w:rPr>
          <w:rStyle w:val="32"/>
          <w:rFonts w:hint="eastAsia" w:ascii="宋体" w:hAnsi="宋体" w:eastAsia="宋体" w:cs="宋体"/>
          <w:b/>
          <w:bCs w:val="0"/>
          <w:i w:val="0"/>
          <w:iCs w:val="0"/>
          <w:caps w:val="0"/>
          <w:color w:val="auto"/>
          <w:spacing w:val="0"/>
          <w:sz w:val="36"/>
          <w:szCs w:val="36"/>
          <w:highlight w:val="none"/>
          <w:shd w:val="clear" w:color="auto" w:fill="FFFFFF"/>
          <w:lang w:val="en-US" w:eastAsia="zh-CN"/>
        </w:rPr>
        <w:t>承诺函</w:t>
      </w:r>
    </w:p>
    <w:p w14:paraId="46F6DED3">
      <w:pPr>
        <w:spacing w:line="240" w:lineRule="auto"/>
        <w:rPr>
          <w:rFonts w:hint="eastAsia" w:ascii="宋体" w:hAnsi="宋体" w:eastAsia="宋体" w:cs="宋体"/>
          <w:color w:val="auto"/>
          <w:kern w:val="0"/>
          <w:sz w:val="18"/>
          <w:szCs w:val="18"/>
          <w:highlight w:val="none"/>
        </w:rPr>
      </w:pPr>
    </w:p>
    <w:p w14:paraId="6794BB13">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9E6C3C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EEF1BD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F4ACCA6">
      <w:pPr>
        <w:keepNext w:val="0"/>
        <w:keepLines w:val="0"/>
        <w:pageBreakBefore w:val="0"/>
        <w:widowControl w:val="0"/>
        <w:kinsoku/>
        <w:wordWrap/>
        <w:overflowPunct/>
        <w:topLinePunct w:val="0"/>
        <w:autoSpaceDE/>
        <w:autoSpaceDN/>
        <w:bidi w:val="0"/>
        <w:adjustRightInd w:val="0"/>
        <w:snapToGrid w:val="0"/>
        <w:spacing w:line="120" w:lineRule="auto"/>
        <w:ind w:firstLine="480" w:firstLineChars="200"/>
        <w:textAlignment w:val="auto"/>
        <w:rPr>
          <w:rFonts w:hint="eastAsia" w:ascii="宋体" w:hAnsi="宋体" w:eastAsia="宋体" w:cs="宋体"/>
          <w:color w:val="auto"/>
          <w:kern w:val="0"/>
          <w:sz w:val="24"/>
          <w:szCs w:val="24"/>
          <w:highlight w:val="none"/>
        </w:rPr>
      </w:pPr>
    </w:p>
    <w:p w14:paraId="1FA7805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2FDF524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FD344D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8DB51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782789A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74022B4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1AEBD1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378ED5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70631B7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、重大税收违法案件当事人名单、政府采购严重违法失信行为记录名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82BC19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20122EE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42B49E2">
      <w:pPr>
        <w:spacing w:line="560" w:lineRule="exact"/>
        <w:rPr>
          <w:rFonts w:hint="eastAsia" w:ascii="宋体" w:hAnsi="宋体" w:eastAsia="宋体" w:cs="宋体"/>
          <w:color w:val="auto"/>
          <w:kern w:val="0"/>
          <w:sz w:val="24"/>
          <w:szCs w:val="24"/>
          <w:highlight w:val="none"/>
        </w:rPr>
      </w:pPr>
    </w:p>
    <w:p w14:paraId="7585E58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AACC2B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E2D7B29">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EBD50AA">
      <w:pPr>
        <w:widowControl/>
        <w:spacing w:line="560" w:lineRule="exact"/>
        <w:ind w:firstLine="630"/>
        <w:jc w:val="left"/>
        <w:rPr>
          <w:rFonts w:hint="eastAsia" w:ascii="宋体" w:hAnsi="宋体" w:eastAsia="宋体" w:cs="宋体"/>
          <w:color w:val="auto"/>
          <w:kern w:val="0"/>
          <w:sz w:val="24"/>
          <w:szCs w:val="24"/>
          <w:highlight w:val="none"/>
        </w:rPr>
      </w:pPr>
    </w:p>
    <w:p w14:paraId="6441D73A">
      <w:pPr>
        <w:pStyle w:val="2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480" w:lineRule="exact"/>
        <w:jc w:val="both"/>
        <w:textAlignment w:val="auto"/>
        <w:rPr>
          <w:rFonts w:hint="default" w:ascii="宋体" w:hAnsi="宋体" w:eastAsia="宋体" w:cs="宋体"/>
          <w:b/>
          <w:bCs/>
          <w:i w:val="0"/>
          <w:iCs w:val="0"/>
          <w:caps w:val="0"/>
          <w:color w:val="auto"/>
          <w:spacing w:val="0"/>
          <w:sz w:val="30"/>
          <w:szCs w:val="30"/>
          <w:highlight w:val="none"/>
          <w:shd w:val="clear" w:color="auto" w:fill="FFFFFF"/>
          <w:lang w:val="en-US" w:eastAsia="zh-CN"/>
        </w:rPr>
      </w:pPr>
    </w:p>
    <w:sectPr>
      <w:footerReference r:id="rId18"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D77F365-7D0E-4FA7-A3B8-7F49DC8E962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CC62AB-BC33-4EBA-A81A-E16C1F0D4AC4}"/>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15918A4-446A-41A1-9E19-16EBF008A1B2}"/>
  </w:font>
  <w:font w:name="Noto Sans CJK JP Regular">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4" w:fontKey="{B8F8946F-68AF-46D1-BB7A-A1B567899E5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9FD5">
    <w:pPr>
      <w:pStyle w:val="19"/>
      <w:jc w:val="center"/>
    </w:pPr>
  </w:p>
  <w:p w14:paraId="382061C1">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EE6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AA46">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DAB2">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38CB6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538CB6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BB08">
    <w:pPr>
      <w:pStyle w:val="19"/>
      <w:tabs>
        <w:tab w:val="center" w:pos="470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4C1C23">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24C1C23">
                    <w:pPr>
                      <w:pStyle w:val="19"/>
                    </w:pPr>
                    <w:r>
                      <w:fldChar w:fldCharType="begin"/>
                    </w:r>
                    <w:r>
                      <w:instrText xml:space="preserve"> PAGE  \* MERGEFORMAT </w:instrText>
                    </w:r>
                    <w:r>
                      <w:fldChar w:fldCharType="separate"/>
                    </w:r>
                    <w:r>
                      <w:t>4</w:t>
                    </w:r>
                    <w: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B523A">
    <w:pPr>
      <w:spacing w:line="240" w:lineRule="auto"/>
      <w:ind w:left="0"/>
      <w:rPr>
        <w:rFonts w:ascii="仿宋" w:hAnsi="仿宋" w:eastAsia="仿宋" w:cs="仿宋"/>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9FA48A">
                          <w:pPr>
                            <w:pStyle w:val="1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559FA48A">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DE8C1">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10CFE">
                          <w:pPr>
                            <w:pStyle w:val="1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3310CFE">
                    <w:pPr>
                      <w:pStyle w:val="1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355E">
    <w:pPr>
      <w:pStyle w:val="19"/>
      <w:tabs>
        <w:tab w:val="center" w:pos="470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4AA28A">
                          <w:pPr>
                            <w:pStyle w:val="1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64AA28A">
                    <w:pPr>
                      <w:pStyle w:val="19"/>
                    </w:pPr>
                    <w:r>
                      <w:fldChar w:fldCharType="begin"/>
                    </w:r>
                    <w:r>
                      <w:instrText xml:space="preserve"> PAGE  \* MERGEFORMAT </w:instrText>
                    </w:r>
                    <w:r>
                      <w:fldChar w:fldCharType="separate"/>
                    </w:r>
                    <w:r>
                      <w:t>40</w:t>
                    </w:r>
                    <w:r>
                      <w:fldChar w:fldCharType="end"/>
                    </w:r>
                  </w:p>
                </w:txbxContent>
              </v:textbox>
            </v:shape>
          </w:pict>
        </mc:Fallback>
      </mc:AlternateConten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894C">
    <w:pPr>
      <w:pStyle w:val="19"/>
      <w:tabs>
        <w:tab w:val="center" w:pos="4706"/>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F21161">
                          <w:pPr>
                            <w:pStyle w:val="1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67F21161">
                    <w:pPr>
                      <w:pStyle w:val="19"/>
                    </w:pPr>
                    <w:r>
                      <w:fldChar w:fldCharType="begin"/>
                    </w:r>
                    <w:r>
                      <w:instrText xml:space="preserve"> PAGE  \* MERGEFORMAT </w:instrText>
                    </w:r>
                    <w:r>
                      <w:fldChar w:fldCharType="separate"/>
                    </w:r>
                    <w:r>
                      <w:t>72</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6EFE">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A63A">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CDF5">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41E06">
    <w:pPr>
      <w:pStyle w:val="20"/>
      <w:pBdr>
        <w:bottom w:val="none" w:color="auto" w:sz="0" w:space="0"/>
      </w:pBdr>
      <w:jc w:val="left"/>
      <w:rPr>
        <w:rFonts w:ascii="宋体" w:hAnsi="宋体" w:eastAsia="宋体"/>
        <w:u w:val="double"/>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DEF5">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47A0">
    <w:pPr>
      <w:pStyle w:val="12"/>
      <w:tabs>
        <w:tab w:val="left" w:pos="0"/>
      </w:tabs>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7DEC">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5108575</wp:posOffset>
              </wp:positionH>
              <wp:positionV relativeFrom="page">
                <wp:posOffset>546735</wp:posOffset>
              </wp:positionV>
              <wp:extent cx="1497965" cy="160020"/>
              <wp:effectExtent l="0" t="0" r="0" b="0"/>
              <wp:wrapNone/>
              <wp:docPr id="11" name="文本框 40"/>
              <wp:cNvGraphicFramePr/>
              <a:graphic xmlns:a="http://schemas.openxmlformats.org/drawingml/2006/main">
                <a:graphicData uri="http://schemas.microsoft.com/office/word/2010/wordprocessingShape">
                  <wps:wsp>
                    <wps:cNvSpPr txBox="1"/>
                    <wps:spPr>
                      <a:xfrm>
                        <a:off x="0" y="0"/>
                        <a:ext cx="1497965" cy="160020"/>
                      </a:xfrm>
                      <a:prstGeom prst="rect">
                        <a:avLst/>
                      </a:prstGeom>
                      <a:noFill/>
                      <a:ln>
                        <a:noFill/>
                      </a:ln>
                      <a:effectLst/>
                    </wps:spPr>
                    <wps:txbx>
                      <w:txbxContent>
                        <w:p w14:paraId="583815BD"/>
                      </w:txbxContent>
                    </wps:txbx>
                    <wps:bodyPr vert="horz" wrap="square" lIns="0" tIns="0" rIns="0" bIns="0" anchor="t" anchorCtr="0" upright="1"/>
                  </wps:wsp>
                </a:graphicData>
              </a:graphic>
            </wp:anchor>
          </w:drawing>
        </mc:Choice>
        <mc:Fallback>
          <w:pict>
            <v:shape id="文本框 40" o:spid="_x0000_s1026" o:spt="202" type="#_x0000_t202" style="position:absolute;left:0pt;margin-left:402.25pt;margin-top:43.05pt;height:12.6pt;width:117.95pt;mso-position-horizontal-relative:page;mso-position-vertical-relative:page;z-index:-251657216;mso-width-relative:page;mso-height-relative:page;" filled="f" stroked="f" coordsize="21600,21600" o:gfxdata="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cOYnLYAAAACwEAAA8A&#10;AAAAAAAAAQAgAAAAIgAAAGRycy9kb3ducmV2LnhtbFBLAQIUABQAAAAIAIdO4kCfBhLE3gEAALUD&#10;AAAOAAAAAAAAAAEAIAAAACcBAABkcnMvZTJvRG9jLnhtbFBLBQYAAAAABgAGAFkBAAB3BQAAAAA=&#10;">
              <v:fill on="f" focussize="0,0"/>
              <v:stroke on="f"/>
              <v:imagedata o:title=""/>
              <o:lock v:ext="edit" aspectratio="f"/>
              <v:textbox inset="0mm,0mm,0mm,0mm">
                <w:txbxContent>
                  <w:p w14:paraId="583815BD"/>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75528"/>
    <w:multiLevelType w:val="singleLevel"/>
    <w:tmpl w:val="85975528"/>
    <w:lvl w:ilvl="0" w:tentative="0">
      <w:start w:val="1"/>
      <w:numFmt w:val="decimal"/>
      <w:suff w:val="space"/>
      <w:lvlText w:val="%1."/>
      <w:lvlJc w:val="left"/>
    </w:lvl>
  </w:abstractNum>
  <w:abstractNum w:abstractNumId="1">
    <w:nsid w:val="C6298172"/>
    <w:multiLevelType w:val="singleLevel"/>
    <w:tmpl w:val="C6298172"/>
    <w:lvl w:ilvl="0" w:tentative="0">
      <w:start w:val="1"/>
      <w:numFmt w:val="decimal"/>
      <w:pStyle w:val="15"/>
      <w:lvlText w:val="%1."/>
      <w:lvlJc w:val="left"/>
      <w:pPr>
        <w:tabs>
          <w:tab w:val="left" w:pos="2040"/>
        </w:tabs>
        <w:ind w:left="2040" w:hanging="360"/>
      </w:pPr>
    </w:lvl>
  </w:abstractNum>
  <w:abstractNum w:abstractNumId="2">
    <w:nsid w:val="E46B3B68"/>
    <w:multiLevelType w:val="singleLevel"/>
    <w:tmpl w:val="E46B3B68"/>
    <w:lvl w:ilvl="0" w:tentative="0">
      <w:start w:val="5"/>
      <w:numFmt w:val="chineseCounting"/>
      <w:suff w:val="space"/>
      <w:lvlText w:val="第%1章"/>
      <w:lvlJc w:val="left"/>
      <w:rPr>
        <w:rFonts w:hint="eastAsia"/>
      </w:rPr>
    </w:lvl>
  </w:abstractNum>
  <w:abstractNum w:abstractNumId="3">
    <w:nsid w:val="00000000"/>
    <w:multiLevelType w:val="multilevel"/>
    <w:tmpl w:val="00000000"/>
    <w:lvl w:ilvl="0" w:tentative="0">
      <w:start w:val="1"/>
      <w:numFmt w:val="none"/>
      <w:suff w:val="nothing"/>
      <w:lvlText w:val=""/>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4"/>
      <w:suff w:val="nothing"/>
      <w:lvlText w:val="%3．"/>
      <w:lvlJc w:val="left"/>
      <w:pPr>
        <w:ind w:left="23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0000006"/>
    <w:multiLevelType w:val="singleLevel"/>
    <w:tmpl w:val="00000006"/>
    <w:lvl w:ilvl="0" w:tentative="0">
      <w:start w:val="5"/>
      <w:numFmt w:val="japaneseCounting"/>
      <w:pStyle w:val="3"/>
      <w:lvlText w:val="%1、"/>
      <w:lvlJc w:val="left"/>
      <w:pPr>
        <w:tabs>
          <w:tab w:val="left" w:pos="720"/>
        </w:tabs>
        <w:ind w:left="720" w:hanging="720"/>
      </w:pPr>
      <w:rPr>
        <w:rFonts w:hint="eastAsia"/>
        <w:lang w:val="en-US"/>
      </w:rPr>
    </w:lvl>
  </w:abstractNum>
  <w:abstractNum w:abstractNumId="5">
    <w:nsid w:val="748D16CD"/>
    <w:multiLevelType w:val="multilevel"/>
    <w:tmpl w:val="748D16CD"/>
    <w:lvl w:ilvl="0" w:tentative="0">
      <w:start w:val="1"/>
      <w:numFmt w:val="decimal"/>
      <w:pStyle w:val="90"/>
      <w:lvlText w:val="（%1）"/>
      <w:lvlJc w:val="left"/>
      <w:pPr>
        <w:tabs>
          <w:tab w:val="left" w:pos="1200"/>
        </w:tabs>
        <w:ind w:left="1140" w:hanging="720"/>
      </w:pPr>
      <w:rPr>
        <w:rFonts w:hint="default"/>
        <w:lang w:val="en-US"/>
      </w:rPr>
    </w:lvl>
    <w:lvl w:ilvl="1" w:tentative="0">
      <w:start w:val="1"/>
      <w:numFmt w:val="lowerLetter"/>
      <w:lvlText w:val="%2)"/>
      <w:lvlJc w:val="left"/>
      <w:pPr>
        <w:tabs>
          <w:tab w:val="left" w:pos="1320"/>
        </w:tabs>
        <w:ind w:left="1260" w:hanging="420"/>
      </w:pPr>
    </w:lvl>
    <w:lvl w:ilvl="2" w:tentative="0">
      <w:start w:val="1"/>
      <w:numFmt w:val="lowerRoman"/>
      <w:lvlText w:val="%3."/>
      <w:lvlJc w:val="right"/>
      <w:pPr>
        <w:tabs>
          <w:tab w:val="left" w:pos="1740"/>
        </w:tabs>
        <w:ind w:left="1680" w:hanging="420"/>
      </w:pPr>
    </w:lvl>
    <w:lvl w:ilvl="3" w:tentative="0">
      <w:start w:val="1"/>
      <w:numFmt w:val="decimal"/>
      <w:lvlText w:val="%4."/>
      <w:lvlJc w:val="left"/>
      <w:pPr>
        <w:tabs>
          <w:tab w:val="left" w:pos="2160"/>
        </w:tabs>
        <w:ind w:left="2100" w:hanging="420"/>
      </w:pPr>
    </w:lvl>
    <w:lvl w:ilvl="4" w:tentative="0">
      <w:start w:val="1"/>
      <w:numFmt w:val="lowerLetter"/>
      <w:lvlText w:val="%5)"/>
      <w:lvlJc w:val="left"/>
      <w:pPr>
        <w:tabs>
          <w:tab w:val="left" w:pos="2580"/>
        </w:tabs>
        <w:ind w:left="2520" w:hanging="420"/>
      </w:pPr>
    </w:lvl>
    <w:lvl w:ilvl="5" w:tentative="0">
      <w:start w:val="1"/>
      <w:numFmt w:val="lowerRoman"/>
      <w:lvlText w:val="%6."/>
      <w:lvlJc w:val="right"/>
      <w:pPr>
        <w:tabs>
          <w:tab w:val="left" w:pos="3000"/>
        </w:tabs>
        <w:ind w:left="2940" w:hanging="420"/>
      </w:pPr>
    </w:lvl>
    <w:lvl w:ilvl="6" w:tentative="0">
      <w:start w:val="1"/>
      <w:numFmt w:val="decimal"/>
      <w:lvlText w:val="%7."/>
      <w:lvlJc w:val="left"/>
      <w:pPr>
        <w:tabs>
          <w:tab w:val="left" w:pos="3420"/>
        </w:tabs>
        <w:ind w:left="3360" w:hanging="420"/>
      </w:pPr>
    </w:lvl>
    <w:lvl w:ilvl="7" w:tentative="0">
      <w:start w:val="1"/>
      <w:numFmt w:val="lowerLetter"/>
      <w:lvlText w:val="%8)"/>
      <w:lvlJc w:val="left"/>
      <w:pPr>
        <w:tabs>
          <w:tab w:val="left" w:pos="3840"/>
        </w:tabs>
        <w:ind w:left="3780" w:hanging="420"/>
      </w:pPr>
    </w:lvl>
    <w:lvl w:ilvl="8" w:tentative="0">
      <w:start w:val="1"/>
      <w:numFmt w:val="lowerRoman"/>
      <w:lvlText w:val="%9."/>
      <w:lvlJc w:val="right"/>
      <w:pPr>
        <w:tabs>
          <w:tab w:val="left" w:pos="4260"/>
        </w:tabs>
        <w:ind w:left="420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GEyYzI4MWY0ZmYzODZiMzdmOGIxYzY5NjNhMDYifQ=="/>
    <w:docVar w:name="KSO_WPS_MARK_KEY" w:val="2435ada8-4ce7-4d1a-99f7-13544671ac9e"/>
  </w:docVars>
  <w:rsids>
    <w:rsidRoot w:val="4C505295"/>
    <w:rsid w:val="00005687"/>
    <w:rsid w:val="00027E95"/>
    <w:rsid w:val="0005145D"/>
    <w:rsid w:val="00072C34"/>
    <w:rsid w:val="000B5A69"/>
    <w:rsid w:val="00105660"/>
    <w:rsid w:val="00150EAD"/>
    <w:rsid w:val="001F3ADA"/>
    <w:rsid w:val="001F51B9"/>
    <w:rsid w:val="00257F15"/>
    <w:rsid w:val="00277EEF"/>
    <w:rsid w:val="0029408E"/>
    <w:rsid w:val="002F40BB"/>
    <w:rsid w:val="003C1657"/>
    <w:rsid w:val="003E665D"/>
    <w:rsid w:val="004371A2"/>
    <w:rsid w:val="004672B9"/>
    <w:rsid w:val="00516002"/>
    <w:rsid w:val="005246AE"/>
    <w:rsid w:val="0053564B"/>
    <w:rsid w:val="005A620E"/>
    <w:rsid w:val="00643F00"/>
    <w:rsid w:val="00647A30"/>
    <w:rsid w:val="00694E21"/>
    <w:rsid w:val="006E6810"/>
    <w:rsid w:val="007756C4"/>
    <w:rsid w:val="007C0F2D"/>
    <w:rsid w:val="00865AEB"/>
    <w:rsid w:val="008C6C96"/>
    <w:rsid w:val="00941591"/>
    <w:rsid w:val="009E5347"/>
    <w:rsid w:val="00A56F49"/>
    <w:rsid w:val="00A97848"/>
    <w:rsid w:val="00AF2EEC"/>
    <w:rsid w:val="00B33FCF"/>
    <w:rsid w:val="00B35DF1"/>
    <w:rsid w:val="00B51EAE"/>
    <w:rsid w:val="00BA3939"/>
    <w:rsid w:val="00C243CA"/>
    <w:rsid w:val="00DB33FD"/>
    <w:rsid w:val="00E26F78"/>
    <w:rsid w:val="00F211EF"/>
    <w:rsid w:val="00F8106F"/>
    <w:rsid w:val="010C1FA6"/>
    <w:rsid w:val="010E4F6E"/>
    <w:rsid w:val="01113D6B"/>
    <w:rsid w:val="01126CBD"/>
    <w:rsid w:val="011473B7"/>
    <w:rsid w:val="012B1797"/>
    <w:rsid w:val="01401F5A"/>
    <w:rsid w:val="01464FA1"/>
    <w:rsid w:val="014903F4"/>
    <w:rsid w:val="016043AA"/>
    <w:rsid w:val="016A5229"/>
    <w:rsid w:val="01714865"/>
    <w:rsid w:val="017B7436"/>
    <w:rsid w:val="019127B6"/>
    <w:rsid w:val="01A80891"/>
    <w:rsid w:val="01AC75F0"/>
    <w:rsid w:val="01B42948"/>
    <w:rsid w:val="01B441F5"/>
    <w:rsid w:val="01C71945"/>
    <w:rsid w:val="01CA216C"/>
    <w:rsid w:val="01D029FD"/>
    <w:rsid w:val="01D87DDF"/>
    <w:rsid w:val="01FB2C56"/>
    <w:rsid w:val="02063A29"/>
    <w:rsid w:val="020B6DBB"/>
    <w:rsid w:val="020C4532"/>
    <w:rsid w:val="020F7B7E"/>
    <w:rsid w:val="021A4EEB"/>
    <w:rsid w:val="022E3D7B"/>
    <w:rsid w:val="02467A44"/>
    <w:rsid w:val="024E4B4B"/>
    <w:rsid w:val="027621DC"/>
    <w:rsid w:val="02783976"/>
    <w:rsid w:val="02793BD3"/>
    <w:rsid w:val="0282276F"/>
    <w:rsid w:val="02831793"/>
    <w:rsid w:val="028626D3"/>
    <w:rsid w:val="0293661D"/>
    <w:rsid w:val="02A62C5E"/>
    <w:rsid w:val="02B85543"/>
    <w:rsid w:val="02BC2072"/>
    <w:rsid w:val="02C85270"/>
    <w:rsid w:val="02CD0ADC"/>
    <w:rsid w:val="02D36DFE"/>
    <w:rsid w:val="02DA1F3A"/>
    <w:rsid w:val="02E5725D"/>
    <w:rsid w:val="02ED4364"/>
    <w:rsid w:val="02ED698C"/>
    <w:rsid w:val="02FF0983"/>
    <w:rsid w:val="03093E5A"/>
    <w:rsid w:val="03140EF9"/>
    <w:rsid w:val="031E62CB"/>
    <w:rsid w:val="03280EF8"/>
    <w:rsid w:val="032B486B"/>
    <w:rsid w:val="032E24A6"/>
    <w:rsid w:val="032F2286"/>
    <w:rsid w:val="033E5D7B"/>
    <w:rsid w:val="03443858"/>
    <w:rsid w:val="0348176F"/>
    <w:rsid w:val="035029E4"/>
    <w:rsid w:val="03546191"/>
    <w:rsid w:val="036363D4"/>
    <w:rsid w:val="03681C3C"/>
    <w:rsid w:val="036F5BAB"/>
    <w:rsid w:val="0370464D"/>
    <w:rsid w:val="03795BF7"/>
    <w:rsid w:val="037E083C"/>
    <w:rsid w:val="03824AAC"/>
    <w:rsid w:val="03873830"/>
    <w:rsid w:val="038F3967"/>
    <w:rsid w:val="039E7ED7"/>
    <w:rsid w:val="03A215D8"/>
    <w:rsid w:val="03B129DC"/>
    <w:rsid w:val="03B35534"/>
    <w:rsid w:val="03B44780"/>
    <w:rsid w:val="03B5544F"/>
    <w:rsid w:val="03B60BF9"/>
    <w:rsid w:val="03C16E16"/>
    <w:rsid w:val="03C513CB"/>
    <w:rsid w:val="03D41080"/>
    <w:rsid w:val="03D72894"/>
    <w:rsid w:val="03DA4BDD"/>
    <w:rsid w:val="03DE1278"/>
    <w:rsid w:val="03DE13B6"/>
    <w:rsid w:val="03EC63C9"/>
    <w:rsid w:val="03EF34AF"/>
    <w:rsid w:val="03F139E0"/>
    <w:rsid w:val="0402799B"/>
    <w:rsid w:val="040B3CB2"/>
    <w:rsid w:val="0413326D"/>
    <w:rsid w:val="04257DE7"/>
    <w:rsid w:val="0429128E"/>
    <w:rsid w:val="04682DD9"/>
    <w:rsid w:val="046B3792"/>
    <w:rsid w:val="046F0D0D"/>
    <w:rsid w:val="046F4C76"/>
    <w:rsid w:val="04750F0B"/>
    <w:rsid w:val="047D4E72"/>
    <w:rsid w:val="047F723D"/>
    <w:rsid w:val="048240FC"/>
    <w:rsid w:val="048C54B6"/>
    <w:rsid w:val="048F3D1C"/>
    <w:rsid w:val="049056C1"/>
    <w:rsid w:val="04974587"/>
    <w:rsid w:val="04A70542"/>
    <w:rsid w:val="04AE367F"/>
    <w:rsid w:val="04BA0275"/>
    <w:rsid w:val="04C117EB"/>
    <w:rsid w:val="04CB4231"/>
    <w:rsid w:val="04D37876"/>
    <w:rsid w:val="04DC18A3"/>
    <w:rsid w:val="04DC2CF9"/>
    <w:rsid w:val="04DE21B6"/>
    <w:rsid w:val="04DF7408"/>
    <w:rsid w:val="04E42817"/>
    <w:rsid w:val="04EE6171"/>
    <w:rsid w:val="050C4A4E"/>
    <w:rsid w:val="050C6397"/>
    <w:rsid w:val="050C73DF"/>
    <w:rsid w:val="050E411D"/>
    <w:rsid w:val="051536FE"/>
    <w:rsid w:val="051A0D14"/>
    <w:rsid w:val="05235E1B"/>
    <w:rsid w:val="05256A85"/>
    <w:rsid w:val="05290F57"/>
    <w:rsid w:val="05375C27"/>
    <w:rsid w:val="0545048F"/>
    <w:rsid w:val="054A15F9"/>
    <w:rsid w:val="054A792C"/>
    <w:rsid w:val="05536B20"/>
    <w:rsid w:val="05720B50"/>
    <w:rsid w:val="05740860"/>
    <w:rsid w:val="0595179C"/>
    <w:rsid w:val="0596483F"/>
    <w:rsid w:val="05976801"/>
    <w:rsid w:val="05982032"/>
    <w:rsid w:val="0599432F"/>
    <w:rsid w:val="059B1E55"/>
    <w:rsid w:val="059F751E"/>
    <w:rsid w:val="05A77632"/>
    <w:rsid w:val="05B07860"/>
    <w:rsid w:val="05C23B25"/>
    <w:rsid w:val="05CC64B2"/>
    <w:rsid w:val="05D0366B"/>
    <w:rsid w:val="05D2044D"/>
    <w:rsid w:val="05D84E57"/>
    <w:rsid w:val="05DF00DD"/>
    <w:rsid w:val="05E330F8"/>
    <w:rsid w:val="05F85F66"/>
    <w:rsid w:val="05FB28F4"/>
    <w:rsid w:val="060C2D53"/>
    <w:rsid w:val="061439B5"/>
    <w:rsid w:val="06147080"/>
    <w:rsid w:val="062A31D9"/>
    <w:rsid w:val="062C2B3E"/>
    <w:rsid w:val="0639166E"/>
    <w:rsid w:val="063D115E"/>
    <w:rsid w:val="064A7CEC"/>
    <w:rsid w:val="065F7326"/>
    <w:rsid w:val="067371CB"/>
    <w:rsid w:val="06741C40"/>
    <w:rsid w:val="067953E3"/>
    <w:rsid w:val="067B11B8"/>
    <w:rsid w:val="067B75B4"/>
    <w:rsid w:val="068D0710"/>
    <w:rsid w:val="069748DE"/>
    <w:rsid w:val="06991298"/>
    <w:rsid w:val="069C40D7"/>
    <w:rsid w:val="069D770D"/>
    <w:rsid w:val="06A212B8"/>
    <w:rsid w:val="06A66C08"/>
    <w:rsid w:val="06B01F22"/>
    <w:rsid w:val="06B973EA"/>
    <w:rsid w:val="06C86D43"/>
    <w:rsid w:val="06D545D9"/>
    <w:rsid w:val="06DF54D3"/>
    <w:rsid w:val="06E11AE9"/>
    <w:rsid w:val="06E337D3"/>
    <w:rsid w:val="06E64FF9"/>
    <w:rsid w:val="06F01350"/>
    <w:rsid w:val="06F3690D"/>
    <w:rsid w:val="06FF08C0"/>
    <w:rsid w:val="07061CCF"/>
    <w:rsid w:val="070B7997"/>
    <w:rsid w:val="071E2D3E"/>
    <w:rsid w:val="072861C7"/>
    <w:rsid w:val="07287718"/>
    <w:rsid w:val="072F524A"/>
    <w:rsid w:val="07461582"/>
    <w:rsid w:val="07476DC8"/>
    <w:rsid w:val="07492181"/>
    <w:rsid w:val="07500A1D"/>
    <w:rsid w:val="07600D5B"/>
    <w:rsid w:val="076F3599"/>
    <w:rsid w:val="078107EC"/>
    <w:rsid w:val="07892B92"/>
    <w:rsid w:val="078E1545"/>
    <w:rsid w:val="079052BE"/>
    <w:rsid w:val="07943000"/>
    <w:rsid w:val="07965118"/>
    <w:rsid w:val="079A613C"/>
    <w:rsid w:val="07AD7C61"/>
    <w:rsid w:val="07AE6665"/>
    <w:rsid w:val="07B13BB2"/>
    <w:rsid w:val="07BE6C77"/>
    <w:rsid w:val="07C02047"/>
    <w:rsid w:val="07C5765D"/>
    <w:rsid w:val="07C60C4D"/>
    <w:rsid w:val="07C74A3B"/>
    <w:rsid w:val="07C909D1"/>
    <w:rsid w:val="07CF5A7C"/>
    <w:rsid w:val="07DA2B29"/>
    <w:rsid w:val="07DA3510"/>
    <w:rsid w:val="07E31891"/>
    <w:rsid w:val="07E850FA"/>
    <w:rsid w:val="07EF46DA"/>
    <w:rsid w:val="07FA2698"/>
    <w:rsid w:val="07FC6546"/>
    <w:rsid w:val="080A5070"/>
    <w:rsid w:val="080A61EE"/>
    <w:rsid w:val="08202AE5"/>
    <w:rsid w:val="08236EB4"/>
    <w:rsid w:val="08246075"/>
    <w:rsid w:val="08251EAA"/>
    <w:rsid w:val="082C2A06"/>
    <w:rsid w:val="083B52DD"/>
    <w:rsid w:val="08454F61"/>
    <w:rsid w:val="08465092"/>
    <w:rsid w:val="08485B98"/>
    <w:rsid w:val="08611F15"/>
    <w:rsid w:val="08640C24"/>
    <w:rsid w:val="08830D21"/>
    <w:rsid w:val="089A2898"/>
    <w:rsid w:val="089B03BE"/>
    <w:rsid w:val="08A03B16"/>
    <w:rsid w:val="08A55EF1"/>
    <w:rsid w:val="08B6737D"/>
    <w:rsid w:val="08B72EA7"/>
    <w:rsid w:val="08BA4C95"/>
    <w:rsid w:val="08C23B9D"/>
    <w:rsid w:val="08C5413D"/>
    <w:rsid w:val="08C6543B"/>
    <w:rsid w:val="08CE4484"/>
    <w:rsid w:val="08CF55E4"/>
    <w:rsid w:val="08EB6C4F"/>
    <w:rsid w:val="08F00FB1"/>
    <w:rsid w:val="08F52BF1"/>
    <w:rsid w:val="09063A89"/>
    <w:rsid w:val="090807A6"/>
    <w:rsid w:val="09125C8D"/>
    <w:rsid w:val="092959CA"/>
    <w:rsid w:val="093F51ED"/>
    <w:rsid w:val="093F534C"/>
    <w:rsid w:val="09462780"/>
    <w:rsid w:val="094D16B8"/>
    <w:rsid w:val="0958005D"/>
    <w:rsid w:val="09583265"/>
    <w:rsid w:val="09684744"/>
    <w:rsid w:val="096A077B"/>
    <w:rsid w:val="096A1050"/>
    <w:rsid w:val="097E64CE"/>
    <w:rsid w:val="098C789E"/>
    <w:rsid w:val="099C2DEF"/>
    <w:rsid w:val="099D6D29"/>
    <w:rsid w:val="099F719B"/>
    <w:rsid w:val="09A454D4"/>
    <w:rsid w:val="09A67CBA"/>
    <w:rsid w:val="09AF4121"/>
    <w:rsid w:val="09B03ECA"/>
    <w:rsid w:val="09C40BA3"/>
    <w:rsid w:val="09CA2D09"/>
    <w:rsid w:val="09CB0650"/>
    <w:rsid w:val="09D06537"/>
    <w:rsid w:val="09D93D73"/>
    <w:rsid w:val="09DD0FCC"/>
    <w:rsid w:val="09EA6F07"/>
    <w:rsid w:val="09EE6936"/>
    <w:rsid w:val="09F91840"/>
    <w:rsid w:val="0A140428"/>
    <w:rsid w:val="0A1A1F5A"/>
    <w:rsid w:val="0A2324E2"/>
    <w:rsid w:val="0A242B23"/>
    <w:rsid w:val="0A252635"/>
    <w:rsid w:val="0A2E6AC9"/>
    <w:rsid w:val="0A325488"/>
    <w:rsid w:val="0A354448"/>
    <w:rsid w:val="0A39690A"/>
    <w:rsid w:val="0A446FAB"/>
    <w:rsid w:val="0A476E51"/>
    <w:rsid w:val="0A4D383C"/>
    <w:rsid w:val="0A5556FC"/>
    <w:rsid w:val="0A560319"/>
    <w:rsid w:val="0A653211"/>
    <w:rsid w:val="0A6C33AB"/>
    <w:rsid w:val="0A6F565E"/>
    <w:rsid w:val="0A7264B5"/>
    <w:rsid w:val="0A757D1E"/>
    <w:rsid w:val="0A7D354A"/>
    <w:rsid w:val="0A8F5D00"/>
    <w:rsid w:val="0A913122"/>
    <w:rsid w:val="0A982E07"/>
    <w:rsid w:val="0AA02CB1"/>
    <w:rsid w:val="0AA105AE"/>
    <w:rsid w:val="0AA25A34"/>
    <w:rsid w:val="0AB1201E"/>
    <w:rsid w:val="0ABE2142"/>
    <w:rsid w:val="0ADE6D42"/>
    <w:rsid w:val="0AE12A96"/>
    <w:rsid w:val="0B016BFE"/>
    <w:rsid w:val="0B0B16BC"/>
    <w:rsid w:val="0B0D3D27"/>
    <w:rsid w:val="0B106E41"/>
    <w:rsid w:val="0B1315A0"/>
    <w:rsid w:val="0B2865F1"/>
    <w:rsid w:val="0B2A6907"/>
    <w:rsid w:val="0B2C354F"/>
    <w:rsid w:val="0B2E4F0D"/>
    <w:rsid w:val="0B3B3792"/>
    <w:rsid w:val="0B472137"/>
    <w:rsid w:val="0B4E34C6"/>
    <w:rsid w:val="0B5C3E34"/>
    <w:rsid w:val="0B5E4163"/>
    <w:rsid w:val="0B6E096E"/>
    <w:rsid w:val="0B74505A"/>
    <w:rsid w:val="0B753148"/>
    <w:rsid w:val="0B7609F6"/>
    <w:rsid w:val="0B841609"/>
    <w:rsid w:val="0B8D51C0"/>
    <w:rsid w:val="0BB57C1D"/>
    <w:rsid w:val="0BB90A49"/>
    <w:rsid w:val="0BCF2858"/>
    <w:rsid w:val="0BD53BE7"/>
    <w:rsid w:val="0BEF274B"/>
    <w:rsid w:val="0BFC5617"/>
    <w:rsid w:val="0C092F94"/>
    <w:rsid w:val="0C1A72D9"/>
    <w:rsid w:val="0C3473C4"/>
    <w:rsid w:val="0C364685"/>
    <w:rsid w:val="0C3763EC"/>
    <w:rsid w:val="0C4323A7"/>
    <w:rsid w:val="0C4C0314"/>
    <w:rsid w:val="0C540C95"/>
    <w:rsid w:val="0C562014"/>
    <w:rsid w:val="0C566AD6"/>
    <w:rsid w:val="0C5E1E2E"/>
    <w:rsid w:val="0C5E598A"/>
    <w:rsid w:val="0C632742"/>
    <w:rsid w:val="0C68491E"/>
    <w:rsid w:val="0C6C00A7"/>
    <w:rsid w:val="0C70121E"/>
    <w:rsid w:val="0C703E24"/>
    <w:rsid w:val="0C725059"/>
    <w:rsid w:val="0C7402D3"/>
    <w:rsid w:val="0C741652"/>
    <w:rsid w:val="0C760F26"/>
    <w:rsid w:val="0C8B44B0"/>
    <w:rsid w:val="0C931AD8"/>
    <w:rsid w:val="0C932122"/>
    <w:rsid w:val="0C9E094E"/>
    <w:rsid w:val="0CA53710"/>
    <w:rsid w:val="0CBF4793"/>
    <w:rsid w:val="0CD32E5B"/>
    <w:rsid w:val="0CD97AF1"/>
    <w:rsid w:val="0CDE0871"/>
    <w:rsid w:val="0CF07CD5"/>
    <w:rsid w:val="0CF307C8"/>
    <w:rsid w:val="0CF87B8D"/>
    <w:rsid w:val="0CF92154"/>
    <w:rsid w:val="0CFB767D"/>
    <w:rsid w:val="0D0176C5"/>
    <w:rsid w:val="0D074A5E"/>
    <w:rsid w:val="0D0F214A"/>
    <w:rsid w:val="0D1250BB"/>
    <w:rsid w:val="0D1E69B7"/>
    <w:rsid w:val="0D224C0A"/>
    <w:rsid w:val="0D341E9A"/>
    <w:rsid w:val="0D384A02"/>
    <w:rsid w:val="0D4B1186"/>
    <w:rsid w:val="0D505B5E"/>
    <w:rsid w:val="0D585E8F"/>
    <w:rsid w:val="0D597DF1"/>
    <w:rsid w:val="0D5A7419"/>
    <w:rsid w:val="0D5E0E80"/>
    <w:rsid w:val="0D682F64"/>
    <w:rsid w:val="0D6B65B1"/>
    <w:rsid w:val="0D7A438B"/>
    <w:rsid w:val="0D8032C9"/>
    <w:rsid w:val="0D804FF9"/>
    <w:rsid w:val="0D821B4C"/>
    <w:rsid w:val="0D892EDB"/>
    <w:rsid w:val="0D9755F8"/>
    <w:rsid w:val="0D9C70B0"/>
    <w:rsid w:val="0DA33F9D"/>
    <w:rsid w:val="0DB14176"/>
    <w:rsid w:val="0DBD4701"/>
    <w:rsid w:val="0DC2110E"/>
    <w:rsid w:val="0DCD726B"/>
    <w:rsid w:val="0DD258A7"/>
    <w:rsid w:val="0DD8156C"/>
    <w:rsid w:val="0DDC11C0"/>
    <w:rsid w:val="0DE20BF4"/>
    <w:rsid w:val="0DE97258"/>
    <w:rsid w:val="0DFA16E3"/>
    <w:rsid w:val="0DFA5B87"/>
    <w:rsid w:val="0DFC6427"/>
    <w:rsid w:val="0E142849"/>
    <w:rsid w:val="0E1524D5"/>
    <w:rsid w:val="0E1F739B"/>
    <w:rsid w:val="0E2F3A82"/>
    <w:rsid w:val="0E3036A3"/>
    <w:rsid w:val="0E323D87"/>
    <w:rsid w:val="0E364970"/>
    <w:rsid w:val="0E3B0D83"/>
    <w:rsid w:val="0E3E544E"/>
    <w:rsid w:val="0E4079B1"/>
    <w:rsid w:val="0E427C25"/>
    <w:rsid w:val="0E552DBD"/>
    <w:rsid w:val="0E635EF9"/>
    <w:rsid w:val="0E7172C2"/>
    <w:rsid w:val="0E87566C"/>
    <w:rsid w:val="0E92047A"/>
    <w:rsid w:val="0E96320F"/>
    <w:rsid w:val="0EAC0C2F"/>
    <w:rsid w:val="0EAC35AA"/>
    <w:rsid w:val="0EAF071F"/>
    <w:rsid w:val="0EAF7592"/>
    <w:rsid w:val="0EAF7ECC"/>
    <w:rsid w:val="0EB126E9"/>
    <w:rsid w:val="0EC71F0D"/>
    <w:rsid w:val="0ECA37AB"/>
    <w:rsid w:val="0ED4384E"/>
    <w:rsid w:val="0EE7435D"/>
    <w:rsid w:val="0EE809DB"/>
    <w:rsid w:val="0EF734E3"/>
    <w:rsid w:val="0EF97BEC"/>
    <w:rsid w:val="0F007FAE"/>
    <w:rsid w:val="0F0E657E"/>
    <w:rsid w:val="0F1F1C72"/>
    <w:rsid w:val="0F24110D"/>
    <w:rsid w:val="0F304C7A"/>
    <w:rsid w:val="0F490E74"/>
    <w:rsid w:val="0F5C7687"/>
    <w:rsid w:val="0F625791"/>
    <w:rsid w:val="0F655282"/>
    <w:rsid w:val="0F657E8B"/>
    <w:rsid w:val="0F704352"/>
    <w:rsid w:val="0F76178D"/>
    <w:rsid w:val="0F783420"/>
    <w:rsid w:val="0F786A38"/>
    <w:rsid w:val="0F7A6F7F"/>
    <w:rsid w:val="0F805974"/>
    <w:rsid w:val="0F8478E6"/>
    <w:rsid w:val="0F931DEF"/>
    <w:rsid w:val="0F9A071B"/>
    <w:rsid w:val="0FAC664F"/>
    <w:rsid w:val="0FAD1819"/>
    <w:rsid w:val="0FAD5138"/>
    <w:rsid w:val="0FB80EA5"/>
    <w:rsid w:val="0FBB3B6E"/>
    <w:rsid w:val="0FBD2533"/>
    <w:rsid w:val="0FCC70AF"/>
    <w:rsid w:val="0FD970D9"/>
    <w:rsid w:val="0FDA1306"/>
    <w:rsid w:val="0FDC3796"/>
    <w:rsid w:val="0FDD2F07"/>
    <w:rsid w:val="0FE8213B"/>
    <w:rsid w:val="0FF61602"/>
    <w:rsid w:val="100D394F"/>
    <w:rsid w:val="10190546"/>
    <w:rsid w:val="102D5D9F"/>
    <w:rsid w:val="102E3D66"/>
    <w:rsid w:val="102F7D69"/>
    <w:rsid w:val="104223A8"/>
    <w:rsid w:val="1045133B"/>
    <w:rsid w:val="104D6442"/>
    <w:rsid w:val="104F3B3E"/>
    <w:rsid w:val="10562D54"/>
    <w:rsid w:val="10570905"/>
    <w:rsid w:val="10625FE6"/>
    <w:rsid w:val="10685029"/>
    <w:rsid w:val="106C2D6C"/>
    <w:rsid w:val="1077526D"/>
    <w:rsid w:val="10950BCF"/>
    <w:rsid w:val="109B7854"/>
    <w:rsid w:val="10A83678"/>
    <w:rsid w:val="10AE5EF1"/>
    <w:rsid w:val="10B71B0D"/>
    <w:rsid w:val="10CD1330"/>
    <w:rsid w:val="10EF74F9"/>
    <w:rsid w:val="10F644F5"/>
    <w:rsid w:val="11034D52"/>
    <w:rsid w:val="110A4333"/>
    <w:rsid w:val="110D797F"/>
    <w:rsid w:val="111A4EF6"/>
    <w:rsid w:val="11203B56"/>
    <w:rsid w:val="112C7269"/>
    <w:rsid w:val="112E2417"/>
    <w:rsid w:val="112E4CB0"/>
    <w:rsid w:val="11360C84"/>
    <w:rsid w:val="113E195C"/>
    <w:rsid w:val="114415F3"/>
    <w:rsid w:val="114A472F"/>
    <w:rsid w:val="11584658"/>
    <w:rsid w:val="115961D3"/>
    <w:rsid w:val="11614179"/>
    <w:rsid w:val="11623BDC"/>
    <w:rsid w:val="116E48C1"/>
    <w:rsid w:val="11764D41"/>
    <w:rsid w:val="1178129C"/>
    <w:rsid w:val="11824537"/>
    <w:rsid w:val="11877731"/>
    <w:rsid w:val="11926AC2"/>
    <w:rsid w:val="11A11CCF"/>
    <w:rsid w:val="11A622AD"/>
    <w:rsid w:val="11AE76A2"/>
    <w:rsid w:val="11B41208"/>
    <w:rsid w:val="11BB387E"/>
    <w:rsid w:val="11BD3F4E"/>
    <w:rsid w:val="11C126F0"/>
    <w:rsid w:val="11C646FD"/>
    <w:rsid w:val="11CB5870"/>
    <w:rsid w:val="11CE2536"/>
    <w:rsid w:val="11D40818"/>
    <w:rsid w:val="11D609F3"/>
    <w:rsid w:val="11D611E3"/>
    <w:rsid w:val="11E42DD6"/>
    <w:rsid w:val="11EA5B78"/>
    <w:rsid w:val="11F667EB"/>
    <w:rsid w:val="11F75044"/>
    <w:rsid w:val="120668A8"/>
    <w:rsid w:val="120803C1"/>
    <w:rsid w:val="120D40DA"/>
    <w:rsid w:val="120E1C7E"/>
    <w:rsid w:val="12176530"/>
    <w:rsid w:val="12241BCA"/>
    <w:rsid w:val="1231474C"/>
    <w:rsid w:val="123E24E6"/>
    <w:rsid w:val="124E7FAD"/>
    <w:rsid w:val="125057E9"/>
    <w:rsid w:val="125B2581"/>
    <w:rsid w:val="126B7308"/>
    <w:rsid w:val="12776163"/>
    <w:rsid w:val="1279351E"/>
    <w:rsid w:val="12802AFE"/>
    <w:rsid w:val="129A3494"/>
    <w:rsid w:val="12A762DD"/>
    <w:rsid w:val="12B00869"/>
    <w:rsid w:val="12B81450"/>
    <w:rsid w:val="12BD7A52"/>
    <w:rsid w:val="12C05E75"/>
    <w:rsid w:val="12C13ABE"/>
    <w:rsid w:val="12C37BF3"/>
    <w:rsid w:val="12D61B50"/>
    <w:rsid w:val="12E3307C"/>
    <w:rsid w:val="12E36BE9"/>
    <w:rsid w:val="12ED7A68"/>
    <w:rsid w:val="12EF0D61"/>
    <w:rsid w:val="12EF37E0"/>
    <w:rsid w:val="12F86B39"/>
    <w:rsid w:val="1300779B"/>
    <w:rsid w:val="13044B14"/>
    <w:rsid w:val="13071CE4"/>
    <w:rsid w:val="13082AF4"/>
    <w:rsid w:val="130B4569"/>
    <w:rsid w:val="130D397A"/>
    <w:rsid w:val="131018D8"/>
    <w:rsid w:val="13115CE5"/>
    <w:rsid w:val="13341A12"/>
    <w:rsid w:val="133631BD"/>
    <w:rsid w:val="133B7D3B"/>
    <w:rsid w:val="133E6515"/>
    <w:rsid w:val="13442213"/>
    <w:rsid w:val="13463B67"/>
    <w:rsid w:val="1347361C"/>
    <w:rsid w:val="134F1DF4"/>
    <w:rsid w:val="135D19FE"/>
    <w:rsid w:val="135D6163"/>
    <w:rsid w:val="13655850"/>
    <w:rsid w:val="1368432A"/>
    <w:rsid w:val="13691348"/>
    <w:rsid w:val="13693592"/>
    <w:rsid w:val="13712447"/>
    <w:rsid w:val="137B2C9D"/>
    <w:rsid w:val="137D7ABD"/>
    <w:rsid w:val="13857CA0"/>
    <w:rsid w:val="139D148E"/>
    <w:rsid w:val="13A079F3"/>
    <w:rsid w:val="13BE3A24"/>
    <w:rsid w:val="13BF2143"/>
    <w:rsid w:val="13C24A51"/>
    <w:rsid w:val="13C35687"/>
    <w:rsid w:val="13CC3B21"/>
    <w:rsid w:val="13D0225A"/>
    <w:rsid w:val="13E22654"/>
    <w:rsid w:val="13F52BA0"/>
    <w:rsid w:val="13FC4E78"/>
    <w:rsid w:val="13FF4F14"/>
    <w:rsid w:val="140A549B"/>
    <w:rsid w:val="141911AF"/>
    <w:rsid w:val="142911C6"/>
    <w:rsid w:val="142D4E9F"/>
    <w:rsid w:val="143771CE"/>
    <w:rsid w:val="14397409"/>
    <w:rsid w:val="143F0797"/>
    <w:rsid w:val="14503B11"/>
    <w:rsid w:val="1468384A"/>
    <w:rsid w:val="147246C9"/>
    <w:rsid w:val="147C5877"/>
    <w:rsid w:val="147D1123"/>
    <w:rsid w:val="14823F65"/>
    <w:rsid w:val="14824E6C"/>
    <w:rsid w:val="14865353"/>
    <w:rsid w:val="148A6663"/>
    <w:rsid w:val="148D39B2"/>
    <w:rsid w:val="148E0DD7"/>
    <w:rsid w:val="1492424A"/>
    <w:rsid w:val="149643D8"/>
    <w:rsid w:val="149E40D1"/>
    <w:rsid w:val="14A16D5C"/>
    <w:rsid w:val="14A64372"/>
    <w:rsid w:val="14B44CE1"/>
    <w:rsid w:val="14C47E5D"/>
    <w:rsid w:val="14D709D0"/>
    <w:rsid w:val="14DE562A"/>
    <w:rsid w:val="14E629C1"/>
    <w:rsid w:val="14ED097E"/>
    <w:rsid w:val="14F450DE"/>
    <w:rsid w:val="15003A82"/>
    <w:rsid w:val="1508701B"/>
    <w:rsid w:val="150A6A2B"/>
    <w:rsid w:val="15190F18"/>
    <w:rsid w:val="1528122B"/>
    <w:rsid w:val="152A4FA3"/>
    <w:rsid w:val="152C4B80"/>
    <w:rsid w:val="153652C1"/>
    <w:rsid w:val="15491CD0"/>
    <w:rsid w:val="154D2A40"/>
    <w:rsid w:val="15581B10"/>
    <w:rsid w:val="156A5BDC"/>
    <w:rsid w:val="1570044F"/>
    <w:rsid w:val="158433DD"/>
    <w:rsid w:val="15981F0D"/>
    <w:rsid w:val="15995C85"/>
    <w:rsid w:val="15B11221"/>
    <w:rsid w:val="15BF6CCE"/>
    <w:rsid w:val="15C178CE"/>
    <w:rsid w:val="15C50F74"/>
    <w:rsid w:val="15D4615C"/>
    <w:rsid w:val="15D73C55"/>
    <w:rsid w:val="15D942D4"/>
    <w:rsid w:val="15DA725F"/>
    <w:rsid w:val="15DB378C"/>
    <w:rsid w:val="15E6711C"/>
    <w:rsid w:val="15E84AC2"/>
    <w:rsid w:val="15E94D80"/>
    <w:rsid w:val="15F74F92"/>
    <w:rsid w:val="16013F56"/>
    <w:rsid w:val="1609726C"/>
    <w:rsid w:val="161354D3"/>
    <w:rsid w:val="16137FCD"/>
    <w:rsid w:val="161B4325"/>
    <w:rsid w:val="161C2B3E"/>
    <w:rsid w:val="16204E1C"/>
    <w:rsid w:val="162419F3"/>
    <w:rsid w:val="163245F0"/>
    <w:rsid w:val="16346C07"/>
    <w:rsid w:val="16385651"/>
    <w:rsid w:val="163C4F8E"/>
    <w:rsid w:val="163F05DA"/>
    <w:rsid w:val="16483232"/>
    <w:rsid w:val="164C6F19"/>
    <w:rsid w:val="165B4EA8"/>
    <w:rsid w:val="1662251B"/>
    <w:rsid w:val="167E55A7"/>
    <w:rsid w:val="16846E3B"/>
    <w:rsid w:val="168C2648"/>
    <w:rsid w:val="169B761A"/>
    <w:rsid w:val="169D0952"/>
    <w:rsid w:val="169D46E3"/>
    <w:rsid w:val="16A72367"/>
    <w:rsid w:val="16AA741E"/>
    <w:rsid w:val="16AE28D1"/>
    <w:rsid w:val="16B96610"/>
    <w:rsid w:val="16BB4430"/>
    <w:rsid w:val="16C1616F"/>
    <w:rsid w:val="16C80323"/>
    <w:rsid w:val="16CB6312"/>
    <w:rsid w:val="16D36A3E"/>
    <w:rsid w:val="16D57191"/>
    <w:rsid w:val="16D73AFF"/>
    <w:rsid w:val="16DA2D45"/>
    <w:rsid w:val="16E11692"/>
    <w:rsid w:val="16E97010"/>
    <w:rsid w:val="16F94FE6"/>
    <w:rsid w:val="16F969DB"/>
    <w:rsid w:val="16FA09A5"/>
    <w:rsid w:val="16FB3B32"/>
    <w:rsid w:val="16FB3DAC"/>
    <w:rsid w:val="16FF42E8"/>
    <w:rsid w:val="1716413B"/>
    <w:rsid w:val="171E7CA5"/>
    <w:rsid w:val="17263548"/>
    <w:rsid w:val="172E0153"/>
    <w:rsid w:val="1732493C"/>
    <w:rsid w:val="174153D6"/>
    <w:rsid w:val="174D01AA"/>
    <w:rsid w:val="174D10D5"/>
    <w:rsid w:val="175914D3"/>
    <w:rsid w:val="175F70FA"/>
    <w:rsid w:val="17617AF7"/>
    <w:rsid w:val="17680E00"/>
    <w:rsid w:val="176D19EF"/>
    <w:rsid w:val="176E7D81"/>
    <w:rsid w:val="17783379"/>
    <w:rsid w:val="17790AAD"/>
    <w:rsid w:val="177D60B1"/>
    <w:rsid w:val="177E4F72"/>
    <w:rsid w:val="17830C25"/>
    <w:rsid w:val="1790712A"/>
    <w:rsid w:val="179C572D"/>
    <w:rsid w:val="17A252C5"/>
    <w:rsid w:val="17A60164"/>
    <w:rsid w:val="17AA5D03"/>
    <w:rsid w:val="17B31280"/>
    <w:rsid w:val="17C660D2"/>
    <w:rsid w:val="17D34306"/>
    <w:rsid w:val="17D65848"/>
    <w:rsid w:val="17D80CE7"/>
    <w:rsid w:val="17E0356E"/>
    <w:rsid w:val="17E22F37"/>
    <w:rsid w:val="17E23913"/>
    <w:rsid w:val="17E56F60"/>
    <w:rsid w:val="17EA3400"/>
    <w:rsid w:val="17F47084"/>
    <w:rsid w:val="17FB6A92"/>
    <w:rsid w:val="18106FB0"/>
    <w:rsid w:val="181347CA"/>
    <w:rsid w:val="181461BB"/>
    <w:rsid w:val="18267CA4"/>
    <w:rsid w:val="182F6FE1"/>
    <w:rsid w:val="18357EE7"/>
    <w:rsid w:val="18502D7A"/>
    <w:rsid w:val="18567E5D"/>
    <w:rsid w:val="185D743E"/>
    <w:rsid w:val="186D3D90"/>
    <w:rsid w:val="186F52DC"/>
    <w:rsid w:val="18846756"/>
    <w:rsid w:val="188B7829"/>
    <w:rsid w:val="188C2B28"/>
    <w:rsid w:val="189015C1"/>
    <w:rsid w:val="189270E7"/>
    <w:rsid w:val="18B2029D"/>
    <w:rsid w:val="18B54B84"/>
    <w:rsid w:val="18B708FC"/>
    <w:rsid w:val="18BC4164"/>
    <w:rsid w:val="18BD0C97"/>
    <w:rsid w:val="18BE6B28"/>
    <w:rsid w:val="18CB084B"/>
    <w:rsid w:val="18CD79A6"/>
    <w:rsid w:val="18CE65B0"/>
    <w:rsid w:val="18D45952"/>
    <w:rsid w:val="18D853F8"/>
    <w:rsid w:val="18E27AE2"/>
    <w:rsid w:val="18E84F59"/>
    <w:rsid w:val="19062482"/>
    <w:rsid w:val="190B0E80"/>
    <w:rsid w:val="190D2C12"/>
    <w:rsid w:val="19177B2E"/>
    <w:rsid w:val="191E6BCD"/>
    <w:rsid w:val="19294BAC"/>
    <w:rsid w:val="193C7053"/>
    <w:rsid w:val="1941466A"/>
    <w:rsid w:val="19434886"/>
    <w:rsid w:val="19482352"/>
    <w:rsid w:val="195653AD"/>
    <w:rsid w:val="1966743E"/>
    <w:rsid w:val="1969029C"/>
    <w:rsid w:val="196D0F89"/>
    <w:rsid w:val="196E6F69"/>
    <w:rsid w:val="19727A69"/>
    <w:rsid w:val="197423B1"/>
    <w:rsid w:val="197E58BE"/>
    <w:rsid w:val="1980649B"/>
    <w:rsid w:val="198A45DC"/>
    <w:rsid w:val="198D4F18"/>
    <w:rsid w:val="198F74F2"/>
    <w:rsid w:val="199061E6"/>
    <w:rsid w:val="199A605B"/>
    <w:rsid w:val="19A13A63"/>
    <w:rsid w:val="19AD5DC4"/>
    <w:rsid w:val="19B75D6A"/>
    <w:rsid w:val="19B87DFB"/>
    <w:rsid w:val="19BC1F42"/>
    <w:rsid w:val="19C31523"/>
    <w:rsid w:val="19C879D1"/>
    <w:rsid w:val="19CF7600"/>
    <w:rsid w:val="19CF7EB1"/>
    <w:rsid w:val="19DF0F8F"/>
    <w:rsid w:val="19E75211"/>
    <w:rsid w:val="19E75370"/>
    <w:rsid w:val="19EA12A9"/>
    <w:rsid w:val="19F142E2"/>
    <w:rsid w:val="1A037B71"/>
    <w:rsid w:val="1A1059E1"/>
    <w:rsid w:val="1A2C356C"/>
    <w:rsid w:val="1A351C1B"/>
    <w:rsid w:val="1A36356E"/>
    <w:rsid w:val="1A400DC5"/>
    <w:rsid w:val="1A444411"/>
    <w:rsid w:val="1A465780"/>
    <w:rsid w:val="1A55661F"/>
    <w:rsid w:val="1A626F8D"/>
    <w:rsid w:val="1A654388"/>
    <w:rsid w:val="1A70573A"/>
    <w:rsid w:val="1A80620A"/>
    <w:rsid w:val="1A93343B"/>
    <w:rsid w:val="1A9E3465"/>
    <w:rsid w:val="1AB01E97"/>
    <w:rsid w:val="1AC6751C"/>
    <w:rsid w:val="1ACC31A4"/>
    <w:rsid w:val="1ACC4E55"/>
    <w:rsid w:val="1ADA2743"/>
    <w:rsid w:val="1ADD6BFD"/>
    <w:rsid w:val="1AEF375B"/>
    <w:rsid w:val="1AF278AE"/>
    <w:rsid w:val="1AF514BC"/>
    <w:rsid w:val="1AFD2812"/>
    <w:rsid w:val="1AFF22F6"/>
    <w:rsid w:val="1B040045"/>
    <w:rsid w:val="1B0E2C71"/>
    <w:rsid w:val="1B1A7868"/>
    <w:rsid w:val="1B1D33EC"/>
    <w:rsid w:val="1B220677"/>
    <w:rsid w:val="1B22257E"/>
    <w:rsid w:val="1B2304CB"/>
    <w:rsid w:val="1B2946C9"/>
    <w:rsid w:val="1B300E3A"/>
    <w:rsid w:val="1B32070E"/>
    <w:rsid w:val="1B343C8A"/>
    <w:rsid w:val="1B354779"/>
    <w:rsid w:val="1B3C789D"/>
    <w:rsid w:val="1B410951"/>
    <w:rsid w:val="1B4D3B04"/>
    <w:rsid w:val="1B506DE6"/>
    <w:rsid w:val="1B5B03E5"/>
    <w:rsid w:val="1B6255F7"/>
    <w:rsid w:val="1B6D4324"/>
    <w:rsid w:val="1B746F78"/>
    <w:rsid w:val="1B792E66"/>
    <w:rsid w:val="1B7D4EB7"/>
    <w:rsid w:val="1B8D003A"/>
    <w:rsid w:val="1B9236E7"/>
    <w:rsid w:val="1B962398"/>
    <w:rsid w:val="1BAD5FE6"/>
    <w:rsid w:val="1BB5661F"/>
    <w:rsid w:val="1BB83309"/>
    <w:rsid w:val="1BBE346A"/>
    <w:rsid w:val="1BE35EAC"/>
    <w:rsid w:val="1BF105C9"/>
    <w:rsid w:val="1BFE2CE6"/>
    <w:rsid w:val="1C025F68"/>
    <w:rsid w:val="1C091C82"/>
    <w:rsid w:val="1C167390"/>
    <w:rsid w:val="1C197B20"/>
    <w:rsid w:val="1C1F5136"/>
    <w:rsid w:val="1C217551"/>
    <w:rsid w:val="1C266338"/>
    <w:rsid w:val="1C323F5B"/>
    <w:rsid w:val="1C3D380E"/>
    <w:rsid w:val="1C450915"/>
    <w:rsid w:val="1C562872"/>
    <w:rsid w:val="1C670E7D"/>
    <w:rsid w:val="1C73204A"/>
    <w:rsid w:val="1C7A652E"/>
    <w:rsid w:val="1C882981"/>
    <w:rsid w:val="1C8C59C0"/>
    <w:rsid w:val="1C986C96"/>
    <w:rsid w:val="1CA23F30"/>
    <w:rsid w:val="1CA548EB"/>
    <w:rsid w:val="1CAB4C1C"/>
    <w:rsid w:val="1CB00DE8"/>
    <w:rsid w:val="1CB359B8"/>
    <w:rsid w:val="1CCF15FF"/>
    <w:rsid w:val="1CE1063D"/>
    <w:rsid w:val="1CE123EB"/>
    <w:rsid w:val="1CE20195"/>
    <w:rsid w:val="1CE62C31"/>
    <w:rsid w:val="1CE63911"/>
    <w:rsid w:val="1CEF326C"/>
    <w:rsid w:val="1CEF79FF"/>
    <w:rsid w:val="1CF46BB7"/>
    <w:rsid w:val="1CF522CE"/>
    <w:rsid w:val="1CF56506"/>
    <w:rsid w:val="1CFD20DD"/>
    <w:rsid w:val="1D022362"/>
    <w:rsid w:val="1D042C6C"/>
    <w:rsid w:val="1D1E2032"/>
    <w:rsid w:val="1D201B1E"/>
    <w:rsid w:val="1D252594"/>
    <w:rsid w:val="1D2715C3"/>
    <w:rsid w:val="1D2776E4"/>
    <w:rsid w:val="1D2A55A4"/>
    <w:rsid w:val="1D344C11"/>
    <w:rsid w:val="1D456945"/>
    <w:rsid w:val="1D4936DD"/>
    <w:rsid w:val="1D4961E3"/>
    <w:rsid w:val="1D4D5CD3"/>
    <w:rsid w:val="1D4F1A4B"/>
    <w:rsid w:val="1D600CDA"/>
    <w:rsid w:val="1D64752F"/>
    <w:rsid w:val="1D6B0C8A"/>
    <w:rsid w:val="1D722723"/>
    <w:rsid w:val="1D7B2735"/>
    <w:rsid w:val="1D7E04F4"/>
    <w:rsid w:val="1D8676B6"/>
    <w:rsid w:val="1D8B2357"/>
    <w:rsid w:val="1DA6561E"/>
    <w:rsid w:val="1DB56C55"/>
    <w:rsid w:val="1DB90CE5"/>
    <w:rsid w:val="1DBC4C07"/>
    <w:rsid w:val="1DC046F7"/>
    <w:rsid w:val="1DC4124D"/>
    <w:rsid w:val="1DCB6BF8"/>
    <w:rsid w:val="1DCD2629"/>
    <w:rsid w:val="1DD737EE"/>
    <w:rsid w:val="1DEC103B"/>
    <w:rsid w:val="1DF301E2"/>
    <w:rsid w:val="1DF61287"/>
    <w:rsid w:val="1E0C1C5C"/>
    <w:rsid w:val="1E0F3382"/>
    <w:rsid w:val="1E1265D5"/>
    <w:rsid w:val="1E1C5B3A"/>
    <w:rsid w:val="1E1D0FF5"/>
    <w:rsid w:val="1E386B21"/>
    <w:rsid w:val="1E3B5B2B"/>
    <w:rsid w:val="1E42510C"/>
    <w:rsid w:val="1E4976CD"/>
    <w:rsid w:val="1E4E2B61"/>
    <w:rsid w:val="1E647A90"/>
    <w:rsid w:val="1E6F27A9"/>
    <w:rsid w:val="1E7352C5"/>
    <w:rsid w:val="1E766B63"/>
    <w:rsid w:val="1E7948A6"/>
    <w:rsid w:val="1E7E1EBC"/>
    <w:rsid w:val="1E8170BF"/>
    <w:rsid w:val="1E9059FE"/>
    <w:rsid w:val="1E976769"/>
    <w:rsid w:val="1E9F1E17"/>
    <w:rsid w:val="1EA5569B"/>
    <w:rsid w:val="1EB013E0"/>
    <w:rsid w:val="1EB853CE"/>
    <w:rsid w:val="1EC40AB3"/>
    <w:rsid w:val="1ED02718"/>
    <w:rsid w:val="1ED16490"/>
    <w:rsid w:val="1ED850D3"/>
    <w:rsid w:val="1EED5A99"/>
    <w:rsid w:val="1EF87EC0"/>
    <w:rsid w:val="1EFF2FFD"/>
    <w:rsid w:val="1F035DC3"/>
    <w:rsid w:val="1F056E8E"/>
    <w:rsid w:val="1F070103"/>
    <w:rsid w:val="1F0B45D9"/>
    <w:rsid w:val="1F0E361B"/>
    <w:rsid w:val="1F176598"/>
    <w:rsid w:val="1F1C265B"/>
    <w:rsid w:val="1F1E28FB"/>
    <w:rsid w:val="1F1F68FD"/>
    <w:rsid w:val="1F233A33"/>
    <w:rsid w:val="1F244811"/>
    <w:rsid w:val="1F3B76DF"/>
    <w:rsid w:val="1F44590D"/>
    <w:rsid w:val="1F460C2C"/>
    <w:rsid w:val="1F5F287B"/>
    <w:rsid w:val="1F5F3A9B"/>
    <w:rsid w:val="1F674D48"/>
    <w:rsid w:val="1F674D8B"/>
    <w:rsid w:val="1F7C00B6"/>
    <w:rsid w:val="1F7E6617"/>
    <w:rsid w:val="1F83030B"/>
    <w:rsid w:val="1F8B4C1E"/>
    <w:rsid w:val="1F9A0F77"/>
    <w:rsid w:val="1F9A2D26"/>
    <w:rsid w:val="1F9E78E5"/>
    <w:rsid w:val="1FAB6CE1"/>
    <w:rsid w:val="1FAE5272"/>
    <w:rsid w:val="1FAF4A23"/>
    <w:rsid w:val="1FBC6ED8"/>
    <w:rsid w:val="1FC044B5"/>
    <w:rsid w:val="1FCD06E2"/>
    <w:rsid w:val="1FCD744D"/>
    <w:rsid w:val="1FD46237"/>
    <w:rsid w:val="1FDB75C6"/>
    <w:rsid w:val="1FDC1251"/>
    <w:rsid w:val="1FDF48E9"/>
    <w:rsid w:val="1FE3647B"/>
    <w:rsid w:val="1FFC3110"/>
    <w:rsid w:val="20011CF5"/>
    <w:rsid w:val="20023310"/>
    <w:rsid w:val="200F6B98"/>
    <w:rsid w:val="201D0F49"/>
    <w:rsid w:val="202C77A9"/>
    <w:rsid w:val="203979FB"/>
    <w:rsid w:val="203E0536"/>
    <w:rsid w:val="205A027D"/>
    <w:rsid w:val="205B4739"/>
    <w:rsid w:val="207215AC"/>
    <w:rsid w:val="2077762F"/>
    <w:rsid w:val="207913C0"/>
    <w:rsid w:val="207B2B57"/>
    <w:rsid w:val="20815E9B"/>
    <w:rsid w:val="208B5553"/>
    <w:rsid w:val="208E5662"/>
    <w:rsid w:val="20967767"/>
    <w:rsid w:val="20994D8B"/>
    <w:rsid w:val="20B3482C"/>
    <w:rsid w:val="20B9542D"/>
    <w:rsid w:val="20C31E08"/>
    <w:rsid w:val="20D02EA3"/>
    <w:rsid w:val="20DF4E94"/>
    <w:rsid w:val="20DF591E"/>
    <w:rsid w:val="20E11094"/>
    <w:rsid w:val="20E424AA"/>
    <w:rsid w:val="20EB4D21"/>
    <w:rsid w:val="20F5564C"/>
    <w:rsid w:val="20FF1092"/>
    <w:rsid w:val="21020B82"/>
    <w:rsid w:val="21052421"/>
    <w:rsid w:val="210755CC"/>
    <w:rsid w:val="21117372"/>
    <w:rsid w:val="21231A4F"/>
    <w:rsid w:val="2126078E"/>
    <w:rsid w:val="213A11C5"/>
    <w:rsid w:val="213B5E42"/>
    <w:rsid w:val="213F51AC"/>
    <w:rsid w:val="21432ED9"/>
    <w:rsid w:val="21666B3C"/>
    <w:rsid w:val="21690C01"/>
    <w:rsid w:val="216F4B4A"/>
    <w:rsid w:val="217032BE"/>
    <w:rsid w:val="217100D8"/>
    <w:rsid w:val="217B0D8B"/>
    <w:rsid w:val="21823A71"/>
    <w:rsid w:val="21856A99"/>
    <w:rsid w:val="21907578"/>
    <w:rsid w:val="21920158"/>
    <w:rsid w:val="21A16C6F"/>
    <w:rsid w:val="21A32365"/>
    <w:rsid w:val="21A47E8B"/>
    <w:rsid w:val="21AA2860"/>
    <w:rsid w:val="21AA36F4"/>
    <w:rsid w:val="21AD54F2"/>
    <w:rsid w:val="21BA50E8"/>
    <w:rsid w:val="21DD76D3"/>
    <w:rsid w:val="21E66D85"/>
    <w:rsid w:val="21EB431D"/>
    <w:rsid w:val="21ED1832"/>
    <w:rsid w:val="21EF0F22"/>
    <w:rsid w:val="21F41A5B"/>
    <w:rsid w:val="21FC4737"/>
    <w:rsid w:val="21FF3314"/>
    <w:rsid w:val="22035C9A"/>
    <w:rsid w:val="220A5F40"/>
    <w:rsid w:val="22145011"/>
    <w:rsid w:val="221D6F7A"/>
    <w:rsid w:val="221E2D01"/>
    <w:rsid w:val="22252D7A"/>
    <w:rsid w:val="222608A0"/>
    <w:rsid w:val="222D503D"/>
    <w:rsid w:val="22315F26"/>
    <w:rsid w:val="22325497"/>
    <w:rsid w:val="223A5F8C"/>
    <w:rsid w:val="224A1496"/>
    <w:rsid w:val="224A7FB5"/>
    <w:rsid w:val="2254334F"/>
    <w:rsid w:val="22623F0B"/>
    <w:rsid w:val="226C03F2"/>
    <w:rsid w:val="227407F6"/>
    <w:rsid w:val="227D107F"/>
    <w:rsid w:val="227E10CD"/>
    <w:rsid w:val="22833F45"/>
    <w:rsid w:val="22874EEB"/>
    <w:rsid w:val="228757E3"/>
    <w:rsid w:val="229D5217"/>
    <w:rsid w:val="22A47C7D"/>
    <w:rsid w:val="22A61DA8"/>
    <w:rsid w:val="22AD7AD4"/>
    <w:rsid w:val="22B12860"/>
    <w:rsid w:val="22B84907"/>
    <w:rsid w:val="22BB548D"/>
    <w:rsid w:val="22C5630B"/>
    <w:rsid w:val="22C80FF7"/>
    <w:rsid w:val="22C81958"/>
    <w:rsid w:val="22CB0AC0"/>
    <w:rsid w:val="22D60519"/>
    <w:rsid w:val="22E024BA"/>
    <w:rsid w:val="22E76282"/>
    <w:rsid w:val="22E779B4"/>
    <w:rsid w:val="22E91B93"/>
    <w:rsid w:val="22F32E79"/>
    <w:rsid w:val="22FD47B5"/>
    <w:rsid w:val="22FE01F4"/>
    <w:rsid w:val="23012890"/>
    <w:rsid w:val="230706D2"/>
    <w:rsid w:val="230E380E"/>
    <w:rsid w:val="232272BA"/>
    <w:rsid w:val="232A7BFB"/>
    <w:rsid w:val="232D6B4F"/>
    <w:rsid w:val="233B02D5"/>
    <w:rsid w:val="23470B30"/>
    <w:rsid w:val="2351194D"/>
    <w:rsid w:val="23524EF3"/>
    <w:rsid w:val="235544E7"/>
    <w:rsid w:val="236E24FF"/>
    <w:rsid w:val="236F51F5"/>
    <w:rsid w:val="23767606"/>
    <w:rsid w:val="237A354A"/>
    <w:rsid w:val="237F74A7"/>
    <w:rsid w:val="238219F7"/>
    <w:rsid w:val="23827D58"/>
    <w:rsid w:val="23832A34"/>
    <w:rsid w:val="238824DC"/>
    <w:rsid w:val="23A937E7"/>
    <w:rsid w:val="23B51AE6"/>
    <w:rsid w:val="23B62381"/>
    <w:rsid w:val="23C8671A"/>
    <w:rsid w:val="23CB477A"/>
    <w:rsid w:val="23D449AC"/>
    <w:rsid w:val="23DA2C8A"/>
    <w:rsid w:val="23E607E9"/>
    <w:rsid w:val="23E6478B"/>
    <w:rsid w:val="23F029AB"/>
    <w:rsid w:val="24134E54"/>
    <w:rsid w:val="241412F8"/>
    <w:rsid w:val="24213561"/>
    <w:rsid w:val="24213A15"/>
    <w:rsid w:val="242F4D00"/>
    <w:rsid w:val="2433475F"/>
    <w:rsid w:val="24437331"/>
    <w:rsid w:val="244E3C62"/>
    <w:rsid w:val="245E0CF3"/>
    <w:rsid w:val="247B17CF"/>
    <w:rsid w:val="24821EA2"/>
    <w:rsid w:val="248378D0"/>
    <w:rsid w:val="24863878"/>
    <w:rsid w:val="24876B6E"/>
    <w:rsid w:val="248D7400"/>
    <w:rsid w:val="249609F4"/>
    <w:rsid w:val="24974735"/>
    <w:rsid w:val="249849AC"/>
    <w:rsid w:val="24A82D96"/>
    <w:rsid w:val="24AF3379"/>
    <w:rsid w:val="24B87C46"/>
    <w:rsid w:val="24BB79C6"/>
    <w:rsid w:val="24D41C68"/>
    <w:rsid w:val="24D45411"/>
    <w:rsid w:val="24D61F26"/>
    <w:rsid w:val="24D82326"/>
    <w:rsid w:val="24DF409A"/>
    <w:rsid w:val="24E94533"/>
    <w:rsid w:val="24F83DDA"/>
    <w:rsid w:val="24FB7D9C"/>
    <w:rsid w:val="24FD3B3B"/>
    <w:rsid w:val="24FD6356"/>
    <w:rsid w:val="24FE78B3"/>
    <w:rsid w:val="2502190C"/>
    <w:rsid w:val="250F5342"/>
    <w:rsid w:val="251530F7"/>
    <w:rsid w:val="252437BD"/>
    <w:rsid w:val="25291735"/>
    <w:rsid w:val="252E1F46"/>
    <w:rsid w:val="25311A36"/>
    <w:rsid w:val="25355A9E"/>
    <w:rsid w:val="253D5CEE"/>
    <w:rsid w:val="25412F98"/>
    <w:rsid w:val="2545309F"/>
    <w:rsid w:val="254A0D4A"/>
    <w:rsid w:val="254A75FE"/>
    <w:rsid w:val="25585215"/>
    <w:rsid w:val="255B6AB3"/>
    <w:rsid w:val="255D5E93"/>
    <w:rsid w:val="255F3668"/>
    <w:rsid w:val="256C36E2"/>
    <w:rsid w:val="256D6150"/>
    <w:rsid w:val="257F55B3"/>
    <w:rsid w:val="2589331D"/>
    <w:rsid w:val="25905A4D"/>
    <w:rsid w:val="25916979"/>
    <w:rsid w:val="259D721E"/>
    <w:rsid w:val="25C24D84"/>
    <w:rsid w:val="25C35F45"/>
    <w:rsid w:val="25C43054"/>
    <w:rsid w:val="25C50A6C"/>
    <w:rsid w:val="25C84DEC"/>
    <w:rsid w:val="25DF6DB0"/>
    <w:rsid w:val="25E967D2"/>
    <w:rsid w:val="25F02A7D"/>
    <w:rsid w:val="25F242C2"/>
    <w:rsid w:val="25F84043"/>
    <w:rsid w:val="26011F14"/>
    <w:rsid w:val="260333D3"/>
    <w:rsid w:val="26064C71"/>
    <w:rsid w:val="261A1FFB"/>
    <w:rsid w:val="261C26E6"/>
    <w:rsid w:val="262228F2"/>
    <w:rsid w:val="26244F27"/>
    <w:rsid w:val="2629265F"/>
    <w:rsid w:val="263F4EE7"/>
    <w:rsid w:val="26423D72"/>
    <w:rsid w:val="26492DAF"/>
    <w:rsid w:val="26505083"/>
    <w:rsid w:val="26585194"/>
    <w:rsid w:val="265E0AD1"/>
    <w:rsid w:val="265F7261"/>
    <w:rsid w:val="26640033"/>
    <w:rsid w:val="267C4F33"/>
    <w:rsid w:val="26835AC5"/>
    <w:rsid w:val="268F3A45"/>
    <w:rsid w:val="26A41201"/>
    <w:rsid w:val="26A413AC"/>
    <w:rsid w:val="26B869BB"/>
    <w:rsid w:val="26C21C0A"/>
    <w:rsid w:val="26CB1A16"/>
    <w:rsid w:val="26CB3A6A"/>
    <w:rsid w:val="26CD39E1"/>
    <w:rsid w:val="26D2506A"/>
    <w:rsid w:val="26D44D6F"/>
    <w:rsid w:val="26E42307"/>
    <w:rsid w:val="26EE331A"/>
    <w:rsid w:val="26F804E2"/>
    <w:rsid w:val="270022D4"/>
    <w:rsid w:val="270C62B7"/>
    <w:rsid w:val="27181100"/>
    <w:rsid w:val="27200D9F"/>
    <w:rsid w:val="272643F5"/>
    <w:rsid w:val="27277595"/>
    <w:rsid w:val="2729330D"/>
    <w:rsid w:val="27331C3F"/>
    <w:rsid w:val="273F41A3"/>
    <w:rsid w:val="27436777"/>
    <w:rsid w:val="27554665"/>
    <w:rsid w:val="27625DAF"/>
    <w:rsid w:val="27704518"/>
    <w:rsid w:val="2775405D"/>
    <w:rsid w:val="277A1CAB"/>
    <w:rsid w:val="27860590"/>
    <w:rsid w:val="279369D8"/>
    <w:rsid w:val="27960276"/>
    <w:rsid w:val="279F712B"/>
    <w:rsid w:val="27A130F9"/>
    <w:rsid w:val="27AB3D22"/>
    <w:rsid w:val="27B819EA"/>
    <w:rsid w:val="27BD5803"/>
    <w:rsid w:val="27C2106B"/>
    <w:rsid w:val="27C748D4"/>
    <w:rsid w:val="27CE3528"/>
    <w:rsid w:val="27DD5EA5"/>
    <w:rsid w:val="27F32EFE"/>
    <w:rsid w:val="27F54A64"/>
    <w:rsid w:val="27F94FDE"/>
    <w:rsid w:val="280478D6"/>
    <w:rsid w:val="280B6C2A"/>
    <w:rsid w:val="280F42E0"/>
    <w:rsid w:val="281930C5"/>
    <w:rsid w:val="2830587D"/>
    <w:rsid w:val="28335AC5"/>
    <w:rsid w:val="2836046C"/>
    <w:rsid w:val="284D7AAA"/>
    <w:rsid w:val="284E28FF"/>
    <w:rsid w:val="28513196"/>
    <w:rsid w:val="285223EF"/>
    <w:rsid w:val="285831B2"/>
    <w:rsid w:val="285E521A"/>
    <w:rsid w:val="285F4B0C"/>
    <w:rsid w:val="28697739"/>
    <w:rsid w:val="286D547B"/>
    <w:rsid w:val="286D7418"/>
    <w:rsid w:val="287F519B"/>
    <w:rsid w:val="288325A9"/>
    <w:rsid w:val="288B3D93"/>
    <w:rsid w:val="28902F18"/>
    <w:rsid w:val="28904CC6"/>
    <w:rsid w:val="289446E5"/>
    <w:rsid w:val="289643B9"/>
    <w:rsid w:val="289F2B7B"/>
    <w:rsid w:val="28A30E9D"/>
    <w:rsid w:val="28AB7D51"/>
    <w:rsid w:val="28C4718C"/>
    <w:rsid w:val="28C8445F"/>
    <w:rsid w:val="28CF308D"/>
    <w:rsid w:val="28D42E04"/>
    <w:rsid w:val="28E60D8A"/>
    <w:rsid w:val="28EA25F5"/>
    <w:rsid w:val="28F6721F"/>
    <w:rsid w:val="28FF2B36"/>
    <w:rsid w:val="29057239"/>
    <w:rsid w:val="29057462"/>
    <w:rsid w:val="291E0C87"/>
    <w:rsid w:val="291E6D7E"/>
    <w:rsid w:val="292D18AD"/>
    <w:rsid w:val="294254FB"/>
    <w:rsid w:val="29475B14"/>
    <w:rsid w:val="2953641F"/>
    <w:rsid w:val="295924DC"/>
    <w:rsid w:val="295D1F48"/>
    <w:rsid w:val="29696E8A"/>
    <w:rsid w:val="29717898"/>
    <w:rsid w:val="298320F6"/>
    <w:rsid w:val="298D0473"/>
    <w:rsid w:val="298F1421"/>
    <w:rsid w:val="298F31CF"/>
    <w:rsid w:val="299D58EC"/>
    <w:rsid w:val="299F718C"/>
    <w:rsid w:val="29A0362E"/>
    <w:rsid w:val="29A053DC"/>
    <w:rsid w:val="29B844D4"/>
    <w:rsid w:val="29BB5B3A"/>
    <w:rsid w:val="29C7130A"/>
    <w:rsid w:val="29DC5FA6"/>
    <w:rsid w:val="29E17264"/>
    <w:rsid w:val="29E70D84"/>
    <w:rsid w:val="29E96D83"/>
    <w:rsid w:val="29F17DC2"/>
    <w:rsid w:val="29F25B16"/>
    <w:rsid w:val="2A044097"/>
    <w:rsid w:val="2A110088"/>
    <w:rsid w:val="2A16084C"/>
    <w:rsid w:val="2A17569E"/>
    <w:rsid w:val="2A1C3071"/>
    <w:rsid w:val="2A32072A"/>
    <w:rsid w:val="2A3907EE"/>
    <w:rsid w:val="2A430989"/>
    <w:rsid w:val="2A467D38"/>
    <w:rsid w:val="2A521C1D"/>
    <w:rsid w:val="2A5A37DD"/>
    <w:rsid w:val="2A5A558B"/>
    <w:rsid w:val="2A5C04BB"/>
    <w:rsid w:val="2A5E151F"/>
    <w:rsid w:val="2A647270"/>
    <w:rsid w:val="2A6603D4"/>
    <w:rsid w:val="2A720FDA"/>
    <w:rsid w:val="2A7D127A"/>
    <w:rsid w:val="2A824904"/>
    <w:rsid w:val="2A86226A"/>
    <w:rsid w:val="2A866CC1"/>
    <w:rsid w:val="2A8B1BE9"/>
    <w:rsid w:val="2AA131BA"/>
    <w:rsid w:val="2AC6197D"/>
    <w:rsid w:val="2AC673C6"/>
    <w:rsid w:val="2ADE440E"/>
    <w:rsid w:val="2AE2089D"/>
    <w:rsid w:val="2AE61515"/>
    <w:rsid w:val="2B0A5203"/>
    <w:rsid w:val="2B190E70"/>
    <w:rsid w:val="2B2838DB"/>
    <w:rsid w:val="2B2D50B5"/>
    <w:rsid w:val="2B2F6A18"/>
    <w:rsid w:val="2B397896"/>
    <w:rsid w:val="2B3B53BD"/>
    <w:rsid w:val="2B4D50F0"/>
    <w:rsid w:val="2B4F37FA"/>
    <w:rsid w:val="2B565E14"/>
    <w:rsid w:val="2B5E554F"/>
    <w:rsid w:val="2B7B1C5D"/>
    <w:rsid w:val="2B844FB6"/>
    <w:rsid w:val="2B9B2DF9"/>
    <w:rsid w:val="2BA41D4A"/>
    <w:rsid w:val="2BAD316E"/>
    <w:rsid w:val="2BC66346"/>
    <w:rsid w:val="2BC83723"/>
    <w:rsid w:val="2BC865FB"/>
    <w:rsid w:val="2BD1187D"/>
    <w:rsid w:val="2BD80CC3"/>
    <w:rsid w:val="2BD82C0B"/>
    <w:rsid w:val="2BE2796F"/>
    <w:rsid w:val="2BEB6DE3"/>
    <w:rsid w:val="2BEC66B7"/>
    <w:rsid w:val="2BED6380"/>
    <w:rsid w:val="2BEE03F9"/>
    <w:rsid w:val="2BEF5EEF"/>
    <w:rsid w:val="2BFA055B"/>
    <w:rsid w:val="2BFF6A52"/>
    <w:rsid w:val="2C057779"/>
    <w:rsid w:val="2C0D2E41"/>
    <w:rsid w:val="2C1A2F40"/>
    <w:rsid w:val="2C1D2D14"/>
    <w:rsid w:val="2C251BC9"/>
    <w:rsid w:val="2C2916B9"/>
    <w:rsid w:val="2C3B03BE"/>
    <w:rsid w:val="2C4B41E1"/>
    <w:rsid w:val="2C4B5AD3"/>
    <w:rsid w:val="2C5C10EE"/>
    <w:rsid w:val="2C6770AE"/>
    <w:rsid w:val="2C7C5C8D"/>
    <w:rsid w:val="2C7E5C9B"/>
    <w:rsid w:val="2C81079F"/>
    <w:rsid w:val="2C8C2749"/>
    <w:rsid w:val="2C9612C8"/>
    <w:rsid w:val="2C9F197B"/>
    <w:rsid w:val="2CA363AB"/>
    <w:rsid w:val="2CA5221B"/>
    <w:rsid w:val="2CB071CE"/>
    <w:rsid w:val="2CC8567F"/>
    <w:rsid w:val="2CCB451E"/>
    <w:rsid w:val="2CD20EAA"/>
    <w:rsid w:val="2CE1301F"/>
    <w:rsid w:val="2CE15153"/>
    <w:rsid w:val="2CEF740F"/>
    <w:rsid w:val="2CF12DC2"/>
    <w:rsid w:val="2CFB12A7"/>
    <w:rsid w:val="2D0068BE"/>
    <w:rsid w:val="2D035EC4"/>
    <w:rsid w:val="2D0D4B37"/>
    <w:rsid w:val="2D4A600C"/>
    <w:rsid w:val="2D5854A9"/>
    <w:rsid w:val="2D5B69E0"/>
    <w:rsid w:val="2D5E5463"/>
    <w:rsid w:val="2D616C31"/>
    <w:rsid w:val="2D7026EA"/>
    <w:rsid w:val="2D7352E2"/>
    <w:rsid w:val="2D820BF8"/>
    <w:rsid w:val="2D8C197D"/>
    <w:rsid w:val="2D8F23BE"/>
    <w:rsid w:val="2D9060AA"/>
    <w:rsid w:val="2DA24C7F"/>
    <w:rsid w:val="2DAA2A5D"/>
    <w:rsid w:val="2DB05D50"/>
    <w:rsid w:val="2DB72CF5"/>
    <w:rsid w:val="2DCA2704"/>
    <w:rsid w:val="2DCD1381"/>
    <w:rsid w:val="2E0702C6"/>
    <w:rsid w:val="2E0F24E5"/>
    <w:rsid w:val="2E3B3926"/>
    <w:rsid w:val="2E3C34F1"/>
    <w:rsid w:val="2E3C7F31"/>
    <w:rsid w:val="2E4013FB"/>
    <w:rsid w:val="2E547B60"/>
    <w:rsid w:val="2E5C5D76"/>
    <w:rsid w:val="2E646AAA"/>
    <w:rsid w:val="2E68188E"/>
    <w:rsid w:val="2E6E5084"/>
    <w:rsid w:val="2E882A64"/>
    <w:rsid w:val="2E942876"/>
    <w:rsid w:val="2E9A689E"/>
    <w:rsid w:val="2E9E5762"/>
    <w:rsid w:val="2EA72D69"/>
    <w:rsid w:val="2EAA0879"/>
    <w:rsid w:val="2EAB69B7"/>
    <w:rsid w:val="2EAC0CBA"/>
    <w:rsid w:val="2EAD143F"/>
    <w:rsid w:val="2EB07E70"/>
    <w:rsid w:val="2EBF05E6"/>
    <w:rsid w:val="2EBF6305"/>
    <w:rsid w:val="2EC46404"/>
    <w:rsid w:val="2EC86301"/>
    <w:rsid w:val="2ED85C4C"/>
    <w:rsid w:val="2EE20FFB"/>
    <w:rsid w:val="2EE8586C"/>
    <w:rsid w:val="2EF41309"/>
    <w:rsid w:val="2EF44200"/>
    <w:rsid w:val="2EF57F78"/>
    <w:rsid w:val="2F1313C7"/>
    <w:rsid w:val="2F170942"/>
    <w:rsid w:val="2F183BDE"/>
    <w:rsid w:val="2F1C30A3"/>
    <w:rsid w:val="2F1C3757"/>
    <w:rsid w:val="2F2B3C36"/>
    <w:rsid w:val="2F325C99"/>
    <w:rsid w:val="2F4A02C4"/>
    <w:rsid w:val="2F4B5DEA"/>
    <w:rsid w:val="2F621CE7"/>
    <w:rsid w:val="2F633867"/>
    <w:rsid w:val="2F724E55"/>
    <w:rsid w:val="2F7531B8"/>
    <w:rsid w:val="2F760689"/>
    <w:rsid w:val="2F8135BA"/>
    <w:rsid w:val="2F835584"/>
    <w:rsid w:val="2F844E65"/>
    <w:rsid w:val="2F87540D"/>
    <w:rsid w:val="2F991656"/>
    <w:rsid w:val="2FAE3045"/>
    <w:rsid w:val="2FB32317"/>
    <w:rsid w:val="2FC85D49"/>
    <w:rsid w:val="2FD22A27"/>
    <w:rsid w:val="2FD47B8E"/>
    <w:rsid w:val="2FD92D9A"/>
    <w:rsid w:val="2FE66EC4"/>
    <w:rsid w:val="2FEC2FCF"/>
    <w:rsid w:val="2FF04261"/>
    <w:rsid w:val="30055F99"/>
    <w:rsid w:val="300812D7"/>
    <w:rsid w:val="30142680"/>
    <w:rsid w:val="30166D99"/>
    <w:rsid w:val="301D3A65"/>
    <w:rsid w:val="30242041"/>
    <w:rsid w:val="303552B1"/>
    <w:rsid w:val="303B1131"/>
    <w:rsid w:val="303B5E5F"/>
    <w:rsid w:val="3040528A"/>
    <w:rsid w:val="304271ED"/>
    <w:rsid w:val="30436B56"/>
    <w:rsid w:val="30442F65"/>
    <w:rsid w:val="30444D13"/>
    <w:rsid w:val="30446AC1"/>
    <w:rsid w:val="30461BED"/>
    <w:rsid w:val="30470360"/>
    <w:rsid w:val="304B1FC1"/>
    <w:rsid w:val="30502924"/>
    <w:rsid w:val="305111DE"/>
    <w:rsid w:val="305B205D"/>
    <w:rsid w:val="30651969"/>
    <w:rsid w:val="30701D29"/>
    <w:rsid w:val="3077659E"/>
    <w:rsid w:val="30795930"/>
    <w:rsid w:val="307E78DA"/>
    <w:rsid w:val="30824265"/>
    <w:rsid w:val="30857B0A"/>
    <w:rsid w:val="30901A97"/>
    <w:rsid w:val="30914BEF"/>
    <w:rsid w:val="309E6CCE"/>
    <w:rsid w:val="309F005E"/>
    <w:rsid w:val="30B05F05"/>
    <w:rsid w:val="30B94EAD"/>
    <w:rsid w:val="30BF083E"/>
    <w:rsid w:val="30BF7564"/>
    <w:rsid w:val="30C53344"/>
    <w:rsid w:val="30C91CC5"/>
    <w:rsid w:val="30CD3EC7"/>
    <w:rsid w:val="30D12EDD"/>
    <w:rsid w:val="30DB6CFA"/>
    <w:rsid w:val="30EB518F"/>
    <w:rsid w:val="30F30C86"/>
    <w:rsid w:val="30F5607D"/>
    <w:rsid w:val="30FA2064"/>
    <w:rsid w:val="31017E02"/>
    <w:rsid w:val="310B54FA"/>
    <w:rsid w:val="31102E48"/>
    <w:rsid w:val="312C3125"/>
    <w:rsid w:val="31333A64"/>
    <w:rsid w:val="31377673"/>
    <w:rsid w:val="313E5C07"/>
    <w:rsid w:val="314A2BBB"/>
    <w:rsid w:val="315216B2"/>
    <w:rsid w:val="31550CDF"/>
    <w:rsid w:val="31566DD9"/>
    <w:rsid w:val="315E1E05"/>
    <w:rsid w:val="3166515D"/>
    <w:rsid w:val="3181001F"/>
    <w:rsid w:val="3185553E"/>
    <w:rsid w:val="3188410D"/>
    <w:rsid w:val="318F6462"/>
    <w:rsid w:val="319677F1"/>
    <w:rsid w:val="3199487B"/>
    <w:rsid w:val="31A254DC"/>
    <w:rsid w:val="31BB139D"/>
    <w:rsid w:val="31BD45DA"/>
    <w:rsid w:val="31BF6BEC"/>
    <w:rsid w:val="31D16A7B"/>
    <w:rsid w:val="31D54840"/>
    <w:rsid w:val="31DC302E"/>
    <w:rsid w:val="31DE5D4D"/>
    <w:rsid w:val="31DF5ACE"/>
    <w:rsid w:val="31E1726C"/>
    <w:rsid w:val="31F369F1"/>
    <w:rsid w:val="31FE343D"/>
    <w:rsid w:val="321848B4"/>
    <w:rsid w:val="321E77E6"/>
    <w:rsid w:val="321F5917"/>
    <w:rsid w:val="3220355E"/>
    <w:rsid w:val="32242EB3"/>
    <w:rsid w:val="32250B75"/>
    <w:rsid w:val="32261BFF"/>
    <w:rsid w:val="322F570A"/>
    <w:rsid w:val="323A443F"/>
    <w:rsid w:val="324731DE"/>
    <w:rsid w:val="3251626A"/>
    <w:rsid w:val="32586854"/>
    <w:rsid w:val="326F471C"/>
    <w:rsid w:val="32754B20"/>
    <w:rsid w:val="327D6262"/>
    <w:rsid w:val="328134B9"/>
    <w:rsid w:val="328224B2"/>
    <w:rsid w:val="32825603"/>
    <w:rsid w:val="3284589B"/>
    <w:rsid w:val="32890CE1"/>
    <w:rsid w:val="32891103"/>
    <w:rsid w:val="328A12C2"/>
    <w:rsid w:val="328D1382"/>
    <w:rsid w:val="32905306"/>
    <w:rsid w:val="3292753F"/>
    <w:rsid w:val="32A36A1D"/>
    <w:rsid w:val="32B67A1F"/>
    <w:rsid w:val="32BC6941"/>
    <w:rsid w:val="32BD2B5B"/>
    <w:rsid w:val="32BE4EA1"/>
    <w:rsid w:val="32C14AD8"/>
    <w:rsid w:val="32D16607"/>
    <w:rsid w:val="32D35F6B"/>
    <w:rsid w:val="32DF3E25"/>
    <w:rsid w:val="32E35381"/>
    <w:rsid w:val="32ED445C"/>
    <w:rsid w:val="32F14C27"/>
    <w:rsid w:val="33042538"/>
    <w:rsid w:val="33151A83"/>
    <w:rsid w:val="3316266A"/>
    <w:rsid w:val="331F55C4"/>
    <w:rsid w:val="332B21BB"/>
    <w:rsid w:val="332D2F56"/>
    <w:rsid w:val="332F173A"/>
    <w:rsid w:val="33353039"/>
    <w:rsid w:val="333E3FEA"/>
    <w:rsid w:val="333F17C2"/>
    <w:rsid w:val="334B0542"/>
    <w:rsid w:val="334B6BC3"/>
    <w:rsid w:val="335846BB"/>
    <w:rsid w:val="335D67EF"/>
    <w:rsid w:val="33615BDC"/>
    <w:rsid w:val="3364052A"/>
    <w:rsid w:val="336E3E55"/>
    <w:rsid w:val="337644E0"/>
    <w:rsid w:val="33926B3C"/>
    <w:rsid w:val="339C4E66"/>
    <w:rsid w:val="339C7559"/>
    <w:rsid w:val="339E00E8"/>
    <w:rsid w:val="33A40DC1"/>
    <w:rsid w:val="33AC2B3C"/>
    <w:rsid w:val="33B65F28"/>
    <w:rsid w:val="33B92FD9"/>
    <w:rsid w:val="33BA709B"/>
    <w:rsid w:val="33BF3A29"/>
    <w:rsid w:val="33CB7CED"/>
    <w:rsid w:val="33CE75AC"/>
    <w:rsid w:val="33DD7A02"/>
    <w:rsid w:val="33ED19F6"/>
    <w:rsid w:val="33ED2CF5"/>
    <w:rsid w:val="33F10A33"/>
    <w:rsid w:val="33F86541"/>
    <w:rsid w:val="33F97BC3"/>
    <w:rsid w:val="340C4E4E"/>
    <w:rsid w:val="34110615"/>
    <w:rsid w:val="341B3FDD"/>
    <w:rsid w:val="342B5F2F"/>
    <w:rsid w:val="343432F1"/>
    <w:rsid w:val="343444DD"/>
    <w:rsid w:val="3438168A"/>
    <w:rsid w:val="34431149"/>
    <w:rsid w:val="34606176"/>
    <w:rsid w:val="3462283F"/>
    <w:rsid w:val="347436ED"/>
    <w:rsid w:val="34842CC6"/>
    <w:rsid w:val="34853B4C"/>
    <w:rsid w:val="34993154"/>
    <w:rsid w:val="34AD46D8"/>
    <w:rsid w:val="34AF49B0"/>
    <w:rsid w:val="34B07F64"/>
    <w:rsid w:val="34B27635"/>
    <w:rsid w:val="34BE2EEF"/>
    <w:rsid w:val="34C03937"/>
    <w:rsid w:val="34CF4080"/>
    <w:rsid w:val="34D640C1"/>
    <w:rsid w:val="34DB19BE"/>
    <w:rsid w:val="34DC6C11"/>
    <w:rsid w:val="34E00647"/>
    <w:rsid w:val="34E72721"/>
    <w:rsid w:val="34EE524E"/>
    <w:rsid w:val="34F57E20"/>
    <w:rsid w:val="34F63043"/>
    <w:rsid w:val="34FA3BF3"/>
    <w:rsid w:val="34FE5559"/>
    <w:rsid w:val="35001B03"/>
    <w:rsid w:val="3509652C"/>
    <w:rsid w:val="350B22A4"/>
    <w:rsid w:val="351A576F"/>
    <w:rsid w:val="351C000D"/>
    <w:rsid w:val="351F5D4F"/>
    <w:rsid w:val="351F6701"/>
    <w:rsid w:val="35276A45"/>
    <w:rsid w:val="3529097C"/>
    <w:rsid w:val="352D5BF8"/>
    <w:rsid w:val="35337105"/>
    <w:rsid w:val="353510CF"/>
    <w:rsid w:val="353D61D5"/>
    <w:rsid w:val="353D6D7C"/>
    <w:rsid w:val="353E35D3"/>
    <w:rsid w:val="35473A19"/>
    <w:rsid w:val="35475E3D"/>
    <w:rsid w:val="35522A26"/>
    <w:rsid w:val="35586B6B"/>
    <w:rsid w:val="355A28E3"/>
    <w:rsid w:val="355D0B7B"/>
    <w:rsid w:val="35643762"/>
    <w:rsid w:val="35696FCA"/>
    <w:rsid w:val="3571067D"/>
    <w:rsid w:val="357146AE"/>
    <w:rsid w:val="3571645F"/>
    <w:rsid w:val="357A2F85"/>
    <w:rsid w:val="357B77A4"/>
    <w:rsid w:val="3589141A"/>
    <w:rsid w:val="359141B7"/>
    <w:rsid w:val="35944047"/>
    <w:rsid w:val="359B6503"/>
    <w:rsid w:val="35A25C2E"/>
    <w:rsid w:val="35AA425A"/>
    <w:rsid w:val="35B612A5"/>
    <w:rsid w:val="35B61730"/>
    <w:rsid w:val="35B75F88"/>
    <w:rsid w:val="35C122FF"/>
    <w:rsid w:val="35C81F43"/>
    <w:rsid w:val="35CF3B70"/>
    <w:rsid w:val="35DB00AA"/>
    <w:rsid w:val="35DB7F95"/>
    <w:rsid w:val="35E21FCD"/>
    <w:rsid w:val="35F06E69"/>
    <w:rsid w:val="35F26FC0"/>
    <w:rsid w:val="35F920FC"/>
    <w:rsid w:val="35F965A0"/>
    <w:rsid w:val="35FA2EC2"/>
    <w:rsid w:val="35FE3BB6"/>
    <w:rsid w:val="36046279"/>
    <w:rsid w:val="360B5752"/>
    <w:rsid w:val="360C5A20"/>
    <w:rsid w:val="361357E8"/>
    <w:rsid w:val="36176A26"/>
    <w:rsid w:val="36181248"/>
    <w:rsid w:val="36185CE9"/>
    <w:rsid w:val="361C3F1F"/>
    <w:rsid w:val="361F4CF6"/>
    <w:rsid w:val="36225F1B"/>
    <w:rsid w:val="36345633"/>
    <w:rsid w:val="363922E8"/>
    <w:rsid w:val="363A2CC5"/>
    <w:rsid w:val="363C60E2"/>
    <w:rsid w:val="36445538"/>
    <w:rsid w:val="36493761"/>
    <w:rsid w:val="364C7F00"/>
    <w:rsid w:val="36500566"/>
    <w:rsid w:val="365354C0"/>
    <w:rsid w:val="3653711E"/>
    <w:rsid w:val="36561089"/>
    <w:rsid w:val="365B671B"/>
    <w:rsid w:val="36620E30"/>
    <w:rsid w:val="3670458B"/>
    <w:rsid w:val="36972EAA"/>
    <w:rsid w:val="36974AF7"/>
    <w:rsid w:val="36AE738B"/>
    <w:rsid w:val="36B204FD"/>
    <w:rsid w:val="36BA7453"/>
    <w:rsid w:val="36C2233B"/>
    <w:rsid w:val="36C6531C"/>
    <w:rsid w:val="36D04F5D"/>
    <w:rsid w:val="36D13079"/>
    <w:rsid w:val="36D3756E"/>
    <w:rsid w:val="36EF52AD"/>
    <w:rsid w:val="36F33E54"/>
    <w:rsid w:val="36FC21D8"/>
    <w:rsid w:val="3701600F"/>
    <w:rsid w:val="371153EF"/>
    <w:rsid w:val="371B2C9B"/>
    <w:rsid w:val="371F3698"/>
    <w:rsid w:val="37314ABA"/>
    <w:rsid w:val="37457A33"/>
    <w:rsid w:val="37503412"/>
    <w:rsid w:val="3756578C"/>
    <w:rsid w:val="375D2B5F"/>
    <w:rsid w:val="376B365F"/>
    <w:rsid w:val="37727331"/>
    <w:rsid w:val="37754210"/>
    <w:rsid w:val="37785D02"/>
    <w:rsid w:val="377F7650"/>
    <w:rsid w:val="378D53C9"/>
    <w:rsid w:val="37991F65"/>
    <w:rsid w:val="379A6D81"/>
    <w:rsid w:val="37A01782"/>
    <w:rsid w:val="37A34A15"/>
    <w:rsid w:val="37AC0606"/>
    <w:rsid w:val="37B24C58"/>
    <w:rsid w:val="37B31E12"/>
    <w:rsid w:val="37B940DA"/>
    <w:rsid w:val="37B96691"/>
    <w:rsid w:val="37C130EE"/>
    <w:rsid w:val="37C979C0"/>
    <w:rsid w:val="37CB7AC8"/>
    <w:rsid w:val="37D11380"/>
    <w:rsid w:val="37EA43F2"/>
    <w:rsid w:val="37EB313A"/>
    <w:rsid w:val="37ED5C91"/>
    <w:rsid w:val="38044C40"/>
    <w:rsid w:val="38107BD1"/>
    <w:rsid w:val="38171BB0"/>
    <w:rsid w:val="381E22EE"/>
    <w:rsid w:val="383D003D"/>
    <w:rsid w:val="384653A1"/>
    <w:rsid w:val="38525F96"/>
    <w:rsid w:val="38591578"/>
    <w:rsid w:val="385B7C33"/>
    <w:rsid w:val="386363EF"/>
    <w:rsid w:val="386734CE"/>
    <w:rsid w:val="38765C86"/>
    <w:rsid w:val="38810F40"/>
    <w:rsid w:val="38854250"/>
    <w:rsid w:val="38B16705"/>
    <w:rsid w:val="38C874CC"/>
    <w:rsid w:val="38CA2ACC"/>
    <w:rsid w:val="38CF11A6"/>
    <w:rsid w:val="38D45CA1"/>
    <w:rsid w:val="38D6109A"/>
    <w:rsid w:val="38D617D9"/>
    <w:rsid w:val="38DF2F5B"/>
    <w:rsid w:val="38E506FD"/>
    <w:rsid w:val="38ED3D1E"/>
    <w:rsid w:val="38F35A4A"/>
    <w:rsid w:val="390019F4"/>
    <w:rsid w:val="39103A0C"/>
    <w:rsid w:val="39137B15"/>
    <w:rsid w:val="391536F1"/>
    <w:rsid w:val="391D25A6"/>
    <w:rsid w:val="392274DB"/>
    <w:rsid w:val="392D43DA"/>
    <w:rsid w:val="392E39ED"/>
    <w:rsid w:val="392E60E0"/>
    <w:rsid w:val="393E36F6"/>
    <w:rsid w:val="39415BBA"/>
    <w:rsid w:val="39557F74"/>
    <w:rsid w:val="39565AB7"/>
    <w:rsid w:val="395A06FF"/>
    <w:rsid w:val="396106E4"/>
    <w:rsid w:val="396A40A2"/>
    <w:rsid w:val="397303B7"/>
    <w:rsid w:val="39740E72"/>
    <w:rsid w:val="39757583"/>
    <w:rsid w:val="397A7847"/>
    <w:rsid w:val="397F1401"/>
    <w:rsid w:val="398E607F"/>
    <w:rsid w:val="39A83553"/>
    <w:rsid w:val="39AB195F"/>
    <w:rsid w:val="39AB7BB1"/>
    <w:rsid w:val="39B14D04"/>
    <w:rsid w:val="39BA7DF4"/>
    <w:rsid w:val="39C9432E"/>
    <w:rsid w:val="39D1773D"/>
    <w:rsid w:val="39D528A9"/>
    <w:rsid w:val="39D76BF8"/>
    <w:rsid w:val="39E44E71"/>
    <w:rsid w:val="39E47305"/>
    <w:rsid w:val="39F05DE2"/>
    <w:rsid w:val="39F07CBA"/>
    <w:rsid w:val="39F41558"/>
    <w:rsid w:val="39F8091D"/>
    <w:rsid w:val="39F95CB2"/>
    <w:rsid w:val="39FE1325"/>
    <w:rsid w:val="3A013C75"/>
    <w:rsid w:val="3A0458FB"/>
    <w:rsid w:val="3A09044A"/>
    <w:rsid w:val="3A1514CF"/>
    <w:rsid w:val="3A157721"/>
    <w:rsid w:val="3A173499"/>
    <w:rsid w:val="3A1A6AE5"/>
    <w:rsid w:val="3A2A58BC"/>
    <w:rsid w:val="3A2B0CF2"/>
    <w:rsid w:val="3A2B484E"/>
    <w:rsid w:val="3A3951BD"/>
    <w:rsid w:val="3A3B3C26"/>
    <w:rsid w:val="3A487835"/>
    <w:rsid w:val="3A494D2C"/>
    <w:rsid w:val="3A4C09E6"/>
    <w:rsid w:val="3A4C55B6"/>
    <w:rsid w:val="3A596F10"/>
    <w:rsid w:val="3A5A625F"/>
    <w:rsid w:val="3A6164C2"/>
    <w:rsid w:val="3A6C1955"/>
    <w:rsid w:val="3A7206CF"/>
    <w:rsid w:val="3A777B7F"/>
    <w:rsid w:val="3A7A3F47"/>
    <w:rsid w:val="3A7C49FE"/>
    <w:rsid w:val="3A8350B0"/>
    <w:rsid w:val="3A844938"/>
    <w:rsid w:val="3A881CA1"/>
    <w:rsid w:val="3A8C79E3"/>
    <w:rsid w:val="3A8D4396"/>
    <w:rsid w:val="3A8D72B7"/>
    <w:rsid w:val="3A96260F"/>
    <w:rsid w:val="3A9C399E"/>
    <w:rsid w:val="3AA840F1"/>
    <w:rsid w:val="3AAC3BE1"/>
    <w:rsid w:val="3AAD0B3E"/>
    <w:rsid w:val="3AAF1923"/>
    <w:rsid w:val="3AB011FE"/>
    <w:rsid w:val="3AB52746"/>
    <w:rsid w:val="3ABF2460"/>
    <w:rsid w:val="3AC87B2B"/>
    <w:rsid w:val="3AE570F3"/>
    <w:rsid w:val="3AE96BE3"/>
    <w:rsid w:val="3AF52982"/>
    <w:rsid w:val="3AF70BD4"/>
    <w:rsid w:val="3AF74222"/>
    <w:rsid w:val="3B0A4DAB"/>
    <w:rsid w:val="3B0A6B5A"/>
    <w:rsid w:val="3B196D9D"/>
    <w:rsid w:val="3B1A70CD"/>
    <w:rsid w:val="3B22722E"/>
    <w:rsid w:val="3B3B4338"/>
    <w:rsid w:val="3B3B6C20"/>
    <w:rsid w:val="3B49558D"/>
    <w:rsid w:val="3B4C2CCE"/>
    <w:rsid w:val="3B5F4515"/>
    <w:rsid w:val="3B6049CB"/>
    <w:rsid w:val="3B616C54"/>
    <w:rsid w:val="3B762824"/>
    <w:rsid w:val="3B7B2A18"/>
    <w:rsid w:val="3B7F4508"/>
    <w:rsid w:val="3B810333"/>
    <w:rsid w:val="3B894595"/>
    <w:rsid w:val="3B8A5995"/>
    <w:rsid w:val="3B9A1C8B"/>
    <w:rsid w:val="3BA32397"/>
    <w:rsid w:val="3BA82A38"/>
    <w:rsid w:val="3BB15227"/>
    <w:rsid w:val="3BB2617C"/>
    <w:rsid w:val="3BB3424F"/>
    <w:rsid w:val="3BB54D17"/>
    <w:rsid w:val="3BBC679D"/>
    <w:rsid w:val="3BBD1E1E"/>
    <w:rsid w:val="3BC535E3"/>
    <w:rsid w:val="3BC60CD2"/>
    <w:rsid w:val="3BD3758D"/>
    <w:rsid w:val="3BE86E9B"/>
    <w:rsid w:val="3BE879F9"/>
    <w:rsid w:val="3BEC625F"/>
    <w:rsid w:val="3BEF3EA6"/>
    <w:rsid w:val="3BF67F5B"/>
    <w:rsid w:val="3BFB1157"/>
    <w:rsid w:val="3BFC095B"/>
    <w:rsid w:val="3BFC46F4"/>
    <w:rsid w:val="3C08753D"/>
    <w:rsid w:val="3C1C4B03"/>
    <w:rsid w:val="3C2043D6"/>
    <w:rsid w:val="3C30741E"/>
    <w:rsid w:val="3C3E2F5F"/>
    <w:rsid w:val="3C40613A"/>
    <w:rsid w:val="3C482FA7"/>
    <w:rsid w:val="3C4A077F"/>
    <w:rsid w:val="3C5502A8"/>
    <w:rsid w:val="3C552056"/>
    <w:rsid w:val="3C62038E"/>
    <w:rsid w:val="3C746980"/>
    <w:rsid w:val="3C7C65DE"/>
    <w:rsid w:val="3C806A35"/>
    <w:rsid w:val="3C865BAB"/>
    <w:rsid w:val="3C8D408B"/>
    <w:rsid w:val="3C8F7897"/>
    <w:rsid w:val="3C952AFF"/>
    <w:rsid w:val="3CCC056A"/>
    <w:rsid w:val="3CD3337D"/>
    <w:rsid w:val="3CE3282A"/>
    <w:rsid w:val="3CE72DD9"/>
    <w:rsid w:val="3CEB4407"/>
    <w:rsid w:val="3CEF79D9"/>
    <w:rsid w:val="3CF17D1A"/>
    <w:rsid w:val="3CF8338A"/>
    <w:rsid w:val="3CFA61E4"/>
    <w:rsid w:val="3D0073B9"/>
    <w:rsid w:val="3D023351"/>
    <w:rsid w:val="3D053A7C"/>
    <w:rsid w:val="3D0D3376"/>
    <w:rsid w:val="3D1E4B3E"/>
    <w:rsid w:val="3D221808"/>
    <w:rsid w:val="3D257C7B"/>
    <w:rsid w:val="3D2C4762"/>
    <w:rsid w:val="3D3A1978"/>
    <w:rsid w:val="3D3D3216"/>
    <w:rsid w:val="3D3E703A"/>
    <w:rsid w:val="3D40019D"/>
    <w:rsid w:val="3D533C89"/>
    <w:rsid w:val="3D54568C"/>
    <w:rsid w:val="3D605157"/>
    <w:rsid w:val="3D622C7D"/>
    <w:rsid w:val="3D753B78"/>
    <w:rsid w:val="3D766728"/>
    <w:rsid w:val="3D806AD7"/>
    <w:rsid w:val="3D81633A"/>
    <w:rsid w:val="3D836B33"/>
    <w:rsid w:val="3D8C6481"/>
    <w:rsid w:val="3D98044D"/>
    <w:rsid w:val="3D9B1CEB"/>
    <w:rsid w:val="3DA664F7"/>
    <w:rsid w:val="3DB2604D"/>
    <w:rsid w:val="3DB44D42"/>
    <w:rsid w:val="3DD93044"/>
    <w:rsid w:val="3DE511B8"/>
    <w:rsid w:val="3DE548B0"/>
    <w:rsid w:val="3DE82C81"/>
    <w:rsid w:val="3DF24001"/>
    <w:rsid w:val="3DFE2CAC"/>
    <w:rsid w:val="3E0B50C2"/>
    <w:rsid w:val="3E1A5306"/>
    <w:rsid w:val="3E23065E"/>
    <w:rsid w:val="3E232233"/>
    <w:rsid w:val="3E2E4435"/>
    <w:rsid w:val="3E3456CA"/>
    <w:rsid w:val="3E433FDF"/>
    <w:rsid w:val="3E4B70D0"/>
    <w:rsid w:val="3E4F4374"/>
    <w:rsid w:val="3E500D27"/>
    <w:rsid w:val="3E502AD5"/>
    <w:rsid w:val="3E5076A3"/>
    <w:rsid w:val="3E54672B"/>
    <w:rsid w:val="3E5C7924"/>
    <w:rsid w:val="3E5E3444"/>
    <w:rsid w:val="3E7008ED"/>
    <w:rsid w:val="3E7136DB"/>
    <w:rsid w:val="3E727F34"/>
    <w:rsid w:val="3E734148"/>
    <w:rsid w:val="3E7911A6"/>
    <w:rsid w:val="3E832EAB"/>
    <w:rsid w:val="3E9606B8"/>
    <w:rsid w:val="3E9F72E4"/>
    <w:rsid w:val="3EA339B9"/>
    <w:rsid w:val="3EA52A31"/>
    <w:rsid w:val="3EA863CC"/>
    <w:rsid w:val="3EAE28D5"/>
    <w:rsid w:val="3EAF7B29"/>
    <w:rsid w:val="3ECC02BA"/>
    <w:rsid w:val="3EE94E7C"/>
    <w:rsid w:val="3F0C10F2"/>
    <w:rsid w:val="3F0D7302"/>
    <w:rsid w:val="3F116709"/>
    <w:rsid w:val="3F2A77CA"/>
    <w:rsid w:val="3F2C3F5A"/>
    <w:rsid w:val="3F397A0D"/>
    <w:rsid w:val="3F400787"/>
    <w:rsid w:val="3F457155"/>
    <w:rsid w:val="3F4F0FDF"/>
    <w:rsid w:val="3F523D8A"/>
    <w:rsid w:val="3F572C80"/>
    <w:rsid w:val="3F6021E2"/>
    <w:rsid w:val="3F687191"/>
    <w:rsid w:val="3F7171A7"/>
    <w:rsid w:val="3F7B245F"/>
    <w:rsid w:val="3F7C2099"/>
    <w:rsid w:val="3F85124A"/>
    <w:rsid w:val="3F8867C0"/>
    <w:rsid w:val="3F991334"/>
    <w:rsid w:val="3FA532F5"/>
    <w:rsid w:val="3FA800DD"/>
    <w:rsid w:val="3FA85EFA"/>
    <w:rsid w:val="3FAA26B9"/>
    <w:rsid w:val="3FAE3F57"/>
    <w:rsid w:val="3FB11C9A"/>
    <w:rsid w:val="3FB85B5F"/>
    <w:rsid w:val="3FBE0D44"/>
    <w:rsid w:val="3FC03E99"/>
    <w:rsid w:val="3FCF2120"/>
    <w:rsid w:val="3FCF6E09"/>
    <w:rsid w:val="3FD03890"/>
    <w:rsid w:val="3FE67119"/>
    <w:rsid w:val="3FF03BAC"/>
    <w:rsid w:val="3FF37BBC"/>
    <w:rsid w:val="3FF82BD1"/>
    <w:rsid w:val="3FFA23A7"/>
    <w:rsid w:val="400277B2"/>
    <w:rsid w:val="40094C95"/>
    <w:rsid w:val="40183AC7"/>
    <w:rsid w:val="401F0417"/>
    <w:rsid w:val="402C35E1"/>
    <w:rsid w:val="40361ABB"/>
    <w:rsid w:val="40370DD2"/>
    <w:rsid w:val="403A2AE6"/>
    <w:rsid w:val="404153C3"/>
    <w:rsid w:val="4044539E"/>
    <w:rsid w:val="4047126A"/>
    <w:rsid w:val="40477F08"/>
    <w:rsid w:val="404F396D"/>
    <w:rsid w:val="405A7C3B"/>
    <w:rsid w:val="405B760C"/>
    <w:rsid w:val="405D2C75"/>
    <w:rsid w:val="40637138"/>
    <w:rsid w:val="40662A84"/>
    <w:rsid w:val="40696622"/>
    <w:rsid w:val="406A5DD3"/>
    <w:rsid w:val="40723FA7"/>
    <w:rsid w:val="40743433"/>
    <w:rsid w:val="40910005"/>
    <w:rsid w:val="4093314D"/>
    <w:rsid w:val="40956EC5"/>
    <w:rsid w:val="40963724"/>
    <w:rsid w:val="40AD1675"/>
    <w:rsid w:val="40AD3A13"/>
    <w:rsid w:val="40AF442B"/>
    <w:rsid w:val="40B3559D"/>
    <w:rsid w:val="40C14CA7"/>
    <w:rsid w:val="40C744EA"/>
    <w:rsid w:val="40D62E84"/>
    <w:rsid w:val="40E9181F"/>
    <w:rsid w:val="40EA7211"/>
    <w:rsid w:val="40EC4746"/>
    <w:rsid w:val="40F5223C"/>
    <w:rsid w:val="40FB003B"/>
    <w:rsid w:val="410858E9"/>
    <w:rsid w:val="411F4664"/>
    <w:rsid w:val="4129779A"/>
    <w:rsid w:val="41327662"/>
    <w:rsid w:val="413606A8"/>
    <w:rsid w:val="414A7CB0"/>
    <w:rsid w:val="41596CF1"/>
    <w:rsid w:val="416738FB"/>
    <w:rsid w:val="41691580"/>
    <w:rsid w:val="41790595"/>
    <w:rsid w:val="417967E7"/>
    <w:rsid w:val="417A5A09"/>
    <w:rsid w:val="417A6101"/>
    <w:rsid w:val="417D62D7"/>
    <w:rsid w:val="417E7959"/>
    <w:rsid w:val="41831414"/>
    <w:rsid w:val="418A7E6C"/>
    <w:rsid w:val="418B0655"/>
    <w:rsid w:val="418C5433"/>
    <w:rsid w:val="418D3942"/>
    <w:rsid w:val="418E2292"/>
    <w:rsid w:val="419453CF"/>
    <w:rsid w:val="41970AE1"/>
    <w:rsid w:val="419E64B2"/>
    <w:rsid w:val="41A03D74"/>
    <w:rsid w:val="41A055EF"/>
    <w:rsid w:val="41BD2796"/>
    <w:rsid w:val="41C336D4"/>
    <w:rsid w:val="41C73BAC"/>
    <w:rsid w:val="41CA2B9F"/>
    <w:rsid w:val="41DD6D76"/>
    <w:rsid w:val="41EB7C3A"/>
    <w:rsid w:val="41F34622"/>
    <w:rsid w:val="420025EC"/>
    <w:rsid w:val="421107CE"/>
    <w:rsid w:val="42241D5C"/>
    <w:rsid w:val="42276C60"/>
    <w:rsid w:val="422C4181"/>
    <w:rsid w:val="4230334A"/>
    <w:rsid w:val="4234714F"/>
    <w:rsid w:val="423952F0"/>
    <w:rsid w:val="42396C91"/>
    <w:rsid w:val="423C5C2A"/>
    <w:rsid w:val="42514E4A"/>
    <w:rsid w:val="425855C4"/>
    <w:rsid w:val="425925B4"/>
    <w:rsid w:val="425D3A13"/>
    <w:rsid w:val="425D7EB7"/>
    <w:rsid w:val="426017B5"/>
    <w:rsid w:val="42651B17"/>
    <w:rsid w:val="427A2817"/>
    <w:rsid w:val="42843CDD"/>
    <w:rsid w:val="42945242"/>
    <w:rsid w:val="429E2606"/>
    <w:rsid w:val="42BB7A3C"/>
    <w:rsid w:val="42BE3A83"/>
    <w:rsid w:val="42CD0B98"/>
    <w:rsid w:val="42CE16D7"/>
    <w:rsid w:val="42D124A1"/>
    <w:rsid w:val="42D44DEC"/>
    <w:rsid w:val="42D52931"/>
    <w:rsid w:val="42D77BC6"/>
    <w:rsid w:val="42DC50A6"/>
    <w:rsid w:val="42E013F1"/>
    <w:rsid w:val="42E303BC"/>
    <w:rsid w:val="42E934F8"/>
    <w:rsid w:val="42F566B6"/>
    <w:rsid w:val="42F75C15"/>
    <w:rsid w:val="4303611F"/>
    <w:rsid w:val="4320516C"/>
    <w:rsid w:val="432B4318"/>
    <w:rsid w:val="43380DAB"/>
    <w:rsid w:val="434E0EDC"/>
    <w:rsid w:val="434E5283"/>
    <w:rsid w:val="43574906"/>
    <w:rsid w:val="43593564"/>
    <w:rsid w:val="436153DF"/>
    <w:rsid w:val="43645018"/>
    <w:rsid w:val="43792ACE"/>
    <w:rsid w:val="437D0408"/>
    <w:rsid w:val="43811983"/>
    <w:rsid w:val="4383394D"/>
    <w:rsid w:val="438429EF"/>
    <w:rsid w:val="4389452A"/>
    <w:rsid w:val="43A542BD"/>
    <w:rsid w:val="43AA712C"/>
    <w:rsid w:val="43AF19D6"/>
    <w:rsid w:val="43B51700"/>
    <w:rsid w:val="43BA350D"/>
    <w:rsid w:val="43C42D1B"/>
    <w:rsid w:val="43D07BB0"/>
    <w:rsid w:val="43E371ED"/>
    <w:rsid w:val="43E546EF"/>
    <w:rsid w:val="43E71B31"/>
    <w:rsid w:val="43EB0251"/>
    <w:rsid w:val="43F403A7"/>
    <w:rsid w:val="43FC6FC6"/>
    <w:rsid w:val="43FE4D82"/>
    <w:rsid w:val="43FF1225"/>
    <w:rsid w:val="4404683C"/>
    <w:rsid w:val="44062222"/>
    <w:rsid w:val="44134083"/>
    <w:rsid w:val="441A1710"/>
    <w:rsid w:val="441C3243"/>
    <w:rsid w:val="442B2E6D"/>
    <w:rsid w:val="44415C92"/>
    <w:rsid w:val="44420B3E"/>
    <w:rsid w:val="44420ED2"/>
    <w:rsid w:val="44450C02"/>
    <w:rsid w:val="444A4A73"/>
    <w:rsid w:val="444B4939"/>
    <w:rsid w:val="44507CD3"/>
    <w:rsid w:val="44531571"/>
    <w:rsid w:val="44534A8F"/>
    <w:rsid w:val="445D67EC"/>
    <w:rsid w:val="44621422"/>
    <w:rsid w:val="44631E4B"/>
    <w:rsid w:val="44650C44"/>
    <w:rsid w:val="446612A5"/>
    <w:rsid w:val="446750F6"/>
    <w:rsid w:val="446A55A5"/>
    <w:rsid w:val="4487121B"/>
    <w:rsid w:val="448B0D0B"/>
    <w:rsid w:val="448D4A83"/>
    <w:rsid w:val="448E5C07"/>
    <w:rsid w:val="44936908"/>
    <w:rsid w:val="449A6F98"/>
    <w:rsid w:val="449C422B"/>
    <w:rsid w:val="44A11D3B"/>
    <w:rsid w:val="44A55272"/>
    <w:rsid w:val="44A65B45"/>
    <w:rsid w:val="44B25897"/>
    <w:rsid w:val="44B303CC"/>
    <w:rsid w:val="44BC3E7E"/>
    <w:rsid w:val="44C657D6"/>
    <w:rsid w:val="44C91E6A"/>
    <w:rsid w:val="44D5268D"/>
    <w:rsid w:val="44DB75C1"/>
    <w:rsid w:val="44DF0C3C"/>
    <w:rsid w:val="44EA6974"/>
    <w:rsid w:val="44EE02A0"/>
    <w:rsid w:val="44F33A56"/>
    <w:rsid w:val="44FA71E3"/>
    <w:rsid w:val="44FF5255"/>
    <w:rsid w:val="45033634"/>
    <w:rsid w:val="45062140"/>
    <w:rsid w:val="450665E4"/>
    <w:rsid w:val="45080DD4"/>
    <w:rsid w:val="4517434D"/>
    <w:rsid w:val="451900C5"/>
    <w:rsid w:val="455A64D9"/>
    <w:rsid w:val="456A3D78"/>
    <w:rsid w:val="456C1CF2"/>
    <w:rsid w:val="4582244E"/>
    <w:rsid w:val="458707DF"/>
    <w:rsid w:val="459178DC"/>
    <w:rsid w:val="459508FA"/>
    <w:rsid w:val="459E4A6E"/>
    <w:rsid w:val="45B31AA5"/>
    <w:rsid w:val="45B95404"/>
    <w:rsid w:val="45D24718"/>
    <w:rsid w:val="45D52B87"/>
    <w:rsid w:val="45D70B5F"/>
    <w:rsid w:val="45E618D3"/>
    <w:rsid w:val="45EE1096"/>
    <w:rsid w:val="46015802"/>
    <w:rsid w:val="460C7C2A"/>
    <w:rsid w:val="461A4DE6"/>
    <w:rsid w:val="461B1FDE"/>
    <w:rsid w:val="46262867"/>
    <w:rsid w:val="46270597"/>
    <w:rsid w:val="462F27CF"/>
    <w:rsid w:val="46306561"/>
    <w:rsid w:val="46386C71"/>
    <w:rsid w:val="463A4797"/>
    <w:rsid w:val="463A68C1"/>
    <w:rsid w:val="463B5AF4"/>
    <w:rsid w:val="464002AC"/>
    <w:rsid w:val="4642261A"/>
    <w:rsid w:val="464B4747"/>
    <w:rsid w:val="46621F15"/>
    <w:rsid w:val="46715CDF"/>
    <w:rsid w:val="46724679"/>
    <w:rsid w:val="468147C3"/>
    <w:rsid w:val="46884F9A"/>
    <w:rsid w:val="469C3108"/>
    <w:rsid w:val="46B439B7"/>
    <w:rsid w:val="46B67B95"/>
    <w:rsid w:val="46B92D40"/>
    <w:rsid w:val="46BD0F24"/>
    <w:rsid w:val="46C16C66"/>
    <w:rsid w:val="46C67DD9"/>
    <w:rsid w:val="46CA4A2B"/>
    <w:rsid w:val="46CF3003"/>
    <w:rsid w:val="46CF74B1"/>
    <w:rsid w:val="46D13D7B"/>
    <w:rsid w:val="46DD20CB"/>
    <w:rsid w:val="46DD64C6"/>
    <w:rsid w:val="46E91D19"/>
    <w:rsid w:val="46ED3865"/>
    <w:rsid w:val="46F81F5C"/>
    <w:rsid w:val="46FC5DD2"/>
    <w:rsid w:val="47024DD5"/>
    <w:rsid w:val="47175D75"/>
    <w:rsid w:val="472A7D38"/>
    <w:rsid w:val="472C6B5D"/>
    <w:rsid w:val="47340A36"/>
    <w:rsid w:val="473C453F"/>
    <w:rsid w:val="474B13D4"/>
    <w:rsid w:val="474D4056"/>
    <w:rsid w:val="47510CCB"/>
    <w:rsid w:val="47514196"/>
    <w:rsid w:val="475755D1"/>
    <w:rsid w:val="475C24EB"/>
    <w:rsid w:val="476F3AEC"/>
    <w:rsid w:val="47723ABC"/>
    <w:rsid w:val="477F563C"/>
    <w:rsid w:val="47910BDB"/>
    <w:rsid w:val="47962C24"/>
    <w:rsid w:val="47977538"/>
    <w:rsid w:val="47A11BCB"/>
    <w:rsid w:val="47A422FD"/>
    <w:rsid w:val="47AA04C8"/>
    <w:rsid w:val="47B148C9"/>
    <w:rsid w:val="47B577BB"/>
    <w:rsid w:val="47C938BB"/>
    <w:rsid w:val="47DB5B06"/>
    <w:rsid w:val="47E90E65"/>
    <w:rsid w:val="47E95D5B"/>
    <w:rsid w:val="47F24BFD"/>
    <w:rsid w:val="47F35180"/>
    <w:rsid w:val="47FE278F"/>
    <w:rsid w:val="480662C1"/>
    <w:rsid w:val="480D7EED"/>
    <w:rsid w:val="481132D5"/>
    <w:rsid w:val="48174664"/>
    <w:rsid w:val="481903DC"/>
    <w:rsid w:val="481C472E"/>
    <w:rsid w:val="481F7819"/>
    <w:rsid w:val="48221986"/>
    <w:rsid w:val="48234B72"/>
    <w:rsid w:val="48256D81"/>
    <w:rsid w:val="48301879"/>
    <w:rsid w:val="48333DD2"/>
    <w:rsid w:val="48345216"/>
    <w:rsid w:val="48354691"/>
    <w:rsid w:val="48382F58"/>
    <w:rsid w:val="4839282C"/>
    <w:rsid w:val="483A29F9"/>
    <w:rsid w:val="48401E0D"/>
    <w:rsid w:val="48457FC9"/>
    <w:rsid w:val="48464466"/>
    <w:rsid w:val="4847319B"/>
    <w:rsid w:val="484D2511"/>
    <w:rsid w:val="484D44F4"/>
    <w:rsid w:val="48511DD1"/>
    <w:rsid w:val="48527E8F"/>
    <w:rsid w:val="485445AD"/>
    <w:rsid w:val="48575883"/>
    <w:rsid w:val="485C76C9"/>
    <w:rsid w:val="485E04E5"/>
    <w:rsid w:val="4879128B"/>
    <w:rsid w:val="48880818"/>
    <w:rsid w:val="488839CA"/>
    <w:rsid w:val="488E040A"/>
    <w:rsid w:val="48900989"/>
    <w:rsid w:val="48933FC7"/>
    <w:rsid w:val="489702E7"/>
    <w:rsid w:val="489906A4"/>
    <w:rsid w:val="48A95C04"/>
    <w:rsid w:val="48AE32F4"/>
    <w:rsid w:val="48AF0B67"/>
    <w:rsid w:val="48B9545A"/>
    <w:rsid w:val="48BC2C08"/>
    <w:rsid w:val="48C22822"/>
    <w:rsid w:val="48C23D32"/>
    <w:rsid w:val="48C65B57"/>
    <w:rsid w:val="48D47AC2"/>
    <w:rsid w:val="48E1745B"/>
    <w:rsid w:val="48F254CD"/>
    <w:rsid w:val="48F60C21"/>
    <w:rsid w:val="48FA645F"/>
    <w:rsid w:val="49092250"/>
    <w:rsid w:val="49115557"/>
    <w:rsid w:val="491237A9"/>
    <w:rsid w:val="491A02E4"/>
    <w:rsid w:val="491D5CAA"/>
    <w:rsid w:val="4924274A"/>
    <w:rsid w:val="492F2942"/>
    <w:rsid w:val="49322532"/>
    <w:rsid w:val="4937254E"/>
    <w:rsid w:val="494476DB"/>
    <w:rsid w:val="494659F6"/>
    <w:rsid w:val="494B0A69"/>
    <w:rsid w:val="495C2CEC"/>
    <w:rsid w:val="49642A6C"/>
    <w:rsid w:val="4966156F"/>
    <w:rsid w:val="496A55A2"/>
    <w:rsid w:val="496B2EB9"/>
    <w:rsid w:val="496E1DF1"/>
    <w:rsid w:val="49706721"/>
    <w:rsid w:val="49731D6E"/>
    <w:rsid w:val="497647A5"/>
    <w:rsid w:val="497A71F5"/>
    <w:rsid w:val="49837DDA"/>
    <w:rsid w:val="498C2802"/>
    <w:rsid w:val="49956188"/>
    <w:rsid w:val="49BA0414"/>
    <w:rsid w:val="49BC2F88"/>
    <w:rsid w:val="49C52A99"/>
    <w:rsid w:val="49CA15DE"/>
    <w:rsid w:val="49CC5D95"/>
    <w:rsid w:val="49CF78B1"/>
    <w:rsid w:val="49E05655"/>
    <w:rsid w:val="49EB676E"/>
    <w:rsid w:val="49ED0373"/>
    <w:rsid w:val="49EF3AEA"/>
    <w:rsid w:val="49EF5235"/>
    <w:rsid w:val="49F1623B"/>
    <w:rsid w:val="49FB10AC"/>
    <w:rsid w:val="49FD6207"/>
    <w:rsid w:val="49FE2A2D"/>
    <w:rsid w:val="4A050C18"/>
    <w:rsid w:val="4A080708"/>
    <w:rsid w:val="4A094B89"/>
    <w:rsid w:val="4A1C2405"/>
    <w:rsid w:val="4A1C41B3"/>
    <w:rsid w:val="4A25750C"/>
    <w:rsid w:val="4A2770A9"/>
    <w:rsid w:val="4A283B30"/>
    <w:rsid w:val="4A3266C1"/>
    <w:rsid w:val="4A4B27EE"/>
    <w:rsid w:val="4A563B69"/>
    <w:rsid w:val="4A573671"/>
    <w:rsid w:val="4A58222E"/>
    <w:rsid w:val="4A5B0858"/>
    <w:rsid w:val="4A6242BC"/>
    <w:rsid w:val="4A630034"/>
    <w:rsid w:val="4A642B30"/>
    <w:rsid w:val="4A686E83"/>
    <w:rsid w:val="4A691009"/>
    <w:rsid w:val="4A6B71CA"/>
    <w:rsid w:val="4A6C513B"/>
    <w:rsid w:val="4A6E0EB3"/>
    <w:rsid w:val="4A732D83"/>
    <w:rsid w:val="4A7A3BB1"/>
    <w:rsid w:val="4A7E6C1C"/>
    <w:rsid w:val="4A7F4846"/>
    <w:rsid w:val="4A7F6FCE"/>
    <w:rsid w:val="4A825FAD"/>
    <w:rsid w:val="4A857C0B"/>
    <w:rsid w:val="4A865922"/>
    <w:rsid w:val="4A8C4597"/>
    <w:rsid w:val="4A8E1580"/>
    <w:rsid w:val="4A9B42A2"/>
    <w:rsid w:val="4AA347E2"/>
    <w:rsid w:val="4AA47BDB"/>
    <w:rsid w:val="4AA77F21"/>
    <w:rsid w:val="4AB368C6"/>
    <w:rsid w:val="4AB7068F"/>
    <w:rsid w:val="4AB80380"/>
    <w:rsid w:val="4ABE37E4"/>
    <w:rsid w:val="4AC00FE3"/>
    <w:rsid w:val="4AC9433B"/>
    <w:rsid w:val="4ACC2273"/>
    <w:rsid w:val="4AD049E6"/>
    <w:rsid w:val="4AD134FA"/>
    <w:rsid w:val="4ADA7857"/>
    <w:rsid w:val="4ADD1B0C"/>
    <w:rsid w:val="4AE44DAD"/>
    <w:rsid w:val="4AEF5DA4"/>
    <w:rsid w:val="4AF229C2"/>
    <w:rsid w:val="4AFC0A5E"/>
    <w:rsid w:val="4AFF598D"/>
    <w:rsid w:val="4B005883"/>
    <w:rsid w:val="4B011EE9"/>
    <w:rsid w:val="4B012F86"/>
    <w:rsid w:val="4B044A52"/>
    <w:rsid w:val="4B054C48"/>
    <w:rsid w:val="4B0A55C1"/>
    <w:rsid w:val="4B215F25"/>
    <w:rsid w:val="4B2772B4"/>
    <w:rsid w:val="4B2D1605"/>
    <w:rsid w:val="4B3B7696"/>
    <w:rsid w:val="4B3C41ED"/>
    <w:rsid w:val="4B443A69"/>
    <w:rsid w:val="4B4A72CD"/>
    <w:rsid w:val="4B4A7FA9"/>
    <w:rsid w:val="4B4C2876"/>
    <w:rsid w:val="4B5278A6"/>
    <w:rsid w:val="4B527ADB"/>
    <w:rsid w:val="4B5A0C77"/>
    <w:rsid w:val="4B5A212D"/>
    <w:rsid w:val="4B644D30"/>
    <w:rsid w:val="4B692C5A"/>
    <w:rsid w:val="4B737427"/>
    <w:rsid w:val="4B7A7AAE"/>
    <w:rsid w:val="4B862445"/>
    <w:rsid w:val="4B8D35BB"/>
    <w:rsid w:val="4B981ADA"/>
    <w:rsid w:val="4BA724C8"/>
    <w:rsid w:val="4BA83F51"/>
    <w:rsid w:val="4BA94722"/>
    <w:rsid w:val="4BB52B12"/>
    <w:rsid w:val="4BD016F9"/>
    <w:rsid w:val="4BD54102"/>
    <w:rsid w:val="4BE96317"/>
    <w:rsid w:val="4BEA4569"/>
    <w:rsid w:val="4BF316F9"/>
    <w:rsid w:val="4C03387D"/>
    <w:rsid w:val="4C12487C"/>
    <w:rsid w:val="4C2D60C9"/>
    <w:rsid w:val="4C474817"/>
    <w:rsid w:val="4C4D3F31"/>
    <w:rsid w:val="4C505295"/>
    <w:rsid w:val="4C561BFF"/>
    <w:rsid w:val="4C5B79C8"/>
    <w:rsid w:val="4C6023E1"/>
    <w:rsid w:val="4C6039A3"/>
    <w:rsid w:val="4C6170B7"/>
    <w:rsid w:val="4C660501"/>
    <w:rsid w:val="4C6A38FC"/>
    <w:rsid w:val="4C885B30"/>
    <w:rsid w:val="4C8F59FE"/>
    <w:rsid w:val="4C960664"/>
    <w:rsid w:val="4C963FED"/>
    <w:rsid w:val="4C9D4027"/>
    <w:rsid w:val="4CA15BBF"/>
    <w:rsid w:val="4CA566E2"/>
    <w:rsid w:val="4CAC5CAC"/>
    <w:rsid w:val="4CB00DD4"/>
    <w:rsid w:val="4CCF375F"/>
    <w:rsid w:val="4CD81C9A"/>
    <w:rsid w:val="4CEE0A45"/>
    <w:rsid w:val="4CF03E01"/>
    <w:rsid w:val="4D01701D"/>
    <w:rsid w:val="4D065CB8"/>
    <w:rsid w:val="4D07739D"/>
    <w:rsid w:val="4D0C7A78"/>
    <w:rsid w:val="4D0E022A"/>
    <w:rsid w:val="4D0F79C9"/>
    <w:rsid w:val="4D195AB2"/>
    <w:rsid w:val="4D1D271C"/>
    <w:rsid w:val="4D245ED4"/>
    <w:rsid w:val="4D2836B4"/>
    <w:rsid w:val="4D321AF0"/>
    <w:rsid w:val="4D3E68D2"/>
    <w:rsid w:val="4D5D1613"/>
    <w:rsid w:val="4D5F2D35"/>
    <w:rsid w:val="4D621096"/>
    <w:rsid w:val="4D626381"/>
    <w:rsid w:val="4D63099C"/>
    <w:rsid w:val="4D6B3488"/>
    <w:rsid w:val="4D6E5660"/>
    <w:rsid w:val="4D8C1BAA"/>
    <w:rsid w:val="4D91424C"/>
    <w:rsid w:val="4DA26373"/>
    <w:rsid w:val="4DA44BEC"/>
    <w:rsid w:val="4DAE15C6"/>
    <w:rsid w:val="4DB02FE2"/>
    <w:rsid w:val="4DB91727"/>
    <w:rsid w:val="4DBC59B0"/>
    <w:rsid w:val="4DC92710"/>
    <w:rsid w:val="4DCD10CD"/>
    <w:rsid w:val="4DCE4D06"/>
    <w:rsid w:val="4DD0778F"/>
    <w:rsid w:val="4DD51249"/>
    <w:rsid w:val="4DD74E5D"/>
    <w:rsid w:val="4E002684"/>
    <w:rsid w:val="4E01203E"/>
    <w:rsid w:val="4E050EB2"/>
    <w:rsid w:val="4E0833CC"/>
    <w:rsid w:val="4E0C6778"/>
    <w:rsid w:val="4E0F420A"/>
    <w:rsid w:val="4E1B497E"/>
    <w:rsid w:val="4E1F24C4"/>
    <w:rsid w:val="4E2520E8"/>
    <w:rsid w:val="4E2568A5"/>
    <w:rsid w:val="4E3F35CE"/>
    <w:rsid w:val="4E410487"/>
    <w:rsid w:val="4E4602E8"/>
    <w:rsid w:val="4E4B67A7"/>
    <w:rsid w:val="4E522706"/>
    <w:rsid w:val="4E5403C0"/>
    <w:rsid w:val="4E760650"/>
    <w:rsid w:val="4E7F1CC2"/>
    <w:rsid w:val="4E915384"/>
    <w:rsid w:val="4E976BA1"/>
    <w:rsid w:val="4E995B12"/>
    <w:rsid w:val="4E9B7216"/>
    <w:rsid w:val="4E9D3C3D"/>
    <w:rsid w:val="4E9E5ADF"/>
    <w:rsid w:val="4EA34EA3"/>
    <w:rsid w:val="4EA6254E"/>
    <w:rsid w:val="4EA85F38"/>
    <w:rsid w:val="4EA975AC"/>
    <w:rsid w:val="4EB40E5E"/>
    <w:rsid w:val="4EB73860"/>
    <w:rsid w:val="4EC63378"/>
    <w:rsid w:val="4ED03D23"/>
    <w:rsid w:val="4EDB0D80"/>
    <w:rsid w:val="4EE64797"/>
    <w:rsid w:val="4EF65C8D"/>
    <w:rsid w:val="4F043B94"/>
    <w:rsid w:val="4F0C76FA"/>
    <w:rsid w:val="4F145077"/>
    <w:rsid w:val="4F1B54D1"/>
    <w:rsid w:val="4F2850F6"/>
    <w:rsid w:val="4F2A7373"/>
    <w:rsid w:val="4F2B3333"/>
    <w:rsid w:val="4F2F4595"/>
    <w:rsid w:val="4F4837ED"/>
    <w:rsid w:val="4F4A06D7"/>
    <w:rsid w:val="4F5368C9"/>
    <w:rsid w:val="4F5543EF"/>
    <w:rsid w:val="4F594457"/>
    <w:rsid w:val="4F6B3C13"/>
    <w:rsid w:val="4F6C1739"/>
    <w:rsid w:val="4F722367"/>
    <w:rsid w:val="4F766C8C"/>
    <w:rsid w:val="4F794596"/>
    <w:rsid w:val="4F9C6574"/>
    <w:rsid w:val="4F9E6CCC"/>
    <w:rsid w:val="4FA24FBC"/>
    <w:rsid w:val="4FA9631D"/>
    <w:rsid w:val="4FAC304E"/>
    <w:rsid w:val="4FAD75CC"/>
    <w:rsid w:val="4FBA57C5"/>
    <w:rsid w:val="4FDB0268"/>
    <w:rsid w:val="4FDC241B"/>
    <w:rsid w:val="4FDD5C6D"/>
    <w:rsid w:val="4FED2FE0"/>
    <w:rsid w:val="50154311"/>
    <w:rsid w:val="501C315F"/>
    <w:rsid w:val="501C655F"/>
    <w:rsid w:val="503262C7"/>
    <w:rsid w:val="504A5BB9"/>
    <w:rsid w:val="504D0492"/>
    <w:rsid w:val="505C1973"/>
    <w:rsid w:val="50715259"/>
    <w:rsid w:val="508B0928"/>
    <w:rsid w:val="50923421"/>
    <w:rsid w:val="50945632"/>
    <w:rsid w:val="509727E6"/>
    <w:rsid w:val="509752E1"/>
    <w:rsid w:val="509D0214"/>
    <w:rsid w:val="509D5E96"/>
    <w:rsid w:val="509E1DC6"/>
    <w:rsid w:val="50A04144"/>
    <w:rsid w:val="50AC44E3"/>
    <w:rsid w:val="50B374B6"/>
    <w:rsid w:val="50B83CD8"/>
    <w:rsid w:val="50B9275C"/>
    <w:rsid w:val="50B94813"/>
    <w:rsid w:val="50BB0F81"/>
    <w:rsid w:val="50D00648"/>
    <w:rsid w:val="50DC5316"/>
    <w:rsid w:val="50DE6AD0"/>
    <w:rsid w:val="50E437C6"/>
    <w:rsid w:val="50EC0A71"/>
    <w:rsid w:val="50F00081"/>
    <w:rsid w:val="50F639B0"/>
    <w:rsid w:val="50F93FF4"/>
    <w:rsid w:val="50FD428D"/>
    <w:rsid w:val="510A33F1"/>
    <w:rsid w:val="510A5FD3"/>
    <w:rsid w:val="510C4F82"/>
    <w:rsid w:val="510F05CE"/>
    <w:rsid w:val="51110B93"/>
    <w:rsid w:val="51132FF6"/>
    <w:rsid w:val="51186881"/>
    <w:rsid w:val="511B6F73"/>
    <w:rsid w:val="512076F8"/>
    <w:rsid w:val="5124051D"/>
    <w:rsid w:val="51295B34"/>
    <w:rsid w:val="512A5408"/>
    <w:rsid w:val="512E314A"/>
    <w:rsid w:val="51383FC9"/>
    <w:rsid w:val="513D15DF"/>
    <w:rsid w:val="51404BD9"/>
    <w:rsid w:val="51421703"/>
    <w:rsid w:val="51422751"/>
    <w:rsid w:val="514922BC"/>
    <w:rsid w:val="514C1822"/>
    <w:rsid w:val="514C402F"/>
    <w:rsid w:val="514F52EA"/>
    <w:rsid w:val="515E525B"/>
    <w:rsid w:val="51793912"/>
    <w:rsid w:val="5187285A"/>
    <w:rsid w:val="51957526"/>
    <w:rsid w:val="51A46F68"/>
    <w:rsid w:val="51B15B29"/>
    <w:rsid w:val="51B954BA"/>
    <w:rsid w:val="51BF1FF4"/>
    <w:rsid w:val="51C23C66"/>
    <w:rsid w:val="51C72A13"/>
    <w:rsid w:val="51C81A83"/>
    <w:rsid w:val="51C97963"/>
    <w:rsid w:val="51CF40BD"/>
    <w:rsid w:val="51D90501"/>
    <w:rsid w:val="51D96C51"/>
    <w:rsid w:val="51DB2056"/>
    <w:rsid w:val="51E35879"/>
    <w:rsid w:val="51E83CBB"/>
    <w:rsid w:val="51E97071"/>
    <w:rsid w:val="51F0681A"/>
    <w:rsid w:val="51FE160E"/>
    <w:rsid w:val="5209326F"/>
    <w:rsid w:val="520D1C16"/>
    <w:rsid w:val="522071C9"/>
    <w:rsid w:val="522B79D6"/>
    <w:rsid w:val="522E286C"/>
    <w:rsid w:val="52346B1A"/>
    <w:rsid w:val="523A27FF"/>
    <w:rsid w:val="523C3645"/>
    <w:rsid w:val="524F3A33"/>
    <w:rsid w:val="52523649"/>
    <w:rsid w:val="52565D16"/>
    <w:rsid w:val="525A7F6F"/>
    <w:rsid w:val="525C6D5F"/>
    <w:rsid w:val="525F1D91"/>
    <w:rsid w:val="526924B1"/>
    <w:rsid w:val="526F651E"/>
    <w:rsid w:val="52710EA6"/>
    <w:rsid w:val="527E151E"/>
    <w:rsid w:val="52935C69"/>
    <w:rsid w:val="529671F9"/>
    <w:rsid w:val="529E7106"/>
    <w:rsid w:val="52A94DE1"/>
    <w:rsid w:val="52BA0D25"/>
    <w:rsid w:val="52BC4786"/>
    <w:rsid w:val="52C0483C"/>
    <w:rsid w:val="52D00024"/>
    <w:rsid w:val="52D10231"/>
    <w:rsid w:val="52D42126"/>
    <w:rsid w:val="52E15F9A"/>
    <w:rsid w:val="52E262FD"/>
    <w:rsid w:val="52E2690C"/>
    <w:rsid w:val="52E83C02"/>
    <w:rsid w:val="52E8662F"/>
    <w:rsid w:val="52EE32FE"/>
    <w:rsid w:val="52F1442F"/>
    <w:rsid w:val="52FE2600"/>
    <w:rsid w:val="52FF3890"/>
    <w:rsid w:val="53004672"/>
    <w:rsid w:val="53026D00"/>
    <w:rsid w:val="53050BCF"/>
    <w:rsid w:val="530C74BB"/>
    <w:rsid w:val="531B5CCC"/>
    <w:rsid w:val="5323653E"/>
    <w:rsid w:val="53307E13"/>
    <w:rsid w:val="533213DA"/>
    <w:rsid w:val="53365AAC"/>
    <w:rsid w:val="53395DD6"/>
    <w:rsid w:val="53432BC2"/>
    <w:rsid w:val="53530E9C"/>
    <w:rsid w:val="536270DB"/>
    <w:rsid w:val="53650979"/>
    <w:rsid w:val="53673400"/>
    <w:rsid w:val="536E0619"/>
    <w:rsid w:val="53745902"/>
    <w:rsid w:val="537873F9"/>
    <w:rsid w:val="537875B5"/>
    <w:rsid w:val="537F5ED5"/>
    <w:rsid w:val="53803A05"/>
    <w:rsid w:val="538452A3"/>
    <w:rsid w:val="53865E33"/>
    <w:rsid w:val="539372EA"/>
    <w:rsid w:val="53963229"/>
    <w:rsid w:val="539D6365"/>
    <w:rsid w:val="53A349DA"/>
    <w:rsid w:val="53AC645A"/>
    <w:rsid w:val="53AE0572"/>
    <w:rsid w:val="53B358E3"/>
    <w:rsid w:val="53C6455C"/>
    <w:rsid w:val="53CA71D0"/>
    <w:rsid w:val="53CE651E"/>
    <w:rsid w:val="53D2112D"/>
    <w:rsid w:val="53D855EF"/>
    <w:rsid w:val="53DD0E57"/>
    <w:rsid w:val="53E43F94"/>
    <w:rsid w:val="53E94CA4"/>
    <w:rsid w:val="53ED4C56"/>
    <w:rsid w:val="53EE6BC1"/>
    <w:rsid w:val="53F07155"/>
    <w:rsid w:val="53F300A8"/>
    <w:rsid w:val="53FB7509"/>
    <w:rsid w:val="54025982"/>
    <w:rsid w:val="54136627"/>
    <w:rsid w:val="541512AE"/>
    <w:rsid w:val="541C678F"/>
    <w:rsid w:val="54201EDB"/>
    <w:rsid w:val="5422686A"/>
    <w:rsid w:val="54255C3E"/>
    <w:rsid w:val="542E270F"/>
    <w:rsid w:val="5452183E"/>
    <w:rsid w:val="5454752F"/>
    <w:rsid w:val="54590809"/>
    <w:rsid w:val="54605CB9"/>
    <w:rsid w:val="54880DC3"/>
    <w:rsid w:val="548823F9"/>
    <w:rsid w:val="54972DB4"/>
    <w:rsid w:val="549A0AF6"/>
    <w:rsid w:val="549B5255"/>
    <w:rsid w:val="54A61D72"/>
    <w:rsid w:val="54A83678"/>
    <w:rsid w:val="54A92AE8"/>
    <w:rsid w:val="54B25668"/>
    <w:rsid w:val="54B8535B"/>
    <w:rsid w:val="54BC1515"/>
    <w:rsid w:val="54BF374C"/>
    <w:rsid w:val="54C0631D"/>
    <w:rsid w:val="54C66523"/>
    <w:rsid w:val="54C85664"/>
    <w:rsid w:val="54CC252E"/>
    <w:rsid w:val="54CE1C10"/>
    <w:rsid w:val="54CF22C7"/>
    <w:rsid w:val="54D076DB"/>
    <w:rsid w:val="54D1579F"/>
    <w:rsid w:val="54DB0D4D"/>
    <w:rsid w:val="54E029AD"/>
    <w:rsid w:val="54F33C44"/>
    <w:rsid w:val="54F46459"/>
    <w:rsid w:val="54F77E7C"/>
    <w:rsid w:val="55085A60"/>
    <w:rsid w:val="550A168B"/>
    <w:rsid w:val="550F5041"/>
    <w:rsid w:val="553B7BE4"/>
    <w:rsid w:val="553B7DE4"/>
    <w:rsid w:val="55447D3E"/>
    <w:rsid w:val="55450A62"/>
    <w:rsid w:val="556E6732"/>
    <w:rsid w:val="556F4202"/>
    <w:rsid w:val="55733821"/>
    <w:rsid w:val="557443F4"/>
    <w:rsid w:val="557B4484"/>
    <w:rsid w:val="558275C0"/>
    <w:rsid w:val="5587107B"/>
    <w:rsid w:val="55873655"/>
    <w:rsid w:val="558E225D"/>
    <w:rsid w:val="55986DE4"/>
    <w:rsid w:val="559B5926"/>
    <w:rsid w:val="559B68D4"/>
    <w:rsid w:val="559C377A"/>
    <w:rsid w:val="55A62CF4"/>
    <w:rsid w:val="55A76578"/>
    <w:rsid w:val="55AC0AE1"/>
    <w:rsid w:val="55B377FA"/>
    <w:rsid w:val="55CE2FE1"/>
    <w:rsid w:val="55DA73FC"/>
    <w:rsid w:val="55DB13C7"/>
    <w:rsid w:val="55DD09B2"/>
    <w:rsid w:val="55EC7130"/>
    <w:rsid w:val="55F63850"/>
    <w:rsid w:val="55FA3400"/>
    <w:rsid w:val="561072C2"/>
    <w:rsid w:val="56127CAE"/>
    <w:rsid w:val="561F12B3"/>
    <w:rsid w:val="561F1E01"/>
    <w:rsid w:val="56300339"/>
    <w:rsid w:val="56312D95"/>
    <w:rsid w:val="563301AD"/>
    <w:rsid w:val="56421976"/>
    <w:rsid w:val="565C42B5"/>
    <w:rsid w:val="565C5BF6"/>
    <w:rsid w:val="565D002E"/>
    <w:rsid w:val="565F4EB3"/>
    <w:rsid w:val="565F5B54"/>
    <w:rsid w:val="566273F2"/>
    <w:rsid w:val="56632CCF"/>
    <w:rsid w:val="56677D97"/>
    <w:rsid w:val="566B4EA7"/>
    <w:rsid w:val="56792E7D"/>
    <w:rsid w:val="567C639F"/>
    <w:rsid w:val="5683561C"/>
    <w:rsid w:val="56835CE6"/>
    <w:rsid w:val="568D0913"/>
    <w:rsid w:val="56B023EA"/>
    <w:rsid w:val="56B04601"/>
    <w:rsid w:val="56DD28E7"/>
    <w:rsid w:val="56EC4BEB"/>
    <w:rsid w:val="56F110B1"/>
    <w:rsid w:val="56F50AD8"/>
    <w:rsid w:val="56F67B34"/>
    <w:rsid w:val="56F75D8C"/>
    <w:rsid w:val="57000F31"/>
    <w:rsid w:val="570D735E"/>
    <w:rsid w:val="571075C9"/>
    <w:rsid w:val="57133D85"/>
    <w:rsid w:val="57160908"/>
    <w:rsid w:val="572052E3"/>
    <w:rsid w:val="57256629"/>
    <w:rsid w:val="572D7A00"/>
    <w:rsid w:val="5730619A"/>
    <w:rsid w:val="573C5E95"/>
    <w:rsid w:val="573D4DBA"/>
    <w:rsid w:val="5740532A"/>
    <w:rsid w:val="574153AB"/>
    <w:rsid w:val="575651A9"/>
    <w:rsid w:val="575B6E08"/>
    <w:rsid w:val="576B5326"/>
    <w:rsid w:val="576F68EC"/>
    <w:rsid w:val="578168B7"/>
    <w:rsid w:val="5785018D"/>
    <w:rsid w:val="578751B4"/>
    <w:rsid w:val="57A53A3A"/>
    <w:rsid w:val="57A56B64"/>
    <w:rsid w:val="57AB3143"/>
    <w:rsid w:val="57AC6290"/>
    <w:rsid w:val="57BB500C"/>
    <w:rsid w:val="57C53231"/>
    <w:rsid w:val="57E324C4"/>
    <w:rsid w:val="57E75E01"/>
    <w:rsid w:val="57E91B79"/>
    <w:rsid w:val="57ED2EAB"/>
    <w:rsid w:val="57F042D6"/>
    <w:rsid w:val="57FC4B45"/>
    <w:rsid w:val="57FD6FAD"/>
    <w:rsid w:val="5801378A"/>
    <w:rsid w:val="58070251"/>
    <w:rsid w:val="580819B7"/>
    <w:rsid w:val="5818420C"/>
    <w:rsid w:val="581C4BE1"/>
    <w:rsid w:val="581F4F4E"/>
    <w:rsid w:val="5822496A"/>
    <w:rsid w:val="5825107D"/>
    <w:rsid w:val="58254B7B"/>
    <w:rsid w:val="582901C7"/>
    <w:rsid w:val="58377CE9"/>
    <w:rsid w:val="583D41D7"/>
    <w:rsid w:val="58520727"/>
    <w:rsid w:val="58533496"/>
    <w:rsid w:val="5854188E"/>
    <w:rsid w:val="585A1B1D"/>
    <w:rsid w:val="58721932"/>
    <w:rsid w:val="587B3A58"/>
    <w:rsid w:val="587D25C3"/>
    <w:rsid w:val="58823D7B"/>
    <w:rsid w:val="58850E97"/>
    <w:rsid w:val="588B0DA2"/>
    <w:rsid w:val="588D4BFA"/>
    <w:rsid w:val="589333DC"/>
    <w:rsid w:val="58B00410"/>
    <w:rsid w:val="58B31D71"/>
    <w:rsid w:val="58B77ED3"/>
    <w:rsid w:val="58BB4DFA"/>
    <w:rsid w:val="58BE1257"/>
    <w:rsid w:val="58D740C7"/>
    <w:rsid w:val="58D77C23"/>
    <w:rsid w:val="58DA5E47"/>
    <w:rsid w:val="58DC7930"/>
    <w:rsid w:val="58E12F3E"/>
    <w:rsid w:val="58E9604D"/>
    <w:rsid w:val="58ED3AF8"/>
    <w:rsid w:val="58EE1E1D"/>
    <w:rsid w:val="58EF7663"/>
    <w:rsid w:val="58F5279F"/>
    <w:rsid w:val="58FD7B2E"/>
    <w:rsid w:val="59044790"/>
    <w:rsid w:val="590478A1"/>
    <w:rsid w:val="59074BBB"/>
    <w:rsid w:val="59080725"/>
    <w:rsid w:val="59142C25"/>
    <w:rsid w:val="592E26EE"/>
    <w:rsid w:val="59343EB5"/>
    <w:rsid w:val="59362CE7"/>
    <w:rsid w:val="593D4189"/>
    <w:rsid w:val="5942528F"/>
    <w:rsid w:val="59502250"/>
    <w:rsid w:val="59505C28"/>
    <w:rsid w:val="595101BD"/>
    <w:rsid w:val="5955323E"/>
    <w:rsid w:val="59575208"/>
    <w:rsid w:val="5960380D"/>
    <w:rsid w:val="59657925"/>
    <w:rsid w:val="597035FD"/>
    <w:rsid w:val="59723731"/>
    <w:rsid w:val="597D4C6F"/>
    <w:rsid w:val="5990298C"/>
    <w:rsid w:val="59917297"/>
    <w:rsid w:val="599651FE"/>
    <w:rsid w:val="59A432AA"/>
    <w:rsid w:val="59AA358A"/>
    <w:rsid w:val="59AA4177"/>
    <w:rsid w:val="59AD307A"/>
    <w:rsid w:val="59B01EB1"/>
    <w:rsid w:val="59B12B6A"/>
    <w:rsid w:val="59B50CBF"/>
    <w:rsid w:val="59BF67D8"/>
    <w:rsid w:val="59C2771C"/>
    <w:rsid w:val="59C6381C"/>
    <w:rsid w:val="59C83E8D"/>
    <w:rsid w:val="59D126A3"/>
    <w:rsid w:val="59D14FBA"/>
    <w:rsid w:val="59D32AE1"/>
    <w:rsid w:val="59D81EA5"/>
    <w:rsid w:val="59DD502F"/>
    <w:rsid w:val="59DE0686"/>
    <w:rsid w:val="59DF2A7F"/>
    <w:rsid w:val="59EF5DDE"/>
    <w:rsid w:val="59F019A5"/>
    <w:rsid w:val="59F111B9"/>
    <w:rsid w:val="59F34F31"/>
    <w:rsid w:val="59FE6BD2"/>
    <w:rsid w:val="5A040C46"/>
    <w:rsid w:val="5A131A1A"/>
    <w:rsid w:val="5A142AE9"/>
    <w:rsid w:val="5A307F33"/>
    <w:rsid w:val="5A3E00A8"/>
    <w:rsid w:val="5A4D495B"/>
    <w:rsid w:val="5A515056"/>
    <w:rsid w:val="5A7F5673"/>
    <w:rsid w:val="5AA449A3"/>
    <w:rsid w:val="5AA600A5"/>
    <w:rsid w:val="5AAA2C64"/>
    <w:rsid w:val="5AB20948"/>
    <w:rsid w:val="5AB26BF3"/>
    <w:rsid w:val="5AB47241"/>
    <w:rsid w:val="5AB83A84"/>
    <w:rsid w:val="5AC26745"/>
    <w:rsid w:val="5AC60C79"/>
    <w:rsid w:val="5AC941AF"/>
    <w:rsid w:val="5AD82A9B"/>
    <w:rsid w:val="5ADA39FB"/>
    <w:rsid w:val="5AE667B2"/>
    <w:rsid w:val="5AEF017A"/>
    <w:rsid w:val="5AF53A59"/>
    <w:rsid w:val="5AFE1DDF"/>
    <w:rsid w:val="5B0171D9"/>
    <w:rsid w:val="5B096A1C"/>
    <w:rsid w:val="5B212432"/>
    <w:rsid w:val="5B3255E5"/>
    <w:rsid w:val="5B33135D"/>
    <w:rsid w:val="5B3B5F9E"/>
    <w:rsid w:val="5B4436AB"/>
    <w:rsid w:val="5B461090"/>
    <w:rsid w:val="5B503CBD"/>
    <w:rsid w:val="5B546059"/>
    <w:rsid w:val="5B597015"/>
    <w:rsid w:val="5B5E462C"/>
    <w:rsid w:val="5B70610D"/>
    <w:rsid w:val="5B726329"/>
    <w:rsid w:val="5B7D20B7"/>
    <w:rsid w:val="5B9067AF"/>
    <w:rsid w:val="5BA54009"/>
    <w:rsid w:val="5BB33C52"/>
    <w:rsid w:val="5BB94E8F"/>
    <w:rsid w:val="5BBA0F02"/>
    <w:rsid w:val="5BC33ADC"/>
    <w:rsid w:val="5BC76459"/>
    <w:rsid w:val="5BCA53B6"/>
    <w:rsid w:val="5BCD17B1"/>
    <w:rsid w:val="5BDE751B"/>
    <w:rsid w:val="5BDF1302"/>
    <w:rsid w:val="5BE4452A"/>
    <w:rsid w:val="5BEC109C"/>
    <w:rsid w:val="5BED0911"/>
    <w:rsid w:val="5BFD2097"/>
    <w:rsid w:val="5C036F81"/>
    <w:rsid w:val="5C080749"/>
    <w:rsid w:val="5C096A9D"/>
    <w:rsid w:val="5C0D7E00"/>
    <w:rsid w:val="5C1141B0"/>
    <w:rsid w:val="5C1155D7"/>
    <w:rsid w:val="5C12728B"/>
    <w:rsid w:val="5C1B5839"/>
    <w:rsid w:val="5C342A01"/>
    <w:rsid w:val="5C4A4E28"/>
    <w:rsid w:val="5C5B0B5F"/>
    <w:rsid w:val="5C5B1B87"/>
    <w:rsid w:val="5C5B79CB"/>
    <w:rsid w:val="5C657C3C"/>
    <w:rsid w:val="5C6E1733"/>
    <w:rsid w:val="5C71038F"/>
    <w:rsid w:val="5C77653D"/>
    <w:rsid w:val="5C782B42"/>
    <w:rsid w:val="5C820016"/>
    <w:rsid w:val="5C83341C"/>
    <w:rsid w:val="5C997AD2"/>
    <w:rsid w:val="5CA2679A"/>
    <w:rsid w:val="5CA44D99"/>
    <w:rsid w:val="5CBB785C"/>
    <w:rsid w:val="5CCD14A2"/>
    <w:rsid w:val="5CD027EB"/>
    <w:rsid w:val="5CE625DB"/>
    <w:rsid w:val="5CE66C36"/>
    <w:rsid w:val="5CF337FF"/>
    <w:rsid w:val="5CF52D6E"/>
    <w:rsid w:val="5D086F45"/>
    <w:rsid w:val="5D0E205B"/>
    <w:rsid w:val="5D197A91"/>
    <w:rsid w:val="5D206FB1"/>
    <w:rsid w:val="5D25273E"/>
    <w:rsid w:val="5D2918B7"/>
    <w:rsid w:val="5D2F4FBA"/>
    <w:rsid w:val="5D465377"/>
    <w:rsid w:val="5D5D2F39"/>
    <w:rsid w:val="5D663C6C"/>
    <w:rsid w:val="5D742E34"/>
    <w:rsid w:val="5D750113"/>
    <w:rsid w:val="5D79737D"/>
    <w:rsid w:val="5D7A3273"/>
    <w:rsid w:val="5D8B4D95"/>
    <w:rsid w:val="5D9E41CB"/>
    <w:rsid w:val="5DA6152D"/>
    <w:rsid w:val="5DA855E7"/>
    <w:rsid w:val="5DA8677D"/>
    <w:rsid w:val="5DBE5856"/>
    <w:rsid w:val="5DD230AF"/>
    <w:rsid w:val="5DD44580"/>
    <w:rsid w:val="5DE74DAC"/>
    <w:rsid w:val="5DEE3BA9"/>
    <w:rsid w:val="5DEF1EB3"/>
    <w:rsid w:val="5DF40CA4"/>
    <w:rsid w:val="5DFD637E"/>
    <w:rsid w:val="5E0019CA"/>
    <w:rsid w:val="5E004331"/>
    <w:rsid w:val="5E021F35"/>
    <w:rsid w:val="5E066834"/>
    <w:rsid w:val="5E070626"/>
    <w:rsid w:val="5E0A6A3E"/>
    <w:rsid w:val="5E15070A"/>
    <w:rsid w:val="5E194C14"/>
    <w:rsid w:val="5E257683"/>
    <w:rsid w:val="5E284449"/>
    <w:rsid w:val="5E2B4ABA"/>
    <w:rsid w:val="5E4643D2"/>
    <w:rsid w:val="5E522903"/>
    <w:rsid w:val="5E563CE0"/>
    <w:rsid w:val="5E5835B4"/>
    <w:rsid w:val="5E5E4943"/>
    <w:rsid w:val="5E5F0DE7"/>
    <w:rsid w:val="5E621C57"/>
    <w:rsid w:val="5E64524F"/>
    <w:rsid w:val="5E6518A1"/>
    <w:rsid w:val="5E6B51AC"/>
    <w:rsid w:val="5E6F461B"/>
    <w:rsid w:val="5E6F6B50"/>
    <w:rsid w:val="5E8150CD"/>
    <w:rsid w:val="5E8720EC"/>
    <w:rsid w:val="5EAB30B8"/>
    <w:rsid w:val="5EB62CFC"/>
    <w:rsid w:val="5EBE4B51"/>
    <w:rsid w:val="5ED0253D"/>
    <w:rsid w:val="5ED23F3A"/>
    <w:rsid w:val="5ED263FB"/>
    <w:rsid w:val="5ED77A47"/>
    <w:rsid w:val="5EDD61AF"/>
    <w:rsid w:val="5EDF4DC3"/>
    <w:rsid w:val="5EE129BC"/>
    <w:rsid w:val="5EE92056"/>
    <w:rsid w:val="5EF45132"/>
    <w:rsid w:val="5EF57055"/>
    <w:rsid w:val="5F0B5699"/>
    <w:rsid w:val="5F0E4646"/>
    <w:rsid w:val="5F1073B8"/>
    <w:rsid w:val="5F1D6B8D"/>
    <w:rsid w:val="5F1E4D57"/>
    <w:rsid w:val="5F296CFF"/>
    <w:rsid w:val="5F372364"/>
    <w:rsid w:val="5F385194"/>
    <w:rsid w:val="5F387096"/>
    <w:rsid w:val="5F5F0972"/>
    <w:rsid w:val="5F685A79"/>
    <w:rsid w:val="5F72076B"/>
    <w:rsid w:val="5F795ED8"/>
    <w:rsid w:val="5F7B1D66"/>
    <w:rsid w:val="5F7E34EF"/>
    <w:rsid w:val="5F864151"/>
    <w:rsid w:val="5F8A1E93"/>
    <w:rsid w:val="5FA43FC6"/>
    <w:rsid w:val="5FB46F10"/>
    <w:rsid w:val="5FBC5111"/>
    <w:rsid w:val="5FBF063A"/>
    <w:rsid w:val="5FC02949"/>
    <w:rsid w:val="5FCA04E2"/>
    <w:rsid w:val="5FCF2B7C"/>
    <w:rsid w:val="5FEC0303"/>
    <w:rsid w:val="5FEC52C1"/>
    <w:rsid w:val="60114363"/>
    <w:rsid w:val="60145C01"/>
    <w:rsid w:val="60205E6D"/>
    <w:rsid w:val="602E39ED"/>
    <w:rsid w:val="603718EF"/>
    <w:rsid w:val="603D4EDA"/>
    <w:rsid w:val="603F140E"/>
    <w:rsid w:val="60402552"/>
    <w:rsid w:val="60406BA3"/>
    <w:rsid w:val="6045400C"/>
    <w:rsid w:val="60472984"/>
    <w:rsid w:val="60641899"/>
    <w:rsid w:val="60654728"/>
    <w:rsid w:val="60684E91"/>
    <w:rsid w:val="60820DBC"/>
    <w:rsid w:val="609F5230"/>
    <w:rsid w:val="60A0625E"/>
    <w:rsid w:val="60AD570E"/>
    <w:rsid w:val="60AE73C0"/>
    <w:rsid w:val="60BD1F41"/>
    <w:rsid w:val="60CC489E"/>
    <w:rsid w:val="60D1764E"/>
    <w:rsid w:val="60D84600"/>
    <w:rsid w:val="60E152F4"/>
    <w:rsid w:val="60F23C81"/>
    <w:rsid w:val="60F379AF"/>
    <w:rsid w:val="60F84A28"/>
    <w:rsid w:val="60FA4040"/>
    <w:rsid w:val="60FA6BA5"/>
    <w:rsid w:val="60FD0443"/>
    <w:rsid w:val="6109443E"/>
    <w:rsid w:val="61247DC5"/>
    <w:rsid w:val="61273712"/>
    <w:rsid w:val="61324473"/>
    <w:rsid w:val="6139328A"/>
    <w:rsid w:val="613B40D8"/>
    <w:rsid w:val="61414ACB"/>
    <w:rsid w:val="615565E3"/>
    <w:rsid w:val="616672E8"/>
    <w:rsid w:val="616B48B2"/>
    <w:rsid w:val="616C244A"/>
    <w:rsid w:val="617B5216"/>
    <w:rsid w:val="618015D9"/>
    <w:rsid w:val="618D7A19"/>
    <w:rsid w:val="619B7808"/>
    <w:rsid w:val="61A06D65"/>
    <w:rsid w:val="61A22D98"/>
    <w:rsid w:val="61B44E9B"/>
    <w:rsid w:val="61B80530"/>
    <w:rsid w:val="61BE4076"/>
    <w:rsid w:val="61C251FB"/>
    <w:rsid w:val="61D147BD"/>
    <w:rsid w:val="61D45648"/>
    <w:rsid w:val="61DC6B01"/>
    <w:rsid w:val="61DE5B9C"/>
    <w:rsid w:val="61DF7D1A"/>
    <w:rsid w:val="61E65FE0"/>
    <w:rsid w:val="61EB473F"/>
    <w:rsid w:val="62083543"/>
    <w:rsid w:val="620D4663"/>
    <w:rsid w:val="6214214D"/>
    <w:rsid w:val="621822C6"/>
    <w:rsid w:val="621B7B30"/>
    <w:rsid w:val="6223212B"/>
    <w:rsid w:val="62235BF2"/>
    <w:rsid w:val="622D6B06"/>
    <w:rsid w:val="622F70D2"/>
    <w:rsid w:val="623E2EFD"/>
    <w:rsid w:val="62445596"/>
    <w:rsid w:val="624A5CB4"/>
    <w:rsid w:val="624B1673"/>
    <w:rsid w:val="624B51DE"/>
    <w:rsid w:val="624E603C"/>
    <w:rsid w:val="62540537"/>
    <w:rsid w:val="625C4C24"/>
    <w:rsid w:val="626A6293"/>
    <w:rsid w:val="626C3CBE"/>
    <w:rsid w:val="6274090B"/>
    <w:rsid w:val="62802B50"/>
    <w:rsid w:val="628232F6"/>
    <w:rsid w:val="62832BCA"/>
    <w:rsid w:val="628A4B72"/>
    <w:rsid w:val="628D57F7"/>
    <w:rsid w:val="62946B85"/>
    <w:rsid w:val="629D5DFE"/>
    <w:rsid w:val="62A12E72"/>
    <w:rsid w:val="62A26E13"/>
    <w:rsid w:val="62B674A5"/>
    <w:rsid w:val="62C62C12"/>
    <w:rsid w:val="62D237D6"/>
    <w:rsid w:val="62D23CD5"/>
    <w:rsid w:val="62D578C9"/>
    <w:rsid w:val="62D6719E"/>
    <w:rsid w:val="62D9218E"/>
    <w:rsid w:val="62DD052C"/>
    <w:rsid w:val="62DE6052"/>
    <w:rsid w:val="62E55633"/>
    <w:rsid w:val="62F20CD7"/>
    <w:rsid w:val="6300246C"/>
    <w:rsid w:val="631901CC"/>
    <w:rsid w:val="631D391A"/>
    <w:rsid w:val="6320666B"/>
    <w:rsid w:val="633971C4"/>
    <w:rsid w:val="633A6E4C"/>
    <w:rsid w:val="634225B4"/>
    <w:rsid w:val="634636F1"/>
    <w:rsid w:val="634E768E"/>
    <w:rsid w:val="634F4921"/>
    <w:rsid w:val="6352658E"/>
    <w:rsid w:val="6355591F"/>
    <w:rsid w:val="63585E05"/>
    <w:rsid w:val="636325F0"/>
    <w:rsid w:val="63651058"/>
    <w:rsid w:val="637569B7"/>
    <w:rsid w:val="637A3FCD"/>
    <w:rsid w:val="637F36E5"/>
    <w:rsid w:val="638031CB"/>
    <w:rsid w:val="6385354E"/>
    <w:rsid w:val="639D0A91"/>
    <w:rsid w:val="63AC7EFE"/>
    <w:rsid w:val="63B76FCF"/>
    <w:rsid w:val="63C10B1E"/>
    <w:rsid w:val="63C2266D"/>
    <w:rsid w:val="63D925CE"/>
    <w:rsid w:val="63DC07E4"/>
    <w:rsid w:val="63DF12D7"/>
    <w:rsid w:val="63DF6526"/>
    <w:rsid w:val="63E610B5"/>
    <w:rsid w:val="63EC378A"/>
    <w:rsid w:val="63F83144"/>
    <w:rsid w:val="64012C1C"/>
    <w:rsid w:val="64095351"/>
    <w:rsid w:val="641372F7"/>
    <w:rsid w:val="6417181C"/>
    <w:rsid w:val="641E0DFC"/>
    <w:rsid w:val="642A47A2"/>
    <w:rsid w:val="64333F00"/>
    <w:rsid w:val="64350992"/>
    <w:rsid w:val="64365F40"/>
    <w:rsid w:val="64385065"/>
    <w:rsid w:val="643E4FFA"/>
    <w:rsid w:val="645124D4"/>
    <w:rsid w:val="646C2B5C"/>
    <w:rsid w:val="646D3B32"/>
    <w:rsid w:val="646F78AA"/>
    <w:rsid w:val="64806BA6"/>
    <w:rsid w:val="64847F68"/>
    <w:rsid w:val="64850008"/>
    <w:rsid w:val="648A19C7"/>
    <w:rsid w:val="648C5FB4"/>
    <w:rsid w:val="648F4FBA"/>
    <w:rsid w:val="64917820"/>
    <w:rsid w:val="64975ADF"/>
    <w:rsid w:val="64A12BFF"/>
    <w:rsid w:val="64A135B4"/>
    <w:rsid w:val="64A51220"/>
    <w:rsid w:val="64A72F77"/>
    <w:rsid w:val="64B654D9"/>
    <w:rsid w:val="64CF20F6"/>
    <w:rsid w:val="64D41B49"/>
    <w:rsid w:val="64DF44DA"/>
    <w:rsid w:val="64E262CE"/>
    <w:rsid w:val="64E536C8"/>
    <w:rsid w:val="64F47545"/>
    <w:rsid w:val="64FB066D"/>
    <w:rsid w:val="65031DA0"/>
    <w:rsid w:val="65075D34"/>
    <w:rsid w:val="6508277B"/>
    <w:rsid w:val="65200A2B"/>
    <w:rsid w:val="65200BA4"/>
    <w:rsid w:val="65217654"/>
    <w:rsid w:val="65254584"/>
    <w:rsid w:val="652B03E1"/>
    <w:rsid w:val="652F2866"/>
    <w:rsid w:val="65343070"/>
    <w:rsid w:val="65387C9C"/>
    <w:rsid w:val="654E5711"/>
    <w:rsid w:val="65640A91"/>
    <w:rsid w:val="65644F35"/>
    <w:rsid w:val="65685C3F"/>
    <w:rsid w:val="656A7049"/>
    <w:rsid w:val="657360A5"/>
    <w:rsid w:val="65896749"/>
    <w:rsid w:val="658F2CA8"/>
    <w:rsid w:val="659562A4"/>
    <w:rsid w:val="65A417D5"/>
    <w:rsid w:val="65AF1446"/>
    <w:rsid w:val="65D17ECF"/>
    <w:rsid w:val="65DE4CE7"/>
    <w:rsid w:val="65DE57FE"/>
    <w:rsid w:val="65E40485"/>
    <w:rsid w:val="65E47A8E"/>
    <w:rsid w:val="65F247A0"/>
    <w:rsid w:val="65F31E15"/>
    <w:rsid w:val="65F67CDA"/>
    <w:rsid w:val="65F938CF"/>
    <w:rsid w:val="65FB3A0F"/>
    <w:rsid w:val="660B1854"/>
    <w:rsid w:val="66231EF4"/>
    <w:rsid w:val="662E4881"/>
    <w:rsid w:val="66456B14"/>
    <w:rsid w:val="664D0717"/>
    <w:rsid w:val="664F3129"/>
    <w:rsid w:val="664F7993"/>
    <w:rsid w:val="66513C44"/>
    <w:rsid w:val="665F74AA"/>
    <w:rsid w:val="666004F6"/>
    <w:rsid w:val="6666109A"/>
    <w:rsid w:val="6672542F"/>
    <w:rsid w:val="66820B15"/>
    <w:rsid w:val="66843659"/>
    <w:rsid w:val="668B68B4"/>
    <w:rsid w:val="668C5E9D"/>
    <w:rsid w:val="66971F38"/>
    <w:rsid w:val="66974873"/>
    <w:rsid w:val="669B4986"/>
    <w:rsid w:val="66A01F9C"/>
    <w:rsid w:val="66A650D9"/>
    <w:rsid w:val="66B073D2"/>
    <w:rsid w:val="66B269F0"/>
    <w:rsid w:val="66B4752E"/>
    <w:rsid w:val="66B75538"/>
    <w:rsid w:val="66D55ED2"/>
    <w:rsid w:val="66DB1226"/>
    <w:rsid w:val="66DD0267"/>
    <w:rsid w:val="66E04EDA"/>
    <w:rsid w:val="66E8228D"/>
    <w:rsid w:val="66E97853"/>
    <w:rsid w:val="66EA76BB"/>
    <w:rsid w:val="66F75934"/>
    <w:rsid w:val="66F81DD8"/>
    <w:rsid w:val="66FB2124"/>
    <w:rsid w:val="66FC4903"/>
    <w:rsid w:val="66FD73EF"/>
    <w:rsid w:val="66FE6AB6"/>
    <w:rsid w:val="66FF4908"/>
    <w:rsid w:val="67053CB2"/>
    <w:rsid w:val="67165E07"/>
    <w:rsid w:val="67253585"/>
    <w:rsid w:val="672D3654"/>
    <w:rsid w:val="674835E1"/>
    <w:rsid w:val="675C2576"/>
    <w:rsid w:val="675D60DF"/>
    <w:rsid w:val="676364EF"/>
    <w:rsid w:val="67642FCA"/>
    <w:rsid w:val="676905E0"/>
    <w:rsid w:val="6773320D"/>
    <w:rsid w:val="677551D7"/>
    <w:rsid w:val="677B0314"/>
    <w:rsid w:val="679007F2"/>
    <w:rsid w:val="67962590"/>
    <w:rsid w:val="6796339F"/>
    <w:rsid w:val="679C1682"/>
    <w:rsid w:val="67B24DCD"/>
    <w:rsid w:val="67B51A77"/>
    <w:rsid w:val="67B57CC9"/>
    <w:rsid w:val="67CD2617"/>
    <w:rsid w:val="67CF1F03"/>
    <w:rsid w:val="67D01074"/>
    <w:rsid w:val="67D02640"/>
    <w:rsid w:val="67D20D1D"/>
    <w:rsid w:val="67E35F03"/>
    <w:rsid w:val="67E81E4D"/>
    <w:rsid w:val="67F329A4"/>
    <w:rsid w:val="67F6781D"/>
    <w:rsid w:val="680C5285"/>
    <w:rsid w:val="681A5D7E"/>
    <w:rsid w:val="681D13CB"/>
    <w:rsid w:val="68246BFD"/>
    <w:rsid w:val="68247685"/>
    <w:rsid w:val="68260DD0"/>
    <w:rsid w:val="68350A00"/>
    <w:rsid w:val="6837248C"/>
    <w:rsid w:val="6856432F"/>
    <w:rsid w:val="685D0EDB"/>
    <w:rsid w:val="68642D8E"/>
    <w:rsid w:val="687C06D8"/>
    <w:rsid w:val="687F0337"/>
    <w:rsid w:val="688C3A50"/>
    <w:rsid w:val="688E4673"/>
    <w:rsid w:val="68906041"/>
    <w:rsid w:val="689F6284"/>
    <w:rsid w:val="68A1024E"/>
    <w:rsid w:val="68A5141D"/>
    <w:rsid w:val="68AE6263"/>
    <w:rsid w:val="68AF03B2"/>
    <w:rsid w:val="68B63642"/>
    <w:rsid w:val="68BB3B77"/>
    <w:rsid w:val="68C10D30"/>
    <w:rsid w:val="68C82E1D"/>
    <w:rsid w:val="68CB18F9"/>
    <w:rsid w:val="68D11560"/>
    <w:rsid w:val="68D762A5"/>
    <w:rsid w:val="68D76E86"/>
    <w:rsid w:val="68EA0CDB"/>
    <w:rsid w:val="68ED6FEF"/>
    <w:rsid w:val="68FB72E6"/>
    <w:rsid w:val="692065FB"/>
    <w:rsid w:val="692477B1"/>
    <w:rsid w:val="69252C2D"/>
    <w:rsid w:val="692B0A53"/>
    <w:rsid w:val="692C5D69"/>
    <w:rsid w:val="693C3BC4"/>
    <w:rsid w:val="693F3D5D"/>
    <w:rsid w:val="69450BD9"/>
    <w:rsid w:val="694658D6"/>
    <w:rsid w:val="694F7031"/>
    <w:rsid w:val="69570CF1"/>
    <w:rsid w:val="69582525"/>
    <w:rsid w:val="69591C34"/>
    <w:rsid w:val="696279DD"/>
    <w:rsid w:val="69721178"/>
    <w:rsid w:val="698B4888"/>
    <w:rsid w:val="698D4890"/>
    <w:rsid w:val="698E23DB"/>
    <w:rsid w:val="698E432E"/>
    <w:rsid w:val="699A2E3D"/>
    <w:rsid w:val="69A24495"/>
    <w:rsid w:val="69AD70E6"/>
    <w:rsid w:val="69B07B37"/>
    <w:rsid w:val="69B25C51"/>
    <w:rsid w:val="69B809F8"/>
    <w:rsid w:val="69B83AA1"/>
    <w:rsid w:val="69BB70ED"/>
    <w:rsid w:val="69CD0AAF"/>
    <w:rsid w:val="69E5416A"/>
    <w:rsid w:val="69ED3251"/>
    <w:rsid w:val="69EF55DF"/>
    <w:rsid w:val="69F34AD9"/>
    <w:rsid w:val="69FC1BE0"/>
    <w:rsid w:val="69FF347E"/>
    <w:rsid w:val="6A18461F"/>
    <w:rsid w:val="6A1F767C"/>
    <w:rsid w:val="6A276531"/>
    <w:rsid w:val="6A2922A9"/>
    <w:rsid w:val="6A3C022E"/>
    <w:rsid w:val="6A3C6480"/>
    <w:rsid w:val="6A3D741E"/>
    <w:rsid w:val="6A455C59"/>
    <w:rsid w:val="6A520CEE"/>
    <w:rsid w:val="6A5C4D8F"/>
    <w:rsid w:val="6A5D01A4"/>
    <w:rsid w:val="6A625270"/>
    <w:rsid w:val="6A7A67C6"/>
    <w:rsid w:val="6A883473"/>
    <w:rsid w:val="6AB06526"/>
    <w:rsid w:val="6AB342FC"/>
    <w:rsid w:val="6AB71FCC"/>
    <w:rsid w:val="6ABC7352"/>
    <w:rsid w:val="6ACD0EA7"/>
    <w:rsid w:val="6ACF4DF6"/>
    <w:rsid w:val="6AD05DA7"/>
    <w:rsid w:val="6AE1483C"/>
    <w:rsid w:val="6AE14931"/>
    <w:rsid w:val="6AE713F3"/>
    <w:rsid w:val="6B182A49"/>
    <w:rsid w:val="6B1E4AE8"/>
    <w:rsid w:val="6B380BB3"/>
    <w:rsid w:val="6B3E32D7"/>
    <w:rsid w:val="6B4A18B9"/>
    <w:rsid w:val="6B511AB7"/>
    <w:rsid w:val="6B623CC4"/>
    <w:rsid w:val="6B6C069F"/>
    <w:rsid w:val="6B7220C5"/>
    <w:rsid w:val="6B762F6F"/>
    <w:rsid w:val="6B771155"/>
    <w:rsid w:val="6B7D52A4"/>
    <w:rsid w:val="6B835FF4"/>
    <w:rsid w:val="6B8A321B"/>
    <w:rsid w:val="6B9B6FB4"/>
    <w:rsid w:val="6BAB4565"/>
    <w:rsid w:val="6BB57E92"/>
    <w:rsid w:val="6BB96046"/>
    <w:rsid w:val="6BBA728B"/>
    <w:rsid w:val="6BDB1C3E"/>
    <w:rsid w:val="6BDF70C3"/>
    <w:rsid w:val="6BE07C1E"/>
    <w:rsid w:val="6BFE2CBE"/>
    <w:rsid w:val="6BFF15B9"/>
    <w:rsid w:val="6C044D7B"/>
    <w:rsid w:val="6C12061C"/>
    <w:rsid w:val="6C141C3C"/>
    <w:rsid w:val="6C1C0BC2"/>
    <w:rsid w:val="6C1D44E0"/>
    <w:rsid w:val="6C240F7A"/>
    <w:rsid w:val="6C263872"/>
    <w:rsid w:val="6C267669"/>
    <w:rsid w:val="6C2703B4"/>
    <w:rsid w:val="6C28484D"/>
    <w:rsid w:val="6C3066D5"/>
    <w:rsid w:val="6C3143EF"/>
    <w:rsid w:val="6C405FB2"/>
    <w:rsid w:val="6C626778"/>
    <w:rsid w:val="6C674ADD"/>
    <w:rsid w:val="6C6770B8"/>
    <w:rsid w:val="6C6B28B9"/>
    <w:rsid w:val="6C6D7F2B"/>
    <w:rsid w:val="6C6E6699"/>
    <w:rsid w:val="6C727F37"/>
    <w:rsid w:val="6C787C4F"/>
    <w:rsid w:val="6C823EF2"/>
    <w:rsid w:val="6CAC27E7"/>
    <w:rsid w:val="6CBA18DE"/>
    <w:rsid w:val="6CBB6C3D"/>
    <w:rsid w:val="6CC12C6C"/>
    <w:rsid w:val="6CD1527E"/>
    <w:rsid w:val="6CD314CA"/>
    <w:rsid w:val="6CD72490"/>
    <w:rsid w:val="6CDF31BB"/>
    <w:rsid w:val="6CE4528E"/>
    <w:rsid w:val="6CE56207"/>
    <w:rsid w:val="6CE70134"/>
    <w:rsid w:val="6CE81552"/>
    <w:rsid w:val="6CF3513B"/>
    <w:rsid w:val="6CFC6279"/>
    <w:rsid w:val="6D003975"/>
    <w:rsid w:val="6D0B7739"/>
    <w:rsid w:val="6D0E5E3B"/>
    <w:rsid w:val="6D100C92"/>
    <w:rsid w:val="6D1B5B49"/>
    <w:rsid w:val="6D1C1B4A"/>
    <w:rsid w:val="6D1F7E35"/>
    <w:rsid w:val="6D25713C"/>
    <w:rsid w:val="6D323B6A"/>
    <w:rsid w:val="6D3276C6"/>
    <w:rsid w:val="6D3C6797"/>
    <w:rsid w:val="6D6A6664"/>
    <w:rsid w:val="6D6D7B31"/>
    <w:rsid w:val="6D701077"/>
    <w:rsid w:val="6D760780"/>
    <w:rsid w:val="6D77157D"/>
    <w:rsid w:val="6D7D3037"/>
    <w:rsid w:val="6D7F7D40"/>
    <w:rsid w:val="6D836174"/>
    <w:rsid w:val="6D9004D7"/>
    <w:rsid w:val="6D907236"/>
    <w:rsid w:val="6DA32372"/>
    <w:rsid w:val="6DA37718"/>
    <w:rsid w:val="6DA71E62"/>
    <w:rsid w:val="6DC522E8"/>
    <w:rsid w:val="6DC76158"/>
    <w:rsid w:val="6DC94BC4"/>
    <w:rsid w:val="6DCC5C42"/>
    <w:rsid w:val="6DCE7454"/>
    <w:rsid w:val="6DD448B5"/>
    <w:rsid w:val="6DF57C3C"/>
    <w:rsid w:val="6DFB3F5C"/>
    <w:rsid w:val="6E014168"/>
    <w:rsid w:val="6E1B1018"/>
    <w:rsid w:val="6E2D29FA"/>
    <w:rsid w:val="6E3421CA"/>
    <w:rsid w:val="6E396833"/>
    <w:rsid w:val="6E4476B1"/>
    <w:rsid w:val="6E4B5340"/>
    <w:rsid w:val="6E5D4C17"/>
    <w:rsid w:val="6E5E15E6"/>
    <w:rsid w:val="6E600263"/>
    <w:rsid w:val="6E61047A"/>
    <w:rsid w:val="6E7376FC"/>
    <w:rsid w:val="6E753DEF"/>
    <w:rsid w:val="6E7B4909"/>
    <w:rsid w:val="6E8C2E06"/>
    <w:rsid w:val="6E9C573F"/>
    <w:rsid w:val="6EA02DBF"/>
    <w:rsid w:val="6EA51672"/>
    <w:rsid w:val="6EA64A5D"/>
    <w:rsid w:val="6EAC1704"/>
    <w:rsid w:val="6EB71FB9"/>
    <w:rsid w:val="6EB81E4D"/>
    <w:rsid w:val="6EC4736D"/>
    <w:rsid w:val="6ED053E9"/>
    <w:rsid w:val="6ED70A7B"/>
    <w:rsid w:val="6EDE7B06"/>
    <w:rsid w:val="6EE07B10"/>
    <w:rsid w:val="6EE60CD6"/>
    <w:rsid w:val="6EEC1689"/>
    <w:rsid w:val="6EF72976"/>
    <w:rsid w:val="6EF820C6"/>
    <w:rsid w:val="6EFB63F1"/>
    <w:rsid w:val="6F023EDA"/>
    <w:rsid w:val="6F08090C"/>
    <w:rsid w:val="6F10015F"/>
    <w:rsid w:val="6F140B01"/>
    <w:rsid w:val="6F143527"/>
    <w:rsid w:val="6F347AB4"/>
    <w:rsid w:val="6F3E67F6"/>
    <w:rsid w:val="6F41123E"/>
    <w:rsid w:val="6F4B4BFB"/>
    <w:rsid w:val="6F501E03"/>
    <w:rsid w:val="6F7B5355"/>
    <w:rsid w:val="6F7B6C59"/>
    <w:rsid w:val="6F892CB6"/>
    <w:rsid w:val="6F946416"/>
    <w:rsid w:val="6F96158B"/>
    <w:rsid w:val="6FA02883"/>
    <w:rsid w:val="6FB91BEC"/>
    <w:rsid w:val="6FBB24A9"/>
    <w:rsid w:val="6FC21448"/>
    <w:rsid w:val="6FC550EA"/>
    <w:rsid w:val="6FDA3A81"/>
    <w:rsid w:val="6FEA24DA"/>
    <w:rsid w:val="6FF17E57"/>
    <w:rsid w:val="70057314"/>
    <w:rsid w:val="70074E3A"/>
    <w:rsid w:val="700C209B"/>
    <w:rsid w:val="701240E1"/>
    <w:rsid w:val="701B3328"/>
    <w:rsid w:val="70333E81"/>
    <w:rsid w:val="703547EC"/>
    <w:rsid w:val="70424365"/>
    <w:rsid w:val="70493CD4"/>
    <w:rsid w:val="70527555"/>
    <w:rsid w:val="70551C22"/>
    <w:rsid w:val="70763D6E"/>
    <w:rsid w:val="707A1AB0"/>
    <w:rsid w:val="707B2AB7"/>
    <w:rsid w:val="70820965"/>
    <w:rsid w:val="70862CF2"/>
    <w:rsid w:val="708F632B"/>
    <w:rsid w:val="709E39D0"/>
    <w:rsid w:val="70B1389B"/>
    <w:rsid w:val="70BB3ACB"/>
    <w:rsid w:val="70C46C52"/>
    <w:rsid w:val="70C91970"/>
    <w:rsid w:val="70D64C91"/>
    <w:rsid w:val="70DA1A2E"/>
    <w:rsid w:val="70DA207F"/>
    <w:rsid w:val="70E17439"/>
    <w:rsid w:val="70E847A7"/>
    <w:rsid w:val="70EF2967"/>
    <w:rsid w:val="70F917D0"/>
    <w:rsid w:val="71107D1F"/>
    <w:rsid w:val="7118479E"/>
    <w:rsid w:val="711F4406"/>
    <w:rsid w:val="712371BB"/>
    <w:rsid w:val="712A5284"/>
    <w:rsid w:val="712C6E41"/>
    <w:rsid w:val="71353C29"/>
    <w:rsid w:val="713752AB"/>
    <w:rsid w:val="71375D1E"/>
    <w:rsid w:val="71423F34"/>
    <w:rsid w:val="71500A63"/>
    <w:rsid w:val="71665B90"/>
    <w:rsid w:val="71674430"/>
    <w:rsid w:val="716C3313"/>
    <w:rsid w:val="716C573D"/>
    <w:rsid w:val="71752277"/>
    <w:rsid w:val="71841733"/>
    <w:rsid w:val="7184291A"/>
    <w:rsid w:val="718B1AF6"/>
    <w:rsid w:val="719B1CDE"/>
    <w:rsid w:val="71A0201F"/>
    <w:rsid w:val="71A1355B"/>
    <w:rsid w:val="71A54F3B"/>
    <w:rsid w:val="71AC6C02"/>
    <w:rsid w:val="71AF56D0"/>
    <w:rsid w:val="71B16A7E"/>
    <w:rsid w:val="71BF52D3"/>
    <w:rsid w:val="71C5483C"/>
    <w:rsid w:val="71D7083C"/>
    <w:rsid w:val="71DE2000"/>
    <w:rsid w:val="71E12FD8"/>
    <w:rsid w:val="71E36043"/>
    <w:rsid w:val="71EA4A14"/>
    <w:rsid w:val="71ED7492"/>
    <w:rsid w:val="71FB7CCB"/>
    <w:rsid w:val="71FD4747"/>
    <w:rsid w:val="72007D93"/>
    <w:rsid w:val="72084E9A"/>
    <w:rsid w:val="72092A3A"/>
    <w:rsid w:val="7209603F"/>
    <w:rsid w:val="720A29C0"/>
    <w:rsid w:val="720D24B0"/>
    <w:rsid w:val="722D3F7D"/>
    <w:rsid w:val="722E78AC"/>
    <w:rsid w:val="7236310E"/>
    <w:rsid w:val="723932A5"/>
    <w:rsid w:val="72411B1E"/>
    <w:rsid w:val="724265FE"/>
    <w:rsid w:val="724552F6"/>
    <w:rsid w:val="724815A7"/>
    <w:rsid w:val="72535DEA"/>
    <w:rsid w:val="725A1876"/>
    <w:rsid w:val="72710028"/>
    <w:rsid w:val="727147ED"/>
    <w:rsid w:val="72727A7E"/>
    <w:rsid w:val="727A6797"/>
    <w:rsid w:val="727B6F09"/>
    <w:rsid w:val="728A7E19"/>
    <w:rsid w:val="728B27F6"/>
    <w:rsid w:val="728E072E"/>
    <w:rsid w:val="729130E1"/>
    <w:rsid w:val="72962CBF"/>
    <w:rsid w:val="729B0BD4"/>
    <w:rsid w:val="72B62B48"/>
    <w:rsid w:val="72BD2E4A"/>
    <w:rsid w:val="72BF0061"/>
    <w:rsid w:val="72C205DC"/>
    <w:rsid w:val="72CB37E7"/>
    <w:rsid w:val="72E72D01"/>
    <w:rsid w:val="72EA65E3"/>
    <w:rsid w:val="73035F77"/>
    <w:rsid w:val="73083527"/>
    <w:rsid w:val="731C3EFD"/>
    <w:rsid w:val="731D4975"/>
    <w:rsid w:val="731F06ED"/>
    <w:rsid w:val="731F693F"/>
    <w:rsid w:val="73200E3E"/>
    <w:rsid w:val="73241157"/>
    <w:rsid w:val="73256EFA"/>
    <w:rsid w:val="733046A8"/>
    <w:rsid w:val="73310CA9"/>
    <w:rsid w:val="733A5527"/>
    <w:rsid w:val="734142C1"/>
    <w:rsid w:val="7353536B"/>
    <w:rsid w:val="73581DDB"/>
    <w:rsid w:val="73684DC1"/>
    <w:rsid w:val="736E6FD1"/>
    <w:rsid w:val="73720C1A"/>
    <w:rsid w:val="737958D7"/>
    <w:rsid w:val="738B66C5"/>
    <w:rsid w:val="73970283"/>
    <w:rsid w:val="73A3131E"/>
    <w:rsid w:val="73AD5087"/>
    <w:rsid w:val="73B443CC"/>
    <w:rsid w:val="73BD1C89"/>
    <w:rsid w:val="73C72B42"/>
    <w:rsid w:val="73CD0149"/>
    <w:rsid w:val="73D2546D"/>
    <w:rsid w:val="73D27916"/>
    <w:rsid w:val="73D70FC8"/>
    <w:rsid w:val="73DB6DCB"/>
    <w:rsid w:val="73E536E4"/>
    <w:rsid w:val="73EC4A73"/>
    <w:rsid w:val="73EE0B9D"/>
    <w:rsid w:val="73FB1C8F"/>
    <w:rsid w:val="74082F2F"/>
    <w:rsid w:val="740A67D1"/>
    <w:rsid w:val="741075E1"/>
    <w:rsid w:val="741A2753"/>
    <w:rsid w:val="74236D97"/>
    <w:rsid w:val="7428537F"/>
    <w:rsid w:val="743106D8"/>
    <w:rsid w:val="74381A66"/>
    <w:rsid w:val="743943E9"/>
    <w:rsid w:val="743C1A12"/>
    <w:rsid w:val="74440FFA"/>
    <w:rsid w:val="744517A3"/>
    <w:rsid w:val="74543A55"/>
    <w:rsid w:val="745919DD"/>
    <w:rsid w:val="7463285B"/>
    <w:rsid w:val="746C6A6F"/>
    <w:rsid w:val="7472484C"/>
    <w:rsid w:val="747412E5"/>
    <w:rsid w:val="74797710"/>
    <w:rsid w:val="7484089F"/>
    <w:rsid w:val="748A775B"/>
    <w:rsid w:val="74956EB9"/>
    <w:rsid w:val="74984209"/>
    <w:rsid w:val="74AA0DFC"/>
    <w:rsid w:val="74AE4F09"/>
    <w:rsid w:val="74B73872"/>
    <w:rsid w:val="74BD364F"/>
    <w:rsid w:val="74C44D9A"/>
    <w:rsid w:val="74C56FF3"/>
    <w:rsid w:val="74D86434"/>
    <w:rsid w:val="74E00BA2"/>
    <w:rsid w:val="74E71EFD"/>
    <w:rsid w:val="74ED03A4"/>
    <w:rsid w:val="74ED2A14"/>
    <w:rsid w:val="74FF07D6"/>
    <w:rsid w:val="75013365"/>
    <w:rsid w:val="750B0244"/>
    <w:rsid w:val="75111BC1"/>
    <w:rsid w:val="751853F4"/>
    <w:rsid w:val="751C03F0"/>
    <w:rsid w:val="751C1388"/>
    <w:rsid w:val="751F3575"/>
    <w:rsid w:val="75287D2D"/>
    <w:rsid w:val="752D5343"/>
    <w:rsid w:val="753078FC"/>
    <w:rsid w:val="7533222E"/>
    <w:rsid w:val="75491ABF"/>
    <w:rsid w:val="754B4113"/>
    <w:rsid w:val="75523015"/>
    <w:rsid w:val="75603FC6"/>
    <w:rsid w:val="7564328E"/>
    <w:rsid w:val="75693EA1"/>
    <w:rsid w:val="75696984"/>
    <w:rsid w:val="75750A98"/>
    <w:rsid w:val="757A7E5C"/>
    <w:rsid w:val="758332C4"/>
    <w:rsid w:val="758E3908"/>
    <w:rsid w:val="75A27476"/>
    <w:rsid w:val="75AA4838"/>
    <w:rsid w:val="75AF53F1"/>
    <w:rsid w:val="75CF63FA"/>
    <w:rsid w:val="75D457BF"/>
    <w:rsid w:val="75D9184B"/>
    <w:rsid w:val="75D92177"/>
    <w:rsid w:val="75DA08FB"/>
    <w:rsid w:val="75DE0B11"/>
    <w:rsid w:val="75DF4163"/>
    <w:rsid w:val="75E81BB2"/>
    <w:rsid w:val="75ED300A"/>
    <w:rsid w:val="75ED4AD2"/>
    <w:rsid w:val="75F01FF5"/>
    <w:rsid w:val="75F220E9"/>
    <w:rsid w:val="75F86525"/>
    <w:rsid w:val="75FB47C4"/>
    <w:rsid w:val="75FF0362"/>
    <w:rsid w:val="75FF3F53"/>
    <w:rsid w:val="76095C9B"/>
    <w:rsid w:val="760D1082"/>
    <w:rsid w:val="760E742B"/>
    <w:rsid w:val="761620A0"/>
    <w:rsid w:val="76165CF8"/>
    <w:rsid w:val="761B6535"/>
    <w:rsid w:val="761B6965"/>
    <w:rsid w:val="76271E3C"/>
    <w:rsid w:val="7632192B"/>
    <w:rsid w:val="763455AF"/>
    <w:rsid w:val="76407146"/>
    <w:rsid w:val="76491771"/>
    <w:rsid w:val="764970A4"/>
    <w:rsid w:val="764A5A81"/>
    <w:rsid w:val="764F6EEC"/>
    <w:rsid w:val="765B10A7"/>
    <w:rsid w:val="76726FF6"/>
    <w:rsid w:val="76774F8F"/>
    <w:rsid w:val="76867C87"/>
    <w:rsid w:val="768B6111"/>
    <w:rsid w:val="76A4141E"/>
    <w:rsid w:val="76AC4ECF"/>
    <w:rsid w:val="76BD44A5"/>
    <w:rsid w:val="76C57490"/>
    <w:rsid w:val="76C61426"/>
    <w:rsid w:val="76D10EB2"/>
    <w:rsid w:val="76D36C39"/>
    <w:rsid w:val="76D52103"/>
    <w:rsid w:val="76D94F6C"/>
    <w:rsid w:val="76D96E9F"/>
    <w:rsid w:val="76DF1BCC"/>
    <w:rsid w:val="76E732D0"/>
    <w:rsid w:val="76E934EC"/>
    <w:rsid w:val="76FD6AAD"/>
    <w:rsid w:val="76FF2D0F"/>
    <w:rsid w:val="77056E0B"/>
    <w:rsid w:val="770C1974"/>
    <w:rsid w:val="770F2826"/>
    <w:rsid w:val="77100628"/>
    <w:rsid w:val="772367F2"/>
    <w:rsid w:val="77242776"/>
    <w:rsid w:val="7725204A"/>
    <w:rsid w:val="772B467B"/>
    <w:rsid w:val="7734678B"/>
    <w:rsid w:val="773470DE"/>
    <w:rsid w:val="7735713F"/>
    <w:rsid w:val="773D58DC"/>
    <w:rsid w:val="77436E8C"/>
    <w:rsid w:val="7744436F"/>
    <w:rsid w:val="77472CDD"/>
    <w:rsid w:val="776B2153"/>
    <w:rsid w:val="776F2DFF"/>
    <w:rsid w:val="7771703D"/>
    <w:rsid w:val="77A17922"/>
    <w:rsid w:val="77A65777"/>
    <w:rsid w:val="77AE0D74"/>
    <w:rsid w:val="77B24817"/>
    <w:rsid w:val="77B25DA1"/>
    <w:rsid w:val="77B40AAC"/>
    <w:rsid w:val="77B41060"/>
    <w:rsid w:val="77B57878"/>
    <w:rsid w:val="77B8724A"/>
    <w:rsid w:val="77BD13BC"/>
    <w:rsid w:val="77C35AEB"/>
    <w:rsid w:val="77C81353"/>
    <w:rsid w:val="77CC3AD2"/>
    <w:rsid w:val="77CC60B9"/>
    <w:rsid w:val="77CD0AAC"/>
    <w:rsid w:val="77EB5041"/>
    <w:rsid w:val="77ED4606"/>
    <w:rsid w:val="77FA4D51"/>
    <w:rsid w:val="77FD7BF3"/>
    <w:rsid w:val="78000AED"/>
    <w:rsid w:val="78014865"/>
    <w:rsid w:val="781616FD"/>
    <w:rsid w:val="78187313"/>
    <w:rsid w:val="781E5417"/>
    <w:rsid w:val="78210A63"/>
    <w:rsid w:val="782567A5"/>
    <w:rsid w:val="7829361E"/>
    <w:rsid w:val="782D11B6"/>
    <w:rsid w:val="782E1AD6"/>
    <w:rsid w:val="78346A82"/>
    <w:rsid w:val="78347732"/>
    <w:rsid w:val="783A4328"/>
    <w:rsid w:val="78457416"/>
    <w:rsid w:val="78462278"/>
    <w:rsid w:val="785275A7"/>
    <w:rsid w:val="7855070D"/>
    <w:rsid w:val="785908D6"/>
    <w:rsid w:val="787136A7"/>
    <w:rsid w:val="78727511"/>
    <w:rsid w:val="788F1E71"/>
    <w:rsid w:val="789A3D30"/>
    <w:rsid w:val="789D458E"/>
    <w:rsid w:val="78A05E2C"/>
    <w:rsid w:val="78A51694"/>
    <w:rsid w:val="78A7540C"/>
    <w:rsid w:val="78B33DB1"/>
    <w:rsid w:val="78B503A8"/>
    <w:rsid w:val="78C74988"/>
    <w:rsid w:val="78CB7712"/>
    <w:rsid w:val="78EA354B"/>
    <w:rsid w:val="78F02FBE"/>
    <w:rsid w:val="79021DE9"/>
    <w:rsid w:val="79091C23"/>
    <w:rsid w:val="791653E2"/>
    <w:rsid w:val="792B305D"/>
    <w:rsid w:val="792E20A2"/>
    <w:rsid w:val="79501600"/>
    <w:rsid w:val="7960437D"/>
    <w:rsid w:val="796920A1"/>
    <w:rsid w:val="79720E94"/>
    <w:rsid w:val="797B41A3"/>
    <w:rsid w:val="797D43BF"/>
    <w:rsid w:val="797E1BE9"/>
    <w:rsid w:val="797F5A41"/>
    <w:rsid w:val="79827FA3"/>
    <w:rsid w:val="79834BEA"/>
    <w:rsid w:val="79863274"/>
    <w:rsid w:val="799041B3"/>
    <w:rsid w:val="79951F03"/>
    <w:rsid w:val="799A0ACD"/>
    <w:rsid w:val="799B1F89"/>
    <w:rsid w:val="79A70B53"/>
    <w:rsid w:val="79A851F6"/>
    <w:rsid w:val="79D160E5"/>
    <w:rsid w:val="79D2073C"/>
    <w:rsid w:val="79DA5AB8"/>
    <w:rsid w:val="79E13B35"/>
    <w:rsid w:val="79E341AF"/>
    <w:rsid w:val="79EF706B"/>
    <w:rsid w:val="79F25261"/>
    <w:rsid w:val="79FB18B6"/>
    <w:rsid w:val="79FE105C"/>
    <w:rsid w:val="7A091B43"/>
    <w:rsid w:val="7A0B3779"/>
    <w:rsid w:val="7A0B6D16"/>
    <w:rsid w:val="7A1328EC"/>
    <w:rsid w:val="7A1B6529"/>
    <w:rsid w:val="7A2B7977"/>
    <w:rsid w:val="7A340F22"/>
    <w:rsid w:val="7A3500AD"/>
    <w:rsid w:val="7A3507F6"/>
    <w:rsid w:val="7A373BB3"/>
    <w:rsid w:val="7A4D1FE3"/>
    <w:rsid w:val="7A621242"/>
    <w:rsid w:val="7A6B5830"/>
    <w:rsid w:val="7A6F1874"/>
    <w:rsid w:val="7A7D7AE8"/>
    <w:rsid w:val="7A821A83"/>
    <w:rsid w:val="7A856D10"/>
    <w:rsid w:val="7A8C0FAD"/>
    <w:rsid w:val="7A912060"/>
    <w:rsid w:val="7A9C4EA9"/>
    <w:rsid w:val="7A9F443F"/>
    <w:rsid w:val="7AA02113"/>
    <w:rsid w:val="7AB477C5"/>
    <w:rsid w:val="7AB6328D"/>
    <w:rsid w:val="7ACE2898"/>
    <w:rsid w:val="7AD0671B"/>
    <w:rsid w:val="7AD16771"/>
    <w:rsid w:val="7AD41DBD"/>
    <w:rsid w:val="7ADC7DA0"/>
    <w:rsid w:val="7AE2097E"/>
    <w:rsid w:val="7AF12927"/>
    <w:rsid w:val="7AF46D4D"/>
    <w:rsid w:val="7B076241"/>
    <w:rsid w:val="7B0B4988"/>
    <w:rsid w:val="7B234A9A"/>
    <w:rsid w:val="7B2F4C29"/>
    <w:rsid w:val="7B3E2526"/>
    <w:rsid w:val="7B4B066B"/>
    <w:rsid w:val="7B50411F"/>
    <w:rsid w:val="7B504299"/>
    <w:rsid w:val="7B5178B1"/>
    <w:rsid w:val="7B5D3D4B"/>
    <w:rsid w:val="7B607AF4"/>
    <w:rsid w:val="7B6F236E"/>
    <w:rsid w:val="7B797B87"/>
    <w:rsid w:val="7B7A0BB6"/>
    <w:rsid w:val="7B7C1067"/>
    <w:rsid w:val="7B801157"/>
    <w:rsid w:val="7B895F1D"/>
    <w:rsid w:val="7B906D30"/>
    <w:rsid w:val="7B9F0FA0"/>
    <w:rsid w:val="7BA43E85"/>
    <w:rsid w:val="7BA54094"/>
    <w:rsid w:val="7BA63759"/>
    <w:rsid w:val="7BB53B08"/>
    <w:rsid w:val="7BB552E2"/>
    <w:rsid w:val="7BB93EFD"/>
    <w:rsid w:val="7BC04950"/>
    <w:rsid w:val="7BC171B5"/>
    <w:rsid w:val="7BC22849"/>
    <w:rsid w:val="7BD03C48"/>
    <w:rsid w:val="7BD922CE"/>
    <w:rsid w:val="7BE0331E"/>
    <w:rsid w:val="7BE91898"/>
    <w:rsid w:val="7BEB1AB4"/>
    <w:rsid w:val="7BF075E5"/>
    <w:rsid w:val="7C050B07"/>
    <w:rsid w:val="7C08566B"/>
    <w:rsid w:val="7C1508DF"/>
    <w:rsid w:val="7C1659C1"/>
    <w:rsid w:val="7C172EF2"/>
    <w:rsid w:val="7C1A5EF5"/>
    <w:rsid w:val="7C2C445F"/>
    <w:rsid w:val="7C3454B9"/>
    <w:rsid w:val="7C3779AE"/>
    <w:rsid w:val="7C3918FE"/>
    <w:rsid w:val="7C50112E"/>
    <w:rsid w:val="7C5F1B5A"/>
    <w:rsid w:val="7C712105"/>
    <w:rsid w:val="7C73514F"/>
    <w:rsid w:val="7C7E46D6"/>
    <w:rsid w:val="7C8F47DE"/>
    <w:rsid w:val="7C943EFA"/>
    <w:rsid w:val="7CA55770"/>
    <w:rsid w:val="7CB63E70"/>
    <w:rsid w:val="7CBA5B4F"/>
    <w:rsid w:val="7CC77D4B"/>
    <w:rsid w:val="7CDA0DA2"/>
    <w:rsid w:val="7CE31796"/>
    <w:rsid w:val="7CE3464A"/>
    <w:rsid w:val="7CE639E0"/>
    <w:rsid w:val="7CEA3B1A"/>
    <w:rsid w:val="7CEA58C8"/>
    <w:rsid w:val="7CFB5D27"/>
    <w:rsid w:val="7D052242"/>
    <w:rsid w:val="7D0A79EC"/>
    <w:rsid w:val="7D0E5F7B"/>
    <w:rsid w:val="7D1231F4"/>
    <w:rsid w:val="7D165475"/>
    <w:rsid w:val="7D1851C3"/>
    <w:rsid w:val="7D1B3CD3"/>
    <w:rsid w:val="7D2F3C22"/>
    <w:rsid w:val="7D3261E6"/>
    <w:rsid w:val="7D395BE3"/>
    <w:rsid w:val="7D3A204A"/>
    <w:rsid w:val="7D466A29"/>
    <w:rsid w:val="7D492360"/>
    <w:rsid w:val="7D613AB1"/>
    <w:rsid w:val="7D621902"/>
    <w:rsid w:val="7D69172C"/>
    <w:rsid w:val="7D6F1362"/>
    <w:rsid w:val="7D7259C4"/>
    <w:rsid w:val="7D7304D0"/>
    <w:rsid w:val="7D891584"/>
    <w:rsid w:val="7D8B70AB"/>
    <w:rsid w:val="7D910439"/>
    <w:rsid w:val="7D920C00"/>
    <w:rsid w:val="7D9671B8"/>
    <w:rsid w:val="7D9C5773"/>
    <w:rsid w:val="7DA93CDC"/>
    <w:rsid w:val="7DB92360"/>
    <w:rsid w:val="7DBA34EC"/>
    <w:rsid w:val="7DBB3082"/>
    <w:rsid w:val="7DBC050C"/>
    <w:rsid w:val="7DC73E5B"/>
    <w:rsid w:val="7DCC5037"/>
    <w:rsid w:val="7DCD6536"/>
    <w:rsid w:val="7DE81560"/>
    <w:rsid w:val="7DEE3196"/>
    <w:rsid w:val="7DF02B7B"/>
    <w:rsid w:val="7DF07F25"/>
    <w:rsid w:val="7DF32EA2"/>
    <w:rsid w:val="7DFE10C5"/>
    <w:rsid w:val="7E066731"/>
    <w:rsid w:val="7E2B6198"/>
    <w:rsid w:val="7E2F4A21"/>
    <w:rsid w:val="7E2F5812"/>
    <w:rsid w:val="7E3D3CCD"/>
    <w:rsid w:val="7E3E236F"/>
    <w:rsid w:val="7E3E4671"/>
    <w:rsid w:val="7E5020A2"/>
    <w:rsid w:val="7E504AEC"/>
    <w:rsid w:val="7E5E47BF"/>
    <w:rsid w:val="7E645A60"/>
    <w:rsid w:val="7E6808EC"/>
    <w:rsid w:val="7E704F93"/>
    <w:rsid w:val="7E706B85"/>
    <w:rsid w:val="7E7358D0"/>
    <w:rsid w:val="7E747B3F"/>
    <w:rsid w:val="7E803E75"/>
    <w:rsid w:val="7E850F3F"/>
    <w:rsid w:val="7E982761"/>
    <w:rsid w:val="7E9D38A8"/>
    <w:rsid w:val="7EB75C7D"/>
    <w:rsid w:val="7EB77A2B"/>
    <w:rsid w:val="7EB85585"/>
    <w:rsid w:val="7EB919F5"/>
    <w:rsid w:val="7EBC0762"/>
    <w:rsid w:val="7EC07CA9"/>
    <w:rsid w:val="7EC566EA"/>
    <w:rsid w:val="7EC97A7B"/>
    <w:rsid w:val="7ED4670F"/>
    <w:rsid w:val="7EEC5322"/>
    <w:rsid w:val="7EEE58DE"/>
    <w:rsid w:val="7EF7251E"/>
    <w:rsid w:val="7F1B14C6"/>
    <w:rsid w:val="7F1B509D"/>
    <w:rsid w:val="7F2416A8"/>
    <w:rsid w:val="7F3E1EFB"/>
    <w:rsid w:val="7F4B7742"/>
    <w:rsid w:val="7F594D87"/>
    <w:rsid w:val="7F5D0386"/>
    <w:rsid w:val="7F88549A"/>
    <w:rsid w:val="7F886D70"/>
    <w:rsid w:val="7F8F70F1"/>
    <w:rsid w:val="7F9A331C"/>
    <w:rsid w:val="7F9D30C5"/>
    <w:rsid w:val="7F9D4E73"/>
    <w:rsid w:val="7FA06711"/>
    <w:rsid w:val="7FA2692E"/>
    <w:rsid w:val="7FA57BC9"/>
    <w:rsid w:val="7FA91A6A"/>
    <w:rsid w:val="7FC66816"/>
    <w:rsid w:val="7FE74EDB"/>
    <w:rsid w:val="7FE97641"/>
    <w:rsid w:val="7FEC16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9" w:semiHidden="0" w:name="heading 4" w:locked="1"/>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locked/>
    <w:uiPriority w:val="0"/>
    <w:pPr>
      <w:keepNext/>
      <w:keepLines/>
      <w:numPr>
        <w:ilvl w:val="0"/>
        <w:numId w:val="1"/>
      </w:numPr>
      <w:spacing w:before="260" w:beforeLines="0" w:after="260" w:afterLines="0" w:line="413" w:lineRule="auto"/>
      <w:outlineLvl w:val="1"/>
    </w:pPr>
    <w:rPr>
      <w:rFonts w:ascii="Arial" w:hAnsi="Arial" w:eastAsia="黑体"/>
      <w:b/>
      <w:sz w:val="32"/>
    </w:rPr>
  </w:style>
  <w:style w:type="paragraph" w:styleId="4">
    <w:name w:val="heading 3"/>
    <w:basedOn w:val="1"/>
    <w:next w:val="1"/>
    <w:qFormat/>
    <w:locked/>
    <w:uiPriority w:val="0"/>
    <w:pPr>
      <w:keepNext/>
      <w:keepLines/>
      <w:numPr>
        <w:ilvl w:val="2"/>
        <w:numId w:val="2"/>
      </w:numPr>
      <w:spacing w:before="20" w:beforeAutospacing="0" w:after="20" w:afterAutospacing="0" w:line="240" w:lineRule="auto"/>
      <w:ind w:left="0" w:firstLine="400"/>
      <w:jc w:val="left"/>
      <w:outlineLvl w:val="2"/>
    </w:pPr>
    <w:rPr>
      <w:rFonts w:ascii="Times New Roman" w:hAnsi="Times New Roman" w:eastAsia="微软雅黑" w:cs="微软雅黑"/>
      <w:b/>
      <w:bCs/>
      <w:color w:val="000000"/>
      <w:sz w:val="30"/>
      <w:szCs w:val="30"/>
      <w:u w:val="single" w:color="FF0000"/>
    </w:rPr>
  </w:style>
  <w:style w:type="paragraph" w:styleId="5">
    <w:name w:val="heading 4"/>
    <w:basedOn w:val="1"/>
    <w:next w:val="1"/>
    <w:unhideWhenUsed/>
    <w:qFormat/>
    <w:locked/>
    <w:uiPriority w:val="9"/>
    <w:pPr>
      <w:keepNext/>
      <w:keepLines/>
      <w:outlineLvl w:val="3"/>
    </w:pPr>
    <w:rPr>
      <w:rFonts w:ascii="Cambria" w:hAnsi="Cambria" w:eastAsia="宋体" w:cs="Times New Roman"/>
      <w:b/>
      <w:bCs/>
      <w:szCs w:val="28"/>
    </w:rPr>
  </w:style>
  <w:style w:type="paragraph" w:styleId="6">
    <w:name w:val="heading 5"/>
    <w:basedOn w:val="1"/>
    <w:next w:val="1"/>
    <w:unhideWhenUsed/>
    <w:qFormat/>
    <w:locked/>
    <w:uiPriority w:val="9"/>
    <w:pPr>
      <w:keepNext/>
      <w:keepLines/>
      <w:outlineLvl w:val="4"/>
    </w:pPr>
    <w:rPr>
      <w:rFonts w:eastAsia="宋体"/>
      <w:b/>
      <w:bCs/>
      <w:szCs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qFormat/>
    <w:uiPriority w:val="0"/>
    <w:rPr>
      <w:sz w:val="20"/>
    </w:rPr>
  </w:style>
  <w:style w:type="paragraph" w:styleId="11">
    <w:name w:val="index 6"/>
    <w:basedOn w:val="1"/>
    <w:next w:val="1"/>
    <w:qFormat/>
    <w:uiPriority w:val="99"/>
    <w:pPr>
      <w:ind w:left="2100"/>
    </w:pPr>
  </w:style>
  <w:style w:type="paragraph" w:styleId="12">
    <w:name w:val="Body Text"/>
    <w:basedOn w:val="1"/>
    <w:link w:val="37"/>
    <w:qFormat/>
    <w:uiPriority w:val="99"/>
    <w:pPr>
      <w:spacing w:after="120"/>
    </w:pPr>
    <w:rPr>
      <w:kern w:val="0"/>
      <w:sz w:val="20"/>
    </w:rPr>
  </w:style>
  <w:style w:type="paragraph" w:styleId="13">
    <w:name w:val="Body Text Indent"/>
    <w:basedOn w:val="1"/>
    <w:qFormat/>
    <w:uiPriority w:val="0"/>
    <w:pPr>
      <w:spacing w:after="120"/>
      <w:ind w:left="420" w:leftChars="200"/>
    </w:pPr>
    <w:rPr>
      <w:kern w:val="0"/>
      <w:sz w:val="20"/>
    </w:rPr>
  </w:style>
  <w:style w:type="paragraph" w:styleId="14">
    <w:name w:val="Plain Text"/>
    <w:basedOn w:val="1"/>
    <w:next w:val="15"/>
    <w:link w:val="38"/>
    <w:qFormat/>
    <w:uiPriority w:val="99"/>
    <w:pPr>
      <w:widowControl/>
      <w:spacing w:before="100" w:beforeAutospacing="1" w:after="100" w:afterAutospacing="1"/>
      <w:jc w:val="left"/>
    </w:pPr>
    <w:rPr>
      <w:rFonts w:ascii="宋体" w:hAnsi="宋体"/>
      <w:kern w:val="0"/>
      <w:sz w:val="24"/>
    </w:rPr>
  </w:style>
  <w:style w:type="paragraph" w:styleId="15">
    <w:name w:val="List Number 5"/>
    <w:basedOn w:val="1"/>
    <w:unhideWhenUsed/>
    <w:qFormat/>
    <w:uiPriority w:val="99"/>
    <w:pPr>
      <w:numPr>
        <w:ilvl w:val="0"/>
        <w:numId w:val="3"/>
      </w:numPr>
    </w:pPr>
  </w:style>
  <w:style w:type="paragraph" w:styleId="16">
    <w:name w:val="Date"/>
    <w:basedOn w:val="1"/>
    <w:next w:val="1"/>
    <w:qFormat/>
    <w:uiPriority w:val="0"/>
    <w:pPr>
      <w:ind w:left="100" w:leftChars="2500"/>
    </w:pPr>
    <w:rPr>
      <w:color w:val="000000"/>
      <w:kern w:val="0"/>
      <w:sz w:val="28"/>
    </w:rPr>
  </w:style>
  <w:style w:type="paragraph" w:styleId="17">
    <w:name w:val="Body Text Indent 2"/>
    <w:basedOn w:val="1"/>
    <w:qFormat/>
    <w:uiPriority w:val="0"/>
    <w:pPr>
      <w:spacing w:after="120" w:afterLines="0" w:line="480" w:lineRule="auto"/>
      <w:ind w:left="420" w:leftChars="200"/>
    </w:pPr>
    <w:rPr>
      <w:rFonts w:ascii="Times New Roman" w:hAnsi="Times New Roman" w:eastAsia="宋体" w:cs="Times New Roman"/>
    </w:rPr>
  </w:style>
  <w:style w:type="paragraph" w:styleId="18">
    <w:name w:val="Balloon Text"/>
    <w:basedOn w:val="1"/>
    <w:link w:val="39"/>
    <w:semiHidden/>
    <w:qFormat/>
    <w:uiPriority w:val="99"/>
    <w:rPr>
      <w:sz w:val="18"/>
      <w:szCs w:val="18"/>
    </w:rPr>
  </w:style>
  <w:style w:type="paragraph" w:styleId="19">
    <w:name w:val="footer"/>
    <w:basedOn w:val="1"/>
    <w:link w:val="40"/>
    <w:qFormat/>
    <w:uiPriority w:val="99"/>
    <w:pPr>
      <w:tabs>
        <w:tab w:val="center" w:pos="4153"/>
        <w:tab w:val="right" w:pos="8306"/>
      </w:tabs>
      <w:snapToGrid w:val="0"/>
      <w:jc w:val="left"/>
    </w:pPr>
    <w:rPr>
      <w:rFonts w:ascii="Calibri" w:hAnsi="Calibri"/>
      <w:kern w:val="0"/>
      <w:sz w:val="18"/>
      <w:szCs w:val="18"/>
    </w:rPr>
  </w:style>
  <w:style w:type="paragraph" w:styleId="20">
    <w:name w:val="header"/>
    <w:basedOn w:val="1"/>
    <w:next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List"/>
    <w:basedOn w:val="1"/>
    <w:qFormat/>
    <w:uiPriority w:val="99"/>
    <w:pPr>
      <w:ind w:left="200" w:hanging="200" w:hangingChars="200"/>
    </w:pPr>
  </w:style>
  <w:style w:type="paragraph" w:styleId="23">
    <w:name w:val="footnote text"/>
    <w:basedOn w:val="1"/>
    <w:link w:val="42"/>
    <w:qFormat/>
    <w:uiPriority w:val="99"/>
    <w:pPr>
      <w:snapToGrid w:val="0"/>
      <w:jc w:val="left"/>
    </w:pPr>
    <w:rPr>
      <w:sz w:val="18"/>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6">
    <w:name w:val="Title"/>
    <w:basedOn w:val="1"/>
    <w:next w:val="1"/>
    <w:qFormat/>
    <w:locked/>
    <w:uiPriority w:val="0"/>
    <w:pPr>
      <w:jc w:val="both"/>
    </w:pPr>
    <w:rPr>
      <w:rFonts w:ascii="宋体" w:hAnsi="宋体"/>
      <w:sz w:val="44"/>
    </w:rPr>
  </w:style>
  <w:style w:type="paragraph" w:styleId="27">
    <w:name w:val="Body Text First Indent"/>
    <w:basedOn w:val="12"/>
    <w:qFormat/>
    <w:uiPriority w:val="0"/>
    <w:pPr>
      <w:ind w:firstLine="420" w:firstLineChars="100"/>
    </w:pPr>
  </w:style>
  <w:style w:type="paragraph" w:styleId="28">
    <w:name w:val="Body Text First Indent 2"/>
    <w:basedOn w:val="13"/>
    <w:qFormat/>
    <w:uiPriority w:val="0"/>
    <w:pPr>
      <w:spacing w:after="120"/>
      <w:ind w:firstLine="480" w:firstLineChars="200"/>
    </w:pPr>
    <w:rPr>
      <w:lang w:val="zh-CN"/>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ascii="Times New Roman" w:hAnsi="Times New Roman" w:eastAsia="宋体" w:cs="Times New Roman"/>
      <w:b/>
    </w:rPr>
  </w:style>
  <w:style w:type="character" w:styleId="33">
    <w:name w:val="Emphasis"/>
    <w:basedOn w:val="31"/>
    <w:qFormat/>
    <w:locked/>
    <w:uiPriority w:val="0"/>
    <w:rPr>
      <w:i/>
    </w:rPr>
  </w:style>
  <w:style w:type="character" w:styleId="34">
    <w:name w:val="Hyperlink"/>
    <w:basedOn w:val="31"/>
    <w:unhideWhenUsed/>
    <w:qFormat/>
    <w:uiPriority w:val="99"/>
    <w:rPr>
      <w:color w:val="0000FF"/>
      <w:u w:val="single"/>
    </w:rPr>
  </w:style>
  <w:style w:type="character" w:styleId="35">
    <w:name w:val="HTML Sample"/>
    <w:basedOn w:val="31"/>
    <w:unhideWhenUsed/>
    <w:qFormat/>
    <w:uiPriority w:val="99"/>
    <w:rPr>
      <w:rFonts w:ascii="Courier New" w:hAnsi="Courier New"/>
    </w:rPr>
  </w:style>
  <w:style w:type="character" w:customStyle="1" w:styleId="36">
    <w:name w:val="标题 1 Char"/>
    <w:link w:val="2"/>
    <w:qFormat/>
    <w:uiPriority w:val="9"/>
    <w:rPr>
      <w:b/>
      <w:bCs/>
      <w:kern w:val="44"/>
      <w:sz w:val="44"/>
      <w:szCs w:val="44"/>
    </w:rPr>
  </w:style>
  <w:style w:type="character" w:customStyle="1" w:styleId="37">
    <w:name w:val="正文文本 Char"/>
    <w:link w:val="12"/>
    <w:semiHidden/>
    <w:qFormat/>
    <w:uiPriority w:val="99"/>
    <w:rPr>
      <w:szCs w:val="24"/>
    </w:rPr>
  </w:style>
  <w:style w:type="character" w:customStyle="1" w:styleId="38">
    <w:name w:val="纯文本 Char"/>
    <w:link w:val="14"/>
    <w:semiHidden/>
    <w:qFormat/>
    <w:uiPriority w:val="99"/>
    <w:rPr>
      <w:rFonts w:ascii="宋体" w:hAnsi="Courier New" w:cs="Courier New"/>
      <w:szCs w:val="21"/>
    </w:rPr>
  </w:style>
  <w:style w:type="character" w:customStyle="1" w:styleId="39">
    <w:name w:val="批注框文本 Char"/>
    <w:link w:val="18"/>
    <w:semiHidden/>
    <w:qFormat/>
    <w:uiPriority w:val="99"/>
    <w:rPr>
      <w:sz w:val="16"/>
      <w:szCs w:val="0"/>
    </w:rPr>
  </w:style>
  <w:style w:type="character" w:customStyle="1" w:styleId="40">
    <w:name w:val="页脚 Char"/>
    <w:link w:val="19"/>
    <w:semiHidden/>
    <w:qFormat/>
    <w:uiPriority w:val="99"/>
    <w:rPr>
      <w:sz w:val="18"/>
      <w:szCs w:val="18"/>
    </w:rPr>
  </w:style>
  <w:style w:type="character" w:customStyle="1" w:styleId="41">
    <w:name w:val="页眉 Char"/>
    <w:link w:val="20"/>
    <w:semiHidden/>
    <w:qFormat/>
    <w:uiPriority w:val="99"/>
    <w:rPr>
      <w:sz w:val="18"/>
      <w:szCs w:val="18"/>
    </w:rPr>
  </w:style>
  <w:style w:type="character" w:customStyle="1" w:styleId="42">
    <w:name w:val="脚注文本 Char"/>
    <w:link w:val="23"/>
    <w:semiHidden/>
    <w:qFormat/>
    <w:uiPriority w:val="99"/>
    <w:rPr>
      <w:sz w:val="18"/>
      <w:szCs w:val="18"/>
    </w:rPr>
  </w:style>
  <w:style w:type="paragraph" w:customStyle="1" w:styleId="43">
    <w:name w:val="正文首行缩进1"/>
    <w:basedOn w:val="12"/>
    <w:next w:val="44"/>
    <w:qFormat/>
    <w:uiPriority w:val="0"/>
    <w:pPr>
      <w:widowControl w:val="0"/>
      <w:tabs>
        <w:tab w:val="left" w:pos="0"/>
        <w:tab w:val="left" w:pos="993"/>
        <w:tab w:val="left" w:pos="1134"/>
      </w:tabs>
      <w:suppressAutoHyphens/>
      <w:spacing w:after="120"/>
      <w:ind w:firstLine="420" w:firstLineChars="100"/>
    </w:pPr>
    <w:rPr>
      <w:rFonts w:ascii="Times New Roman" w:hAnsi="Times New Roman" w:eastAsia="宋体" w:cs="Times New Roman"/>
      <w:kern w:val="1"/>
      <w:sz w:val="21"/>
      <w:szCs w:val="20"/>
      <w:lang w:val="en-US" w:eastAsia="zh-CN" w:bidi="hi-IN"/>
    </w:rPr>
  </w:style>
  <w:style w:type="paragraph" w:customStyle="1" w:styleId="44">
    <w:name w:val="_Style 3"/>
    <w:basedOn w:val="1"/>
    <w:qFormat/>
    <w:uiPriority w:val="34"/>
    <w:pPr>
      <w:ind w:firstLine="420" w:firstLineChars="200"/>
    </w:pPr>
  </w:style>
  <w:style w:type="paragraph" w:styleId="45">
    <w:name w:val="List Paragraph"/>
    <w:basedOn w:val="1"/>
    <w:qFormat/>
    <w:uiPriority w:val="0"/>
    <w:pPr>
      <w:ind w:firstLine="420" w:firstLineChars="200"/>
    </w:pPr>
  </w:style>
  <w:style w:type="paragraph" w:customStyle="1" w:styleId="46">
    <w:name w:val="Default"/>
    <w:basedOn w:val="26"/>
    <w:next w:val="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文档正文"/>
    <w:basedOn w:val="8"/>
    <w:qFormat/>
    <w:uiPriority w:val="99"/>
    <w:pPr>
      <w:widowControl w:val="0"/>
      <w:tabs>
        <w:tab w:val="left" w:pos="737"/>
      </w:tabs>
      <w:adjustRightInd w:val="0"/>
      <w:spacing w:line="312" w:lineRule="atLeast"/>
      <w:ind w:firstLine="567"/>
      <w:jc w:val="both"/>
      <w:textAlignment w:val="baseline"/>
    </w:pPr>
    <w:rPr>
      <w:rFonts w:ascii="长城仿宋" w:hAnsi="Times New Roman" w:eastAsia="长城仿宋" w:cs="Times New Roman"/>
      <w:sz w:val="28"/>
      <w:szCs w:val="24"/>
    </w:rPr>
  </w:style>
  <w:style w:type="paragraph" w:customStyle="1" w:styleId="48">
    <w:name w:val="一级条标题"/>
    <w:basedOn w:val="49"/>
    <w:next w:val="50"/>
    <w:qFormat/>
    <w:uiPriority w:val="99"/>
    <w:pPr>
      <w:spacing w:line="240" w:lineRule="auto"/>
      <w:ind w:left="420"/>
      <w:outlineLvl w:val="2"/>
    </w:pPr>
  </w:style>
  <w:style w:type="paragraph" w:customStyle="1" w:styleId="49">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50">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1">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52">
    <w:name w:val="WPS Plain"/>
    <w:qFormat/>
    <w:uiPriority w:val="99"/>
    <w:rPr>
      <w:rFonts w:ascii="Times New Roman" w:hAnsi="Times New Roman" w:eastAsia="宋体" w:cs="Times New Roman"/>
      <w:lang w:val="en-US" w:eastAsia="zh-CN" w:bidi="ar-SA"/>
    </w:rPr>
  </w:style>
  <w:style w:type="paragraph" w:customStyle="1" w:styleId="53">
    <w:name w:val="List Paragraph1"/>
    <w:basedOn w:val="1"/>
    <w:qFormat/>
    <w:uiPriority w:val="99"/>
    <w:pPr>
      <w:ind w:firstLine="420" w:firstLineChars="200"/>
    </w:pPr>
    <w:rPr>
      <w:rFonts w:ascii="Calibri" w:hAnsi="Calibri"/>
      <w:szCs w:val="22"/>
    </w:rPr>
  </w:style>
  <w:style w:type="paragraph" w:customStyle="1" w:styleId="54">
    <w:name w:val="È¡ÀÊ¡ÎÄ¡À¾"/>
    <w:basedOn w:val="1"/>
    <w:qFormat/>
    <w:uiPriority w:val="99"/>
    <w:pPr>
      <w:overflowPunct w:val="0"/>
      <w:autoSpaceDE w:val="0"/>
      <w:autoSpaceDN w:val="0"/>
      <w:textAlignment w:val="baseline"/>
    </w:pPr>
    <w:rPr>
      <w:sz w:val="24"/>
      <w:szCs w:val="20"/>
    </w:rPr>
  </w:style>
  <w:style w:type="paragraph" w:customStyle="1" w:styleId="55">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Heading 11"/>
    <w:basedOn w:val="1"/>
    <w:qFormat/>
    <w:uiPriority w:val="99"/>
    <w:pPr>
      <w:widowControl/>
      <w:spacing w:line="276" w:lineRule="auto"/>
      <w:ind w:left="119" w:leftChars="50"/>
      <w:jc w:val="center"/>
      <w:outlineLvl w:val="1"/>
    </w:pPr>
    <w:rPr>
      <w:rFonts w:ascii="Noto Sans CJK JP Regular" w:hAnsi="Noto Sans CJK JP Regular" w:eastAsia="宋体" w:cs="Noto Sans CJK JP Regular"/>
      <w:kern w:val="0"/>
      <w:sz w:val="32"/>
      <w:szCs w:val="32"/>
      <w:lang w:val="zh-CN"/>
    </w:rPr>
  </w:style>
  <w:style w:type="paragraph" w:customStyle="1" w:styleId="58">
    <w:name w:val="Table Paragraph"/>
    <w:basedOn w:val="1"/>
    <w:qFormat/>
    <w:uiPriority w:val="99"/>
    <w:pPr>
      <w:widowControl/>
      <w:spacing w:line="276" w:lineRule="auto"/>
      <w:ind w:left="50" w:leftChars="50"/>
      <w:jc w:val="left"/>
    </w:pPr>
    <w:rPr>
      <w:rFonts w:ascii="Noto Sans CJK JP Regular" w:hAnsi="Noto Sans CJK JP Regular" w:eastAsia="宋体" w:cs="Noto Sans CJK JP Regular"/>
      <w:kern w:val="0"/>
      <w:sz w:val="22"/>
      <w:lang w:val="zh-CN"/>
    </w:rPr>
  </w:style>
  <w:style w:type="paragraph" w:customStyle="1" w:styleId="59">
    <w:name w:val="Default Tex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0">
    <w:name w:val="列出段落1"/>
    <w:basedOn w:val="1"/>
    <w:qFormat/>
    <w:uiPriority w:val="0"/>
    <w:pPr>
      <w:ind w:firstLine="420" w:firstLineChars="200"/>
    </w:pPr>
    <w:rPr>
      <w:rFonts w:ascii="Calibri" w:hAnsi="Calibri" w:eastAsia="宋体" w:cs="Times New Roman"/>
      <w:szCs w:val="22"/>
    </w:rPr>
  </w:style>
  <w:style w:type="paragraph" w:customStyle="1" w:styleId="61">
    <w:name w:val="列表段落1"/>
    <w:basedOn w:val="1"/>
    <w:qFormat/>
    <w:uiPriority w:val="34"/>
    <w:pPr>
      <w:ind w:firstLine="420" w:firstLineChars="200"/>
    </w:pPr>
  </w:style>
  <w:style w:type="paragraph" w:customStyle="1" w:styleId="62">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63">
    <w:name w:val="索引 11"/>
    <w:basedOn w:val="1"/>
    <w:next w:val="1"/>
    <w:qFormat/>
    <w:uiPriority w:val="0"/>
    <w:pPr>
      <w:spacing w:line="360" w:lineRule="auto"/>
    </w:pPr>
    <w:rPr>
      <w:rFonts w:ascii="仿宋_GB2312" w:hAnsi="Calibri" w:eastAsia="仿宋_GB2312" w:cs="Times New Roman"/>
      <w:sz w:val="24"/>
      <w:szCs w:val="20"/>
    </w:rPr>
  </w:style>
  <w:style w:type="paragraph" w:customStyle="1" w:styleId="64">
    <w:name w:val="纯文本1"/>
    <w:basedOn w:val="1"/>
    <w:qFormat/>
    <w:uiPriority w:val="0"/>
    <w:rPr>
      <w:rFonts w:ascii="宋体" w:hAnsi="Courier New" w:eastAsia="宋体" w:cs="Times New Roman"/>
      <w:szCs w:val="22"/>
    </w:rPr>
  </w:style>
  <w:style w:type="paragraph" w:customStyle="1" w:styleId="65">
    <w:name w:val="样式111111111111"/>
    <w:basedOn w:val="1"/>
    <w:qFormat/>
    <w:uiPriority w:val="0"/>
    <w:pPr>
      <w:keepNext/>
      <w:spacing w:line="600" w:lineRule="exact"/>
    </w:pPr>
    <w:rPr>
      <w:rFonts w:ascii="等线" w:hAnsi="等线" w:eastAsia="微软雅黑"/>
      <w:color w:val="000000"/>
    </w:rPr>
  </w:style>
  <w:style w:type="paragraph" w:customStyle="1" w:styleId="66">
    <w:name w:val="列出段落2"/>
    <w:basedOn w:val="1"/>
    <w:qFormat/>
    <w:uiPriority w:val="99"/>
    <w:pPr>
      <w:ind w:firstLine="420" w:firstLineChars="200"/>
    </w:pPr>
    <w:rPr>
      <w:rFonts w:ascii="Calibri" w:hAnsi="Calibri"/>
      <w:sz w:val="21"/>
      <w:szCs w:val="20"/>
    </w:rPr>
  </w:style>
  <w:style w:type="paragraph" w:customStyle="1" w:styleId="67">
    <w:name w:val="列出段落3"/>
    <w:basedOn w:val="1"/>
    <w:qFormat/>
    <w:uiPriority w:val="0"/>
    <w:pPr>
      <w:widowControl w:val="0"/>
      <w:ind w:firstLine="420" w:firstLineChars="200"/>
      <w:jc w:val="both"/>
    </w:pPr>
    <w:rPr>
      <w:rFonts w:ascii="Calibri" w:hAnsi="Calibri"/>
      <w:kern w:val="2"/>
      <w:sz w:val="21"/>
    </w:rPr>
  </w:style>
  <w:style w:type="paragraph" w:styleId="68">
    <w:name w:val="No Spacing"/>
    <w:qFormat/>
    <w:uiPriority w:val="1"/>
    <w:pPr>
      <w:widowControl w:val="0"/>
      <w:jc w:val="both"/>
    </w:pPr>
    <w:rPr>
      <w:rFonts w:ascii="Times New Roman" w:hAnsi="Times New Roman" w:eastAsia="宋体" w:cs="Times New Roman"/>
      <w:lang w:val="en-US" w:eastAsia="zh-CN" w:bidi="ar-SA"/>
    </w:rPr>
  </w:style>
  <w:style w:type="character" w:customStyle="1" w:styleId="69">
    <w:name w:val="font11"/>
    <w:basedOn w:val="31"/>
    <w:qFormat/>
    <w:uiPriority w:val="0"/>
    <w:rPr>
      <w:rFonts w:hint="eastAsia" w:ascii="宋体" w:hAnsi="宋体" w:eastAsia="宋体" w:cs="宋体"/>
      <w:color w:val="FF0000"/>
      <w:sz w:val="24"/>
      <w:szCs w:val="24"/>
      <w:u w:val="none"/>
    </w:rPr>
  </w:style>
  <w:style w:type="character" w:customStyle="1" w:styleId="70">
    <w:name w:val="font01"/>
    <w:basedOn w:val="31"/>
    <w:qFormat/>
    <w:uiPriority w:val="0"/>
    <w:rPr>
      <w:rFonts w:hint="eastAsia" w:ascii="宋体" w:hAnsi="宋体" w:eastAsia="宋体" w:cs="宋体"/>
      <w:color w:val="000000"/>
      <w:sz w:val="24"/>
      <w:szCs w:val="24"/>
      <w:u w:val="none"/>
    </w:rPr>
  </w:style>
  <w:style w:type="character" w:customStyle="1" w:styleId="71">
    <w:name w:val="font71"/>
    <w:basedOn w:val="31"/>
    <w:qFormat/>
    <w:uiPriority w:val="0"/>
    <w:rPr>
      <w:rFonts w:hint="eastAsia" w:ascii="宋体" w:hAnsi="宋体" w:eastAsia="宋体" w:cs="宋体"/>
      <w:color w:val="000000"/>
      <w:sz w:val="22"/>
      <w:szCs w:val="22"/>
      <w:u w:val="none"/>
    </w:rPr>
  </w:style>
  <w:style w:type="character" w:customStyle="1" w:styleId="72">
    <w:name w:val="font41"/>
    <w:basedOn w:val="31"/>
    <w:qFormat/>
    <w:uiPriority w:val="0"/>
    <w:rPr>
      <w:rFonts w:hint="eastAsia" w:ascii="宋体" w:hAnsi="宋体" w:eastAsia="宋体" w:cs="宋体"/>
      <w:color w:val="2034F6"/>
      <w:sz w:val="22"/>
      <w:szCs w:val="22"/>
      <w:u w:val="none"/>
    </w:rPr>
  </w:style>
  <w:style w:type="character" w:customStyle="1" w:styleId="73">
    <w:name w:val="font81"/>
    <w:basedOn w:val="31"/>
    <w:qFormat/>
    <w:uiPriority w:val="0"/>
    <w:rPr>
      <w:rFonts w:hint="eastAsia" w:ascii="宋体" w:hAnsi="宋体" w:eastAsia="宋体" w:cs="宋体"/>
      <w:color w:val="FF0000"/>
      <w:sz w:val="22"/>
      <w:szCs w:val="22"/>
      <w:u w:val="none"/>
    </w:rPr>
  </w:style>
  <w:style w:type="character" w:customStyle="1" w:styleId="74">
    <w:name w:val="font91"/>
    <w:basedOn w:val="31"/>
    <w:qFormat/>
    <w:uiPriority w:val="0"/>
    <w:rPr>
      <w:rFonts w:hint="eastAsia" w:ascii="宋体" w:hAnsi="宋体" w:eastAsia="宋体" w:cs="宋体"/>
      <w:color w:val="1849FE"/>
      <w:sz w:val="22"/>
      <w:szCs w:val="22"/>
      <w:u w:val="none"/>
    </w:rPr>
  </w:style>
  <w:style w:type="character" w:customStyle="1" w:styleId="75">
    <w:name w:val="font61"/>
    <w:basedOn w:val="31"/>
    <w:qFormat/>
    <w:uiPriority w:val="0"/>
    <w:rPr>
      <w:rFonts w:hint="eastAsia" w:ascii="宋体" w:hAnsi="宋体" w:eastAsia="宋体" w:cs="宋体"/>
      <w:color w:val="000000"/>
      <w:sz w:val="16"/>
      <w:szCs w:val="16"/>
      <w:u w:val="none"/>
    </w:rPr>
  </w:style>
  <w:style w:type="character" w:customStyle="1" w:styleId="76">
    <w:name w:val="font101"/>
    <w:basedOn w:val="31"/>
    <w:qFormat/>
    <w:uiPriority w:val="0"/>
    <w:rPr>
      <w:rFonts w:hint="eastAsia" w:ascii="宋体" w:hAnsi="宋体" w:eastAsia="宋体" w:cs="宋体"/>
      <w:color w:val="FF0000"/>
      <w:sz w:val="16"/>
      <w:szCs w:val="16"/>
      <w:u w:val="none"/>
    </w:rPr>
  </w:style>
  <w:style w:type="paragraph" w:customStyle="1" w:styleId="7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8">
    <w:name w:val="BodyText"/>
    <w:basedOn w:val="1"/>
    <w:qFormat/>
    <w:uiPriority w:val="0"/>
    <w:pPr>
      <w:spacing w:after="120"/>
    </w:pPr>
    <w:rPr>
      <w:rFonts w:ascii="Calibri" w:hAnsi="Calibri"/>
    </w:rPr>
  </w:style>
  <w:style w:type="paragraph" w:customStyle="1" w:styleId="79">
    <w:name w:val="Plain Text"/>
    <w:basedOn w:val="1"/>
    <w:qFormat/>
    <w:uiPriority w:val="0"/>
    <w:pPr>
      <w:adjustRightInd w:val="0"/>
      <w:textAlignment w:val="baseline"/>
    </w:pPr>
    <w:rPr>
      <w:rFonts w:ascii="宋体"/>
      <w:kern w:val="0"/>
      <w:sz w:val="28"/>
    </w:rPr>
  </w:style>
  <w:style w:type="character" w:customStyle="1" w:styleId="80">
    <w:name w:val="title"/>
    <w:basedOn w:val="31"/>
    <w:qFormat/>
    <w:uiPriority w:val="0"/>
  </w:style>
  <w:style w:type="character" w:customStyle="1" w:styleId="81">
    <w:name w:val="Anrede1IhrZeichen"/>
    <w:qFormat/>
    <w:uiPriority w:val="0"/>
    <w:rPr>
      <w:rFonts w:ascii="Arial" w:hAnsi="Arial"/>
      <w:sz w:val="20"/>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_Style 4"/>
    <w:basedOn w:val="1"/>
    <w:next w:val="45"/>
    <w:qFormat/>
    <w:uiPriority w:val="34"/>
    <w:pPr>
      <w:ind w:firstLine="420" w:firstLineChars="200"/>
    </w:pPr>
  </w:style>
  <w:style w:type="table" w:customStyle="1" w:styleId="84">
    <w:name w:val="Table Normal"/>
    <w:unhideWhenUsed/>
    <w:qFormat/>
    <w:uiPriority w:val="0"/>
    <w:tblPr>
      <w:tblCellMar>
        <w:top w:w="0" w:type="dxa"/>
        <w:left w:w="0" w:type="dxa"/>
        <w:bottom w:w="0" w:type="dxa"/>
        <w:right w:w="0" w:type="dxa"/>
      </w:tblCellMar>
    </w:tblPr>
  </w:style>
  <w:style w:type="paragraph" w:customStyle="1" w:styleId="85">
    <w:name w:val="Table Text"/>
    <w:basedOn w:val="1"/>
    <w:semiHidden/>
    <w:qFormat/>
    <w:uiPriority w:val="0"/>
    <w:rPr>
      <w:rFonts w:ascii="宋体" w:hAnsi="宋体" w:eastAsia="宋体" w:cs="宋体"/>
      <w:sz w:val="22"/>
      <w:szCs w:val="22"/>
      <w:lang w:val="en-US" w:eastAsia="en-US" w:bidi="ar-SA"/>
    </w:rPr>
  </w:style>
  <w:style w:type="paragraph" w:customStyle="1" w:styleId="86">
    <w:name w:val="p0"/>
    <w:basedOn w:val="1"/>
    <w:qFormat/>
    <w:uiPriority w:val="0"/>
    <w:pPr>
      <w:widowControl/>
    </w:pPr>
    <w:rPr>
      <w:kern w:val="0"/>
      <w:szCs w:val="21"/>
    </w:rPr>
  </w:style>
  <w:style w:type="paragraph" w:customStyle="1" w:styleId="87">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88">
    <w:name w:val="样式 正文缩进 + 首行缩进: 2 字符"/>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9">
    <w:name w:val="引言二级条标题"/>
    <w:basedOn w:val="90"/>
    <w:next w:val="50"/>
    <w:qFormat/>
    <w:uiPriority w:val="0"/>
    <w:pPr>
      <w:widowControl/>
      <w:tabs>
        <w:tab w:val="left" w:pos="1200"/>
        <w:tab w:val="left" w:pos="1320"/>
      </w:tabs>
    </w:pPr>
    <w:rPr>
      <w:rFonts w:eastAsia="黑体"/>
      <w:b w:val="0"/>
    </w:rPr>
  </w:style>
  <w:style w:type="paragraph" w:customStyle="1" w:styleId="90">
    <w:name w:val="引言一级条标题"/>
    <w:basedOn w:val="1"/>
    <w:next w:val="50"/>
    <w:qFormat/>
    <w:uiPriority w:val="0"/>
    <w:pPr>
      <w:widowControl/>
      <w:numPr>
        <w:ilvl w:val="0"/>
        <w:numId w:val="4"/>
      </w:numPr>
    </w:pPr>
    <w:rPr>
      <w:rFonts w:eastAsia="黑体"/>
      <w:b/>
    </w:rPr>
  </w:style>
  <w:style w:type="character" w:customStyle="1" w:styleId="91">
    <w:name w:val="font21"/>
    <w:basedOn w:val="31"/>
    <w:qFormat/>
    <w:uiPriority w:val="0"/>
    <w:rPr>
      <w:rFonts w:hint="eastAsia" w:ascii="宋体" w:hAnsi="宋体" w:eastAsia="宋体" w:cs="宋体"/>
      <w:color w:val="000000"/>
      <w:sz w:val="24"/>
      <w:szCs w:val="24"/>
      <w:u w:val="none"/>
    </w:rPr>
  </w:style>
  <w:style w:type="character" w:customStyle="1" w:styleId="92">
    <w:name w:val="font31"/>
    <w:basedOn w:val="31"/>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xwechat_files\wxid_awqmvu53fy4a22_c7ac\msg\file\2026-05\&#20234;&#29313;&#24030;&#20013;&#21307;&#21307;&#38498;2026&#24180;&#21518;&#21220;&#20445;&#38556;&#31867;&#20302;&#20540;&#26131;&#32791;&#21697;&#37319;&#36141;&#39033;&#30446;-&#25307;&#26631;&#25991;&#20214;.docx&#21220;&#367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伊犁州中医医院2026年后勤保障类低值易耗品采购项目-招标文件.docx勤轩.dot</Template>
  <Pages>110</Pages>
  <Words>35819</Words>
  <Characters>37610</Characters>
  <Lines>158</Lines>
  <Paragraphs>44</Paragraphs>
  <TotalTime>0</TotalTime>
  <ScaleCrop>false</ScaleCrop>
  <LinksUpToDate>false</LinksUpToDate>
  <CharactersWithSpaces>38229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2026-05-11T08:08:00Z</dcterms:created>
  <dc:creator>A小布丁</dc:creator>
  <cp:lastModifiedBy>小米粥</cp:lastModifiedBy>
  <dcterms:modified xsi:type="dcterms:W3CDTF">2026-06-05T09:29:58Z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1C28E496FFCF49789CD40301BD9670C1_13</vt:lpwstr>
  </property>
  <property fmtid="{D5CDD505-2E9C-101B-9397-08002B2CF9AE}" pid="4" name="KSOTemplateDocerSaveRecord">
    <vt:lpwstr>eyJoZGlkIjoiMmNhNTk1MjlhZDY0YzFiNmFlMjI2YThmMDgzY2ZlMTEiLCJ1c2VySWQiOiI0ODYyMTUwMzkifQ==</vt:lpwstr>
  </property>
</Properties>
</file>