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5678A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更正公告</w:t>
      </w:r>
    </w:p>
    <w:p w14:paraId="2286F532"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项目基本情况</w:t>
      </w:r>
    </w:p>
    <w:p w14:paraId="78D5F962">
      <w:pPr>
        <w:bidi w:val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原公告的采购项目编号：CXZC2026-J3-00311-YNCH-0004</w:t>
      </w:r>
    </w:p>
    <w:p w14:paraId="30CE774E">
      <w:pPr>
        <w:bidi w:val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原公告的采购项目名称：楚雄彝族自治州中医医院3个污水处理站运营维护项目</w:t>
      </w:r>
    </w:p>
    <w:p w14:paraId="7C387E8D">
      <w:pPr>
        <w:bidi w:val="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首次公告日期：2026年5月27日</w:t>
      </w:r>
    </w:p>
    <w:p w14:paraId="1C7A8A75">
      <w:pPr>
        <w:numPr>
          <w:ilvl w:val="0"/>
          <w:numId w:val="1"/>
        </w:numPr>
        <w:jc w:val="both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default"/>
          <w:b/>
          <w:bCs/>
          <w:sz w:val="32"/>
          <w:szCs w:val="40"/>
          <w:lang w:val="en-US" w:eastAsia="zh-CN"/>
        </w:rPr>
        <w:t>更正信息</w:t>
      </w:r>
    </w:p>
    <w:p w14:paraId="66E7C11C">
      <w:pPr>
        <w:numPr>
          <w:ilvl w:val="0"/>
          <w:numId w:val="0"/>
        </w:numPr>
        <w:bidi w:val="0"/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更正事项：</w:t>
      </w:r>
      <w:r>
        <w:rPr>
          <w:rFonts w:hint="eastAsia"/>
          <w:sz w:val="28"/>
          <w:szCs w:val="28"/>
          <w:lang w:val="en-US" w:eastAsia="zh-CN"/>
        </w:rPr>
        <w:t>谈判</w:t>
      </w:r>
      <w:r>
        <w:rPr>
          <w:rFonts w:hint="default"/>
          <w:sz w:val="28"/>
          <w:szCs w:val="28"/>
          <w:lang w:val="en-US" w:eastAsia="zh-CN"/>
        </w:rPr>
        <w:t>文件</w:t>
      </w:r>
    </w:p>
    <w:p w14:paraId="1933368A">
      <w:pPr>
        <w:numPr>
          <w:ilvl w:val="0"/>
          <w:numId w:val="0"/>
        </w:numPr>
        <w:bidi w:val="0"/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更正内容：</w:t>
      </w:r>
    </w:p>
    <w:tbl>
      <w:tblPr>
        <w:tblStyle w:val="8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625"/>
        <w:gridCol w:w="2715"/>
        <w:gridCol w:w="2280"/>
      </w:tblGrid>
      <w:tr w14:paraId="5F74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 w14:paraId="461E146A">
            <w:pPr>
              <w:numPr>
                <w:ilvl w:val="0"/>
                <w:numId w:val="0"/>
              </w:numPr>
              <w:bidi w:val="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25" w:type="dxa"/>
          </w:tcPr>
          <w:p w14:paraId="45C8051A">
            <w:pPr>
              <w:numPr>
                <w:ilvl w:val="0"/>
                <w:numId w:val="0"/>
              </w:numPr>
              <w:bidi w:val="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更正项</w:t>
            </w:r>
          </w:p>
        </w:tc>
        <w:tc>
          <w:tcPr>
            <w:tcW w:w="2715" w:type="dxa"/>
          </w:tcPr>
          <w:p w14:paraId="6CD1F394">
            <w:pPr>
              <w:numPr>
                <w:ilvl w:val="0"/>
                <w:numId w:val="0"/>
              </w:numPr>
              <w:bidi w:val="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更正前内容</w:t>
            </w:r>
          </w:p>
        </w:tc>
        <w:tc>
          <w:tcPr>
            <w:tcW w:w="2280" w:type="dxa"/>
          </w:tcPr>
          <w:p w14:paraId="3871F3FD">
            <w:pPr>
              <w:numPr>
                <w:ilvl w:val="0"/>
                <w:numId w:val="0"/>
              </w:numPr>
              <w:bidi w:val="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更正后内容</w:t>
            </w:r>
          </w:p>
        </w:tc>
      </w:tr>
      <w:tr w14:paraId="0E97B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 w14:paraId="26671640">
            <w:pPr>
              <w:numPr>
                <w:ilvl w:val="0"/>
                <w:numId w:val="0"/>
              </w:numPr>
              <w:bidi w:val="0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25" w:type="dxa"/>
          </w:tcPr>
          <w:p w14:paraId="3B4357B3">
            <w:pPr>
              <w:numPr>
                <w:ilvl w:val="0"/>
                <w:numId w:val="0"/>
              </w:numPr>
              <w:bidi w:val="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采购需求及响应文件格式要求</w:t>
            </w:r>
          </w:p>
        </w:tc>
        <w:tc>
          <w:tcPr>
            <w:tcW w:w="2715" w:type="dxa"/>
          </w:tcPr>
          <w:p w14:paraId="34D72787">
            <w:pPr>
              <w:numPr>
                <w:ilvl w:val="0"/>
                <w:numId w:val="0"/>
              </w:numPr>
              <w:bidi w:val="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须提供生产厂家的产品合格证</w:t>
            </w:r>
          </w:p>
        </w:tc>
        <w:tc>
          <w:tcPr>
            <w:tcW w:w="2280" w:type="dxa"/>
          </w:tcPr>
          <w:p w14:paraId="06A76570">
            <w:pPr>
              <w:numPr>
                <w:ilvl w:val="0"/>
                <w:numId w:val="0"/>
              </w:numPr>
              <w:bidi w:val="0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须提供生产厂家的</w:t>
            </w:r>
            <w:bookmarkStart w:id="0" w:name="_GoBack"/>
            <w:bookmarkEnd w:id="0"/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产品说明书（说明书内容包含品牌、规格型号等）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，中标后提供相应设备</w:t>
            </w: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生产厂家的产品合格证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</w:tr>
    </w:tbl>
    <w:p w14:paraId="1173615E">
      <w:pPr>
        <w:numPr>
          <w:ilvl w:val="0"/>
          <w:numId w:val="0"/>
        </w:numPr>
        <w:bidi w:val="0"/>
        <w:ind w:left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更正日期：2026年6月3日</w:t>
      </w:r>
    </w:p>
    <w:p w14:paraId="623C7AC2"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其他补充事项</w:t>
      </w:r>
    </w:p>
    <w:p w14:paraId="72673943">
      <w:pPr>
        <w:numPr>
          <w:ilvl w:val="0"/>
          <w:numId w:val="2"/>
        </w:numPr>
        <w:bidi w:val="0"/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次采购公告在云南省政府采购网上发布。请各位供应商在递交投标（响应）文件前随时查看，以获取最新的消息。2.本次项目采用全流程电子化采购方式，各供应商认真学习云南省政府采购电子交易平台（政采云）发布的相关操作手册。操作手册查询链接：https://helpcenter.zcygov.cn/document/#/document/dashboard?siteCode=yunnan。如有疑问联系95763。（1）供应商注册。供应商须在云南省政府采购电子交易平台注册后，方可参与项目。操作路径：云南省政府采购电子交易平台-业务支持-用户注册-供应商模块。（2）CA数字证书办理。供应商须办理有效CA数字证书。申领链接：https://middle.zcygov.cn/ca/apply/choose。（3）CA数字证书绑定。供应商进行CA绑定。操作路径：云南省政府采购电子交易平台-我的工作台-系统管理-ca管理-ca绑定。（4）采购文件获取。供应商须在采购公告规定的文件获取期限内，使用账号密码或ca数字证书登录平台，获取采购文件。操作路径：云南省政府采购电子交易平台-我的工作台-项目采购--获取采购文件。请务必在规定期限内获取采购文件，逾期将无法获取。（5）投标（响应）文件编制与递交。供应商须下载投标（响应）客户端，通过客户端编制投标（响应）文件，并线上递交。投标客户端下载路径：https://market.zcygov.cn/application-market/#/download/list（6）开评标。供应商须在项目指定的开标时间前，提前登录政府采购电子交易平台，并在规定时间内完成解密，如供应商因自身原因，无法在规定时间内解密的，自行承担后果（如：设备故障、浏览器故障、驱动故障、网络故障、加密CA与解密CA不一致等）。操作路径：云南省政府采购电子交易平台-我的工作台-项目采购-开标评标-进入开标大厅。</w:t>
      </w:r>
    </w:p>
    <w:p w14:paraId="52BFD513">
      <w:pPr>
        <w:numPr>
          <w:ilvl w:val="0"/>
          <w:numId w:val="1"/>
        </w:numPr>
        <w:jc w:val="both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default"/>
          <w:b/>
          <w:bCs/>
          <w:sz w:val="32"/>
          <w:szCs w:val="40"/>
          <w:lang w:val="en-US" w:eastAsia="zh-CN"/>
        </w:rPr>
        <w:t>对本次公告提出询问，请按以下方式联系。</w:t>
      </w:r>
    </w:p>
    <w:p w14:paraId="30CC433B">
      <w:pPr>
        <w:numPr>
          <w:ilvl w:val="0"/>
          <w:numId w:val="0"/>
        </w:numPr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1.采购人信息</w:t>
      </w:r>
    </w:p>
    <w:p w14:paraId="2DC6DB9F">
      <w:pPr>
        <w:numPr>
          <w:ilvl w:val="0"/>
          <w:numId w:val="0"/>
        </w:numPr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名称：楚雄彝族自治州中医医院</w:t>
      </w:r>
    </w:p>
    <w:p w14:paraId="0F910F2E">
      <w:pPr>
        <w:numPr>
          <w:ilvl w:val="0"/>
          <w:numId w:val="0"/>
        </w:numPr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地址：楚雄市鹿城西路327号</w:t>
      </w:r>
    </w:p>
    <w:p w14:paraId="18E6DF81">
      <w:pPr>
        <w:numPr>
          <w:ilvl w:val="0"/>
          <w:numId w:val="0"/>
        </w:numPr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联系方式：0878-3164725</w:t>
      </w:r>
    </w:p>
    <w:p w14:paraId="1E8D3ED1">
      <w:pPr>
        <w:numPr>
          <w:ilvl w:val="0"/>
          <w:numId w:val="0"/>
        </w:numPr>
        <w:bidi w:val="0"/>
        <w:rPr>
          <w:rFonts w:hint="default"/>
          <w:sz w:val="28"/>
          <w:szCs w:val="28"/>
          <w:lang w:val="en-US" w:eastAsia="zh-CN"/>
        </w:rPr>
      </w:pPr>
    </w:p>
    <w:p w14:paraId="142FC065">
      <w:pPr>
        <w:numPr>
          <w:ilvl w:val="0"/>
          <w:numId w:val="0"/>
        </w:numPr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2.采购代理机构信息</w:t>
      </w:r>
    </w:p>
    <w:p w14:paraId="7E26E49B">
      <w:pPr>
        <w:numPr>
          <w:ilvl w:val="0"/>
          <w:numId w:val="0"/>
        </w:numPr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名称：云南楚泓工程管理有限责任公司</w:t>
      </w:r>
    </w:p>
    <w:p w14:paraId="74297D45">
      <w:pPr>
        <w:numPr>
          <w:ilvl w:val="0"/>
          <w:numId w:val="0"/>
        </w:numPr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地址：楚雄市鹿城镇楚风苑小区入口南侧楚风香榭1幢3-5层305室</w:t>
      </w:r>
    </w:p>
    <w:p w14:paraId="7CFEC3B3">
      <w:pPr>
        <w:numPr>
          <w:ilvl w:val="0"/>
          <w:numId w:val="0"/>
        </w:numPr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联系方式：0878-3360038</w:t>
      </w:r>
    </w:p>
    <w:p w14:paraId="449509FD">
      <w:pPr>
        <w:numPr>
          <w:ilvl w:val="0"/>
          <w:numId w:val="0"/>
        </w:numPr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3.项目联系方式项目联系人：李蓉</w:t>
      </w:r>
    </w:p>
    <w:p w14:paraId="34A05C03">
      <w:pPr>
        <w:numPr>
          <w:ilvl w:val="0"/>
          <w:numId w:val="0"/>
        </w:numPr>
        <w:bidi w:val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电话：0878-3360038、18187832087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4F1856"/>
    <w:multiLevelType w:val="singleLevel"/>
    <w:tmpl w:val="AD4F18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C5B07B8"/>
    <w:multiLevelType w:val="singleLevel"/>
    <w:tmpl w:val="BC5B07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93C1A"/>
    <w:rsid w:val="04353AED"/>
    <w:rsid w:val="05993C1A"/>
    <w:rsid w:val="09F05B2B"/>
    <w:rsid w:val="0ED952ED"/>
    <w:rsid w:val="0FC05936"/>
    <w:rsid w:val="23B155FD"/>
    <w:rsid w:val="306A3BEF"/>
    <w:rsid w:val="4F735E20"/>
    <w:rsid w:val="7B533262"/>
    <w:rsid w:val="7EC3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autoSpaceDE w:val="0"/>
      <w:autoSpaceDN w:val="0"/>
      <w:adjustRightInd w:val="0"/>
      <w:jc w:val="left"/>
      <w:outlineLvl w:val="0"/>
    </w:pPr>
    <w:rPr>
      <w:rFonts w:ascii="仿宋_GB2312" w:eastAsia="仿宋_GB2312"/>
      <w:b/>
      <w:bCs/>
      <w:color w:val="000000"/>
      <w:kern w:val="0"/>
      <w:sz w:val="28"/>
      <w:szCs w:val="20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tabs>
        <w:tab w:val="left" w:pos="993"/>
      </w:tabs>
      <w:spacing w:after="120" w:line="240" w:lineRule="auto"/>
      <w:ind w:left="420" w:leftChars="200" w:firstLine="420" w:firstLineChars="200"/>
    </w:pPr>
    <w:rPr>
      <w:rFonts w:ascii="Times New Roman" w:hAnsi="Times New Roman" w:eastAsia="宋体"/>
      <w:kern w:val="2"/>
      <w:sz w:val="21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eastAsia="微软雅黑"/>
      <w:kern w:val="0"/>
      <w:sz w:val="24"/>
      <w:szCs w:val="20"/>
    </w:rPr>
  </w:style>
  <w:style w:type="paragraph" w:styleId="5">
    <w:name w:val="Body Text"/>
    <w:basedOn w:val="1"/>
    <w:next w:val="1"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6">
    <w:name w:val="Normal (Web)"/>
    <w:basedOn w:val="1"/>
    <w:uiPriority w:val="0"/>
    <w:rPr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TML Sample"/>
    <w:basedOn w:val="9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956</Words>
  <Characters>1228</Characters>
  <Lines>0</Lines>
  <Paragraphs>0</Paragraphs>
  <TotalTime>0</TotalTime>
  <ScaleCrop>false</ScaleCrop>
  <LinksUpToDate>false</LinksUpToDate>
  <CharactersWithSpaces>1228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2026-06-02T13:28:00Z</dcterms:created>
  <dc:creator>云南楚泓工程管理有限责任公司</dc:creator>
  <cp:lastModifiedBy>李蓉</cp:lastModifiedBy>
  <dcterms:modified xsi:type="dcterms:W3CDTF">2026-06-03T10:26:00Z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08A7076A759D40479A7F418855567ECA_13</vt:lpwstr>
  </property>
  <property fmtid="{D5CDD505-2E9C-101B-9397-08002B2CF9AE}" pid="4" name="KSOTemplateDocerSaveRecord">
    <vt:lpwstr>eyJoZGlkIjoiZjg0ZGVhMjcyMzc2MTZmMTFiMGQ1N2Q0ZDE3MDVmMTgiLCJ1c2VySWQiOiIzMzA1NzI0MTQifQ==</vt:lpwstr>
  </property>
</Properties>
</file>