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4C84C7">
      <w:pPr>
        <w:spacing w:line="420" w:lineRule="exact"/>
        <w:jc w:val="center"/>
        <w:outlineLvl w:val="0"/>
        <w:rPr>
          <w:rFonts w:hint="eastAsia" w:ascii="宋体" w:hAnsi="宋体" w:eastAsia="宋体" w:cs="宋体"/>
          <w:b/>
          <w:bCs/>
          <w:color w:val="auto"/>
          <w:szCs w:val="21"/>
          <w:highlight w:val="none"/>
        </w:rPr>
      </w:pPr>
      <w:bookmarkStart w:id="0" w:name="_Hlk48484681"/>
      <w:r>
        <w:rPr>
          <w:rFonts w:hint="eastAsia" w:ascii="宋体" w:hAnsi="宋体" w:eastAsia="宋体" w:cs="宋体"/>
          <w:b/>
          <w:bCs/>
          <w:color w:val="auto"/>
          <w:sz w:val="32"/>
          <w:szCs w:val="32"/>
          <w:highlight w:val="none"/>
          <w:lang w:eastAsia="zh-CN"/>
        </w:rPr>
        <w:t>2026年普洱市第五届残疾人职业技能大赛组织服务</w:t>
      </w:r>
      <w:r>
        <w:rPr>
          <w:rFonts w:hint="eastAsia" w:ascii="宋体" w:hAnsi="宋体" w:eastAsia="宋体" w:cs="宋体"/>
          <w:b/>
          <w:bCs/>
          <w:color w:val="auto"/>
          <w:sz w:val="32"/>
          <w:szCs w:val="32"/>
          <w:highlight w:val="none"/>
        </w:rPr>
        <w:t>竞争性磋商公告</w:t>
      </w:r>
    </w:p>
    <w:p w14:paraId="16178ABF">
      <w:pPr>
        <w:pBdr>
          <w:top w:val="single" w:color="auto" w:sz="4" w:space="1"/>
          <w:left w:val="single" w:color="auto" w:sz="4" w:space="4"/>
          <w:bottom w:val="single" w:color="auto" w:sz="4" w:space="1"/>
          <w:right w:val="single" w:color="auto" w:sz="4" w:space="4"/>
        </w:pBd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项目概况</w:t>
      </w:r>
    </w:p>
    <w:p w14:paraId="51CFF639">
      <w:pPr>
        <w:pBdr>
          <w:top w:val="single" w:color="auto" w:sz="4" w:space="1"/>
          <w:left w:val="single" w:color="auto" w:sz="4" w:space="4"/>
          <w:bottom w:val="single" w:color="auto" w:sz="4" w:space="1"/>
          <w:right w:val="single" w:color="auto" w:sz="4" w:space="4"/>
        </w:pBd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lang w:eastAsia="zh-CN"/>
        </w:rPr>
        <w:t>2026年普洱市第五届残疾人职业技能大赛组织服务</w:t>
      </w:r>
      <w:r>
        <w:rPr>
          <w:rFonts w:hint="eastAsia" w:ascii="宋体" w:hAnsi="宋体" w:eastAsia="宋体" w:cs="宋体"/>
          <w:color w:val="auto"/>
          <w:szCs w:val="21"/>
          <w:highlight w:val="none"/>
        </w:rPr>
        <w:t>的潜在</w:t>
      </w:r>
      <w:r>
        <w:rPr>
          <w:rFonts w:hint="eastAsia" w:ascii="宋体" w:hAnsi="宋体" w:eastAsia="宋体" w:cs="宋体"/>
          <w:color w:val="auto"/>
          <w:szCs w:val="21"/>
          <w:highlight w:val="none"/>
          <w:lang w:eastAsia="zh-CN"/>
        </w:rPr>
        <w:t>投标人</w:t>
      </w:r>
      <w:r>
        <w:rPr>
          <w:rFonts w:hint="eastAsia" w:ascii="宋体" w:hAnsi="宋体" w:eastAsia="宋体" w:cs="宋体"/>
          <w:color w:val="auto"/>
          <w:szCs w:val="21"/>
          <w:highlight w:val="none"/>
        </w:rPr>
        <w:t>应在</w:t>
      </w:r>
      <w:r>
        <w:rPr>
          <w:rFonts w:hint="eastAsia" w:ascii="宋体" w:hAnsi="宋体" w:eastAsia="宋体" w:cs="宋体"/>
          <w:color w:val="auto"/>
          <w:szCs w:val="21"/>
          <w:highlight w:val="none"/>
          <w:u w:val="single"/>
        </w:rPr>
        <w:t>“政采云”平台（http：//www.zcygov.cn）（操作路径：登录“政采云”平台-项目采购-获取采购文件 -找到本项目-点击“申请获取采购文件”）</w:t>
      </w:r>
      <w:r>
        <w:rPr>
          <w:rFonts w:hint="eastAsia" w:ascii="宋体" w:hAnsi="宋体" w:eastAsia="宋体" w:cs="宋体"/>
          <w:color w:val="auto"/>
          <w:szCs w:val="21"/>
          <w:highlight w:val="none"/>
        </w:rPr>
        <w:t>获取采购文件，并于</w:t>
      </w:r>
      <w:r>
        <w:rPr>
          <w:rFonts w:hint="eastAsia" w:ascii="宋体" w:hAnsi="宋体" w:eastAsia="宋体" w:cs="宋体"/>
          <w:color w:val="auto"/>
          <w:szCs w:val="21"/>
          <w:highlight w:val="none"/>
          <w:u w:val="single"/>
        </w:rPr>
        <w:t>202</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年</w:t>
      </w:r>
      <w:r>
        <w:rPr>
          <w:rFonts w:hint="eastAsia" w:ascii="宋体" w:hAnsi="宋体" w:eastAsia="宋体" w:cs="宋体"/>
          <w:color w:val="auto"/>
          <w:szCs w:val="21"/>
          <w:highlight w:val="none"/>
          <w:u w:val="single"/>
          <w:lang w:val="en-US" w:eastAsia="zh-CN"/>
        </w:rPr>
        <w:t>6</w:t>
      </w:r>
      <w:r>
        <w:rPr>
          <w:rFonts w:hint="eastAsia" w:ascii="宋体" w:hAnsi="宋体" w:eastAsia="宋体" w:cs="宋体"/>
          <w:color w:val="auto"/>
          <w:szCs w:val="21"/>
          <w:highlight w:val="none"/>
          <w:u w:val="single"/>
        </w:rPr>
        <w:t>月</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日 </w:t>
      </w:r>
      <w:r>
        <w:rPr>
          <w:rFonts w:hint="eastAsia" w:ascii="宋体" w:hAnsi="宋体" w:eastAsia="宋体" w:cs="宋体"/>
          <w:color w:val="auto"/>
          <w:szCs w:val="21"/>
          <w:highlight w:val="none"/>
          <w:u w:val="single"/>
          <w:lang w:val="en-US" w:eastAsia="zh-CN"/>
        </w:rPr>
        <w:t>9</w:t>
      </w:r>
      <w:r>
        <w:rPr>
          <w:rFonts w:hint="eastAsia" w:ascii="宋体" w:hAnsi="宋体" w:eastAsia="宋体" w:cs="宋体"/>
          <w:color w:val="auto"/>
          <w:szCs w:val="21"/>
          <w:highlight w:val="none"/>
          <w:u w:val="single"/>
        </w:rPr>
        <w:t>点</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u w:val="single"/>
        </w:rPr>
        <w:t>0分</w:t>
      </w:r>
      <w:r>
        <w:rPr>
          <w:rFonts w:hint="eastAsia" w:ascii="宋体" w:hAnsi="宋体" w:eastAsia="宋体" w:cs="宋体"/>
          <w:color w:val="auto"/>
          <w:szCs w:val="21"/>
          <w:highlight w:val="none"/>
        </w:rPr>
        <w:t>（北京时间）前提交响应文件。</w:t>
      </w:r>
    </w:p>
    <w:p w14:paraId="62C4B935">
      <w:pPr>
        <w:spacing w:line="360" w:lineRule="auto"/>
        <w:rPr>
          <w:rFonts w:hint="eastAsia" w:ascii="宋体" w:hAnsi="宋体" w:eastAsia="宋体" w:cs="宋体"/>
          <w:color w:val="auto"/>
          <w:szCs w:val="21"/>
          <w:highlight w:val="none"/>
        </w:rPr>
      </w:pPr>
      <w:bookmarkStart w:id="1" w:name="_Toc28359002"/>
      <w:bookmarkStart w:id="2" w:name="_Toc28359079"/>
      <w:bookmarkStart w:id="3" w:name="_Toc35393790"/>
      <w:bookmarkStart w:id="4" w:name="_Toc35393621"/>
      <w:bookmarkStart w:id="5" w:name="_Hlk24379207"/>
      <w:r>
        <w:rPr>
          <w:rFonts w:hint="eastAsia" w:ascii="宋体" w:hAnsi="宋体" w:eastAsia="宋体" w:cs="宋体"/>
          <w:color w:val="auto"/>
          <w:szCs w:val="21"/>
          <w:highlight w:val="none"/>
        </w:rPr>
        <w:t>一、项目基本情况</w:t>
      </w:r>
      <w:bookmarkEnd w:id="1"/>
      <w:bookmarkEnd w:id="2"/>
      <w:bookmarkEnd w:id="3"/>
      <w:bookmarkEnd w:id="4"/>
    </w:p>
    <w:p w14:paraId="53CFB31A">
      <w:pPr>
        <w:spacing w:line="360" w:lineRule="auto"/>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项目编号：</w:t>
      </w:r>
      <w:r>
        <w:rPr>
          <w:rFonts w:hint="eastAsia" w:ascii="宋体" w:hAnsi="宋体" w:eastAsia="宋体" w:cs="宋体"/>
          <w:color w:val="auto"/>
          <w:szCs w:val="21"/>
          <w:highlight w:val="none"/>
          <w:lang w:eastAsia="zh-CN"/>
        </w:rPr>
        <w:t>PEZC2026-C3-00592-YNKL-0024</w:t>
      </w:r>
    </w:p>
    <w:p w14:paraId="2377F9B3">
      <w:pPr>
        <w:spacing w:line="360" w:lineRule="auto"/>
        <w:rPr>
          <w:rFonts w:hint="eastAsia" w:ascii="宋体" w:hAnsi="宋体" w:eastAsia="宋体" w:cs="宋体"/>
          <w:color w:val="auto"/>
          <w:szCs w:val="21"/>
          <w:highlight w:val="none"/>
          <w:lang w:eastAsia="zh-CN"/>
        </w:rPr>
      </w:pPr>
      <w:r>
        <w:rPr>
          <w:rFonts w:hint="eastAsia" w:ascii="宋体" w:hAnsi="宋体" w:eastAsia="宋体" w:cs="宋体"/>
          <w:b/>
          <w:bCs/>
          <w:color w:val="auto"/>
          <w:szCs w:val="21"/>
          <w:highlight w:val="none"/>
        </w:rPr>
        <w:t>项目名称：</w:t>
      </w:r>
      <w:r>
        <w:rPr>
          <w:rFonts w:hint="eastAsia" w:ascii="宋体" w:hAnsi="宋体" w:eastAsia="宋体" w:cs="宋体"/>
          <w:color w:val="auto"/>
          <w:szCs w:val="21"/>
          <w:highlight w:val="none"/>
          <w:lang w:eastAsia="zh-CN"/>
        </w:rPr>
        <w:t>2026年普洱市第五届残疾人职业技能大赛组织服务</w:t>
      </w:r>
    </w:p>
    <w:p w14:paraId="3E5910F0">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采购方式：</w:t>
      </w:r>
      <w:r>
        <w:rPr>
          <w:rFonts w:hint="eastAsia" w:ascii="宋体" w:hAnsi="宋体" w:eastAsia="宋体" w:cs="宋体"/>
          <w:color w:val="auto"/>
          <w:szCs w:val="21"/>
          <w:highlight w:val="none"/>
        </w:rPr>
        <w:t>竞争性磋商</w:t>
      </w:r>
    </w:p>
    <w:bookmarkEnd w:id="5"/>
    <w:p w14:paraId="2D4B0CD1">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预算金额：</w:t>
      </w:r>
      <w:r>
        <w:rPr>
          <w:rFonts w:hint="eastAsia" w:ascii="宋体" w:hAnsi="宋体" w:eastAsia="宋体" w:cs="宋体"/>
          <w:color w:val="auto"/>
          <w:szCs w:val="21"/>
          <w:highlight w:val="none"/>
          <w:lang w:val="en-US" w:eastAsia="zh-CN"/>
        </w:rPr>
        <w:t>60万元</w:t>
      </w:r>
    </w:p>
    <w:p w14:paraId="4FE35206">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最高限价：</w:t>
      </w:r>
      <w:r>
        <w:rPr>
          <w:rFonts w:hint="eastAsia" w:ascii="宋体" w:hAnsi="宋体" w:eastAsia="宋体" w:cs="宋体"/>
          <w:color w:val="auto"/>
          <w:szCs w:val="21"/>
          <w:highlight w:val="none"/>
          <w:lang w:val="en-US" w:eastAsia="zh-CN"/>
        </w:rPr>
        <w:t>60万元</w:t>
      </w:r>
    </w:p>
    <w:p w14:paraId="2F62DCF0">
      <w:pPr>
        <w:spacing w:line="360" w:lineRule="auto"/>
        <w:rPr>
          <w:rFonts w:hint="eastAsia" w:ascii="宋体" w:hAnsi="宋体" w:eastAsia="宋体" w:cs="宋体"/>
          <w:b w:val="0"/>
          <w:bCs w:val="0"/>
          <w:color w:val="auto"/>
          <w:szCs w:val="21"/>
          <w:highlight w:val="none"/>
        </w:rPr>
      </w:pPr>
      <w:r>
        <w:rPr>
          <w:rFonts w:hint="eastAsia" w:ascii="宋体" w:hAnsi="宋体" w:eastAsia="宋体" w:cs="宋体"/>
          <w:b/>
          <w:bCs/>
          <w:color w:val="auto"/>
          <w:szCs w:val="21"/>
          <w:highlight w:val="none"/>
        </w:rPr>
        <w:t>采购需求：</w:t>
      </w:r>
      <w:r>
        <w:rPr>
          <w:rFonts w:hint="eastAsia" w:ascii="宋体" w:hAnsi="宋体" w:eastAsia="宋体" w:cs="宋体"/>
          <w:b w:val="0"/>
          <w:bCs w:val="0"/>
          <w:color w:val="auto"/>
          <w:szCs w:val="21"/>
          <w:highlight w:val="none"/>
        </w:rPr>
        <w:t>提供残疾人职业技能</w:t>
      </w:r>
      <w:r>
        <w:rPr>
          <w:rFonts w:hint="eastAsia" w:ascii="宋体" w:hAnsi="宋体" w:eastAsia="宋体" w:cs="宋体"/>
          <w:b w:val="0"/>
          <w:bCs w:val="0"/>
          <w:color w:val="auto"/>
          <w:szCs w:val="21"/>
          <w:highlight w:val="none"/>
          <w:lang w:eastAsia="zh-CN"/>
        </w:rPr>
        <w:t>大</w:t>
      </w:r>
      <w:r>
        <w:rPr>
          <w:rFonts w:hint="eastAsia" w:ascii="宋体" w:hAnsi="宋体" w:eastAsia="宋体" w:cs="宋体"/>
          <w:b w:val="0"/>
          <w:bCs w:val="0"/>
          <w:color w:val="auto"/>
          <w:szCs w:val="21"/>
          <w:highlight w:val="none"/>
        </w:rPr>
        <w:t>赛组织全流程保障，包括：场地租赁、设备租赁、物资采买、现场布置、赛事组织、后勤保障、安全保障、医疗保障、竞赛官员、裁判员等相关服务。（具体详见第四章</w:t>
      </w:r>
      <w:r>
        <w:rPr>
          <w:rFonts w:hint="eastAsia" w:ascii="宋体" w:hAnsi="宋体" w:eastAsia="宋体" w:cs="宋体"/>
          <w:b w:val="0"/>
          <w:bCs w:val="0"/>
          <w:color w:val="auto"/>
          <w:szCs w:val="21"/>
          <w:highlight w:val="none"/>
          <w:lang w:val="en-US" w:eastAsia="zh-CN"/>
        </w:rPr>
        <w:t>采购需求</w:t>
      </w:r>
      <w:r>
        <w:rPr>
          <w:rFonts w:hint="eastAsia" w:ascii="宋体" w:hAnsi="宋体" w:eastAsia="宋体" w:cs="宋体"/>
          <w:b w:val="0"/>
          <w:bCs w:val="0"/>
          <w:color w:val="auto"/>
          <w:szCs w:val="21"/>
          <w:highlight w:val="none"/>
        </w:rPr>
        <w:t>）</w:t>
      </w:r>
    </w:p>
    <w:p w14:paraId="42A8A148">
      <w:pPr>
        <w:pStyle w:val="8"/>
        <w:spacing w:line="360" w:lineRule="auto"/>
        <w:rPr>
          <w:rFonts w:hint="default" w:ascii="宋体" w:hAnsi="宋体" w:cs="宋体"/>
          <w:color w:val="auto"/>
          <w:sz w:val="21"/>
          <w:szCs w:val="21"/>
          <w:highlight w:val="none"/>
          <w:lang w:val="en-US" w:eastAsia="zh-CN"/>
        </w:rPr>
      </w:pPr>
      <w:r>
        <w:rPr>
          <w:rFonts w:hint="eastAsia" w:ascii="宋体" w:hAnsi="宋体" w:cs="宋体"/>
          <w:b/>
          <w:bCs w:val="0"/>
          <w:color w:val="auto"/>
          <w:sz w:val="21"/>
          <w:szCs w:val="21"/>
          <w:highlight w:val="none"/>
          <w:lang w:eastAsia="zh-CN"/>
        </w:rPr>
        <w:t>合同履行期限（服务期）：</w:t>
      </w:r>
      <w:r>
        <w:rPr>
          <w:rFonts w:hint="eastAsia" w:ascii="宋体" w:hAnsi="宋体" w:cs="宋体"/>
          <w:color w:val="auto"/>
          <w:sz w:val="21"/>
          <w:szCs w:val="21"/>
          <w:highlight w:val="none"/>
          <w:lang w:val="en-US" w:eastAsia="zh-CN"/>
        </w:rPr>
        <w:t>合同签订之日起至赛事结束后15个工作日</w:t>
      </w:r>
    </w:p>
    <w:p w14:paraId="565676C9">
      <w:pPr>
        <w:pStyle w:val="8"/>
        <w:spacing w:line="360" w:lineRule="auto"/>
        <w:rPr>
          <w:rFonts w:hint="eastAsia" w:ascii="宋体" w:hAnsi="宋体" w:cs="宋体"/>
          <w:color w:val="auto"/>
          <w:sz w:val="21"/>
          <w:szCs w:val="21"/>
          <w:highlight w:val="none"/>
          <w:lang w:val="en-US" w:eastAsia="zh-CN"/>
        </w:rPr>
      </w:pPr>
      <w:r>
        <w:rPr>
          <w:rFonts w:hint="eastAsia" w:ascii="宋体" w:hAnsi="宋体" w:cs="宋体"/>
          <w:b/>
          <w:bCs w:val="0"/>
          <w:color w:val="auto"/>
          <w:sz w:val="21"/>
          <w:szCs w:val="21"/>
          <w:highlight w:val="none"/>
          <w:lang w:val="en-US" w:eastAsia="zh-CN"/>
        </w:rPr>
        <w:t>质量要求：</w:t>
      </w:r>
      <w:r>
        <w:rPr>
          <w:rFonts w:hint="eastAsia" w:ascii="宋体" w:hAnsi="宋体" w:cs="宋体"/>
          <w:color w:val="auto"/>
          <w:sz w:val="21"/>
          <w:szCs w:val="21"/>
          <w:highlight w:val="none"/>
          <w:lang w:val="en-US" w:eastAsia="zh-CN"/>
        </w:rPr>
        <w:t>符合国家及地方现行相关质量标准与规范要求，且满足采购人提出的项目需求。</w:t>
      </w:r>
    </w:p>
    <w:p w14:paraId="331125B9">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本项目不接受联合体投标。</w:t>
      </w:r>
      <w:bookmarkStart w:id="6" w:name="_Toc35393791"/>
      <w:bookmarkStart w:id="7" w:name="_Toc35393622"/>
      <w:bookmarkStart w:id="8" w:name="_Toc28359003"/>
      <w:bookmarkStart w:id="9" w:name="_Toc28359080"/>
    </w:p>
    <w:p w14:paraId="687FB7CB">
      <w:pPr>
        <w:spacing w:line="360" w:lineRule="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二、</w:t>
      </w:r>
      <w:r>
        <w:rPr>
          <w:rFonts w:hint="eastAsia" w:ascii="宋体" w:hAnsi="宋体" w:eastAsia="宋体" w:cs="宋体"/>
          <w:b/>
          <w:bCs/>
          <w:color w:val="auto"/>
          <w:szCs w:val="21"/>
          <w:highlight w:val="none"/>
          <w:lang w:eastAsia="zh-CN"/>
        </w:rPr>
        <w:t>投标人</w:t>
      </w:r>
      <w:r>
        <w:rPr>
          <w:rFonts w:hint="eastAsia" w:ascii="宋体" w:hAnsi="宋体" w:eastAsia="宋体" w:cs="宋体"/>
          <w:b/>
          <w:bCs/>
          <w:color w:val="auto"/>
          <w:szCs w:val="21"/>
          <w:highlight w:val="none"/>
        </w:rPr>
        <w:t>的资格要求：</w:t>
      </w:r>
      <w:bookmarkEnd w:id="6"/>
      <w:bookmarkEnd w:id="7"/>
      <w:bookmarkEnd w:id="8"/>
      <w:bookmarkEnd w:id="9"/>
    </w:p>
    <w:p w14:paraId="0CEEA5E3">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1.满足《中华人民共和国政府采购法》第二十二条规定；</w:t>
      </w:r>
    </w:p>
    <w:p w14:paraId="39DA1DF4">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1.1具有独立承担民事责任的能力；</w:t>
      </w:r>
    </w:p>
    <w:p w14:paraId="4A10B3E5">
      <w:pPr>
        <w:pStyle w:val="2"/>
        <w:pageBreakBefore w:val="0"/>
        <w:kinsoku/>
        <w:wordWrap/>
        <w:overflowPunct/>
        <w:topLinePunct w:val="0"/>
        <w:autoSpaceDE/>
        <w:autoSpaceDN/>
        <w:bidi w:val="0"/>
        <w:adjustRightInd/>
        <w:snapToGrid/>
        <w:spacing w:before="0" w:beforeLines="0" w:after="0" w:afterLines="0"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1.2具有良好的商业信誉和健全的财务会计制度；</w:t>
      </w:r>
    </w:p>
    <w:p w14:paraId="0E19D6E2">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1.3具有履行合同所需的设备和专业技术能力；</w:t>
      </w:r>
    </w:p>
    <w:p w14:paraId="73E382CC">
      <w:pPr>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1.4有依法缴纳税收和社会保障资金的良好记录；</w:t>
      </w:r>
    </w:p>
    <w:p w14:paraId="323D24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1.5参加政府采购活动前三年内，在经营活动中没有重大违法记录；</w:t>
      </w:r>
    </w:p>
    <w:p w14:paraId="0C19868F">
      <w:pPr>
        <w:pStyle w:val="5"/>
        <w:keepNext w:val="0"/>
        <w:keepLines w:val="0"/>
        <w:pageBreakBefore w:val="0"/>
        <w:kinsoku/>
        <w:wordWrap/>
        <w:overflowPunct/>
        <w:topLinePunct w:val="0"/>
        <w:autoSpaceDE/>
        <w:autoSpaceDN/>
        <w:bidi w:val="0"/>
        <w:adjustRightInd/>
        <w:snapToGrid/>
        <w:spacing w:after="0" w:afterLines="0" w:line="360" w:lineRule="auto"/>
        <w:ind w:firstLine="420" w:firstLineChars="200"/>
        <w:textAlignment w:val="auto"/>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1.6法律、行政法规规定的其他条件。</w:t>
      </w:r>
    </w:p>
    <w:p w14:paraId="499C050F">
      <w:pPr>
        <w:numPr>
          <w:ilvl w:val="0"/>
          <w:numId w:val="1"/>
        </w:numPr>
        <w:spacing w:line="360" w:lineRule="auto"/>
        <w:ind w:firstLine="420" w:firstLineChars="200"/>
        <w:rPr>
          <w:rFonts w:hint="eastAsia" w:ascii="宋体" w:hAnsi="宋体" w:eastAsia="宋体" w:cs="宋体"/>
          <w:color w:val="auto"/>
          <w:szCs w:val="21"/>
          <w:highlight w:val="none"/>
        </w:rPr>
      </w:pPr>
      <w:bookmarkStart w:id="10" w:name="_Toc28359004"/>
      <w:bookmarkStart w:id="11" w:name="_Toc28359081"/>
      <w:r>
        <w:rPr>
          <w:rFonts w:hint="eastAsia" w:ascii="宋体" w:hAnsi="宋体" w:eastAsia="宋体" w:cs="宋体"/>
          <w:color w:val="auto"/>
          <w:szCs w:val="21"/>
          <w:highlight w:val="none"/>
        </w:rPr>
        <w:t>落实政府采购政策需满足的资格要求：</w:t>
      </w:r>
    </w:p>
    <w:p w14:paraId="39F9E127">
      <w:pPr>
        <w:numPr>
          <w:ilvl w:val="0"/>
          <w:numId w:val="0"/>
        </w:num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（1）本项目属于专门面向中小企业采购的项目，不再执行价格评审优惠的扶持政策，投标人须按照竞争性磋商文件规定格式提供中小微企业声明函。</w:t>
      </w:r>
    </w:p>
    <w:p w14:paraId="55BE07DA">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本项目需要落实的政府采购政策：①小型和微型企业价格评分优惠政策：根据《国家统计局关于印发统计上大中小微型企业划分办法（2017）的通知》(国统字〔2017〕213号)、《财政部关于进一步加大政府采购支持中小企业力度的通知》(财库〔2022〕19号)的规定，对符合条件的小型和微型投标人，在投标报价评分时给予投标报价10%的扣除，用扣除后的价格参与投标报价评分。②监狱企业优惠政策：根据《关于政府采购支持监狱企业发展有关问题的通知》(财库〔2014〕68号)的规定，监狱企业优惠政策，监狱企业参与本项目投标时，提供由省级以上监狱管理局、戒毒管理局(含新疆生产建设兵团)出具的属于监狱企业的证明文件的，视同小型、微型企业享受价格扣除等优惠政策。③残疾人福利性单位优惠政策：根据《关于促进残疾人就业政府采购政策的通知》(财库〔2017〕141号)的规定，残疾人福利性单位优惠政策，残疾人福利性单位参与本项目投标时，提供《残疾人福利性单位声明函》并对声明的真实性负责，视同小型、微型企业享受价格扣除等优惠政策；</w:t>
      </w:r>
    </w:p>
    <w:p w14:paraId="445C7E20">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3.本项目的特定资格要求：</w:t>
      </w:r>
    </w:p>
    <w:p w14:paraId="4EA69AC6">
      <w:pPr>
        <w:spacing w:line="360" w:lineRule="auto"/>
        <w:ind w:firstLine="420" w:firstLineChars="200"/>
        <w:rPr>
          <w:rFonts w:hint="eastAsia" w:ascii="宋体" w:hAnsi="宋体" w:eastAsia="宋体" w:cs="宋体"/>
          <w:color w:val="auto"/>
          <w:szCs w:val="21"/>
          <w:highlight w:val="none"/>
        </w:rPr>
      </w:pPr>
      <w:bookmarkStart w:id="12" w:name="_Toc35393623"/>
      <w:bookmarkStart w:id="13" w:name="_Toc35393792"/>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申请人开标前未被列入失信被执行人、重大税收违法案件当事人名单（以在“信用中国”网站（www.creditchina.gov.cn）查询的信用记录为准）；未被列入政府采购严重违法失信行为记录名单（以在中国政府采购网（www.ccgp.gov.cn）查询的信用记录为准）（开标前由采购代理机构查询），申请人需提供承诺函；</w:t>
      </w:r>
    </w:p>
    <w:p w14:paraId="6F40347E">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（2）供应商的法人为同一人或者存在控股、管理关系的不同单位，不得参加同一标段响应或者未划分标段的同一采购项目的响应；</w:t>
      </w:r>
    </w:p>
    <w:p w14:paraId="6F5555C2">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（3）为采购项目提供整体设计、规范编制或者项目管理、监理、检测等服务的供应商，不得再参加该采购项目的其他采购活动。</w:t>
      </w:r>
    </w:p>
    <w:p w14:paraId="27897D7E">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w:t>
      </w:r>
      <w:bookmarkEnd w:id="10"/>
      <w:bookmarkEnd w:id="11"/>
      <w:bookmarkEnd w:id="12"/>
      <w:bookmarkEnd w:id="13"/>
      <w:r>
        <w:rPr>
          <w:rFonts w:hint="eastAsia" w:ascii="宋体" w:hAnsi="宋体" w:eastAsia="宋体" w:cs="宋体"/>
          <w:color w:val="auto"/>
          <w:szCs w:val="21"/>
          <w:highlight w:val="none"/>
        </w:rPr>
        <w:t>获取采购文件</w:t>
      </w:r>
    </w:p>
    <w:p w14:paraId="34DA17A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bookmarkStart w:id="14" w:name="_Toc28359005"/>
      <w:bookmarkStart w:id="15" w:name="_Toc35393624"/>
      <w:bookmarkStart w:id="16" w:name="_Toc28359082"/>
      <w:bookmarkStart w:id="17" w:name="_Toc35393793"/>
      <w:r>
        <w:rPr>
          <w:rFonts w:hint="eastAsia" w:ascii="宋体" w:hAnsi="宋体" w:eastAsia="宋体" w:cs="宋体"/>
          <w:color w:val="auto"/>
          <w:szCs w:val="21"/>
          <w:highlight w:val="none"/>
        </w:rPr>
        <w:t>时间：</w:t>
      </w:r>
      <w:r>
        <w:rPr>
          <w:rFonts w:hint="eastAsia" w:ascii="宋体" w:hAnsi="宋体" w:eastAsia="宋体" w:cs="宋体"/>
          <w:color w:val="auto"/>
          <w:szCs w:val="21"/>
          <w:highlight w:val="none"/>
          <w:lang w:val="en-US" w:eastAsia="zh-CN"/>
        </w:rPr>
        <w:t>2026年6月3日至2026年6月10日（北京时间，法定节假日除外 ）</w:t>
      </w:r>
      <w:r>
        <w:rPr>
          <w:rFonts w:hint="eastAsia" w:ascii="宋体" w:hAnsi="宋体" w:eastAsia="宋体" w:cs="宋体"/>
          <w:color w:val="auto"/>
          <w:szCs w:val="21"/>
          <w:highlight w:val="none"/>
        </w:rPr>
        <w:t>。</w:t>
      </w:r>
    </w:p>
    <w:p w14:paraId="7069DC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地点：“政采云”平台（http：//www.zcygov.cn）（操作路径：登录“政采云”平台-项目采购-获取采购文件 -找到本项目-点击“申请获取采购文件”）</w:t>
      </w:r>
      <w:r>
        <w:rPr>
          <w:rFonts w:hint="eastAsia" w:ascii="宋体" w:hAnsi="宋体" w:eastAsia="宋体" w:cs="宋体"/>
          <w:color w:val="auto"/>
          <w:szCs w:val="21"/>
          <w:highlight w:val="none"/>
          <w:lang w:eastAsia="zh-CN"/>
        </w:rPr>
        <w:t>。</w:t>
      </w:r>
    </w:p>
    <w:p w14:paraId="1436F27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方式：凡有意参加投标者，须在政采云平台办理数字证书（CA)，CA申领链接:http://yzt.ynsmartcert.cn/cms/yztynkl.html，数字证书（CA）办理完成后需在政采云平台绑定数字证书(CA)并在平台获取采购文件及其他采购资料。</w:t>
      </w:r>
    </w:p>
    <w:p w14:paraId="4A5EE0B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文件</w:t>
      </w:r>
      <w:r>
        <w:rPr>
          <w:rFonts w:hint="eastAsia" w:ascii="宋体" w:hAnsi="宋体" w:eastAsia="宋体" w:cs="宋体"/>
          <w:color w:val="auto"/>
          <w:szCs w:val="21"/>
          <w:highlight w:val="none"/>
          <w:lang w:eastAsia="zh-CN"/>
        </w:rPr>
        <w:t>售价：</w:t>
      </w:r>
      <w:r>
        <w:rPr>
          <w:rFonts w:hint="eastAsia" w:ascii="宋体" w:hAnsi="宋体" w:eastAsia="宋体" w:cs="宋体"/>
          <w:color w:val="auto"/>
          <w:szCs w:val="21"/>
          <w:highlight w:val="none"/>
          <w:lang w:val="en-US" w:eastAsia="zh-CN"/>
        </w:rPr>
        <w:t>0元</w:t>
      </w:r>
    </w:p>
    <w:p w14:paraId="133C594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w:t>
      </w:r>
      <w:bookmarkEnd w:id="14"/>
      <w:bookmarkEnd w:id="15"/>
      <w:bookmarkEnd w:id="16"/>
      <w:bookmarkEnd w:id="17"/>
      <w:r>
        <w:rPr>
          <w:rFonts w:hint="eastAsia" w:ascii="宋体" w:hAnsi="宋体" w:eastAsia="宋体" w:cs="宋体"/>
          <w:color w:val="auto"/>
          <w:szCs w:val="21"/>
          <w:highlight w:val="none"/>
          <w:lang w:val="en-US" w:eastAsia="zh-CN"/>
        </w:rPr>
        <w:t>电子</w:t>
      </w:r>
      <w:r>
        <w:rPr>
          <w:rFonts w:hint="eastAsia" w:ascii="宋体" w:hAnsi="宋体" w:eastAsia="宋体" w:cs="宋体"/>
          <w:color w:val="auto"/>
          <w:szCs w:val="21"/>
          <w:highlight w:val="none"/>
        </w:rPr>
        <w:t>响应文件提交</w:t>
      </w:r>
    </w:p>
    <w:p w14:paraId="78FE4C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Cs w:val="21"/>
          <w:highlight w:val="none"/>
        </w:rPr>
      </w:pPr>
      <w:bookmarkStart w:id="18" w:name="_Toc35393625"/>
      <w:bookmarkStart w:id="19" w:name="_Toc28359084"/>
      <w:bookmarkStart w:id="20" w:name="_Toc28359007"/>
      <w:bookmarkStart w:id="21" w:name="_Toc35393794"/>
      <w:r>
        <w:rPr>
          <w:rFonts w:hint="eastAsia" w:ascii="宋体" w:hAnsi="宋体" w:eastAsia="宋体" w:cs="宋体"/>
          <w:color w:val="auto"/>
          <w:szCs w:val="21"/>
          <w:highlight w:val="none"/>
        </w:rPr>
        <w:t>投标截止时间：202</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rPr>
        <w:t>日</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rPr>
        <w:t>时</w:t>
      </w:r>
      <w:r>
        <w:rPr>
          <w:rFonts w:hint="eastAsia" w:ascii="宋体" w:hAnsi="宋体" w:eastAsia="宋体" w:cs="宋体"/>
          <w:color w:val="auto"/>
          <w:szCs w:val="21"/>
          <w:highlight w:val="none"/>
          <w:lang w:val="en-US" w:eastAsia="zh-CN"/>
        </w:rPr>
        <w:t>30</w:t>
      </w:r>
      <w:r>
        <w:rPr>
          <w:rFonts w:hint="eastAsia" w:ascii="宋体" w:hAnsi="宋体" w:eastAsia="宋体" w:cs="宋体"/>
          <w:color w:val="auto"/>
          <w:szCs w:val="21"/>
          <w:highlight w:val="none"/>
        </w:rPr>
        <w:t>分（北京时间）。</w:t>
      </w:r>
    </w:p>
    <w:p w14:paraId="1B106901">
      <w:pPr>
        <w:spacing w:line="360"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地点：投标人应按照本项目采购文件和"政采云"平台的要求编制、加密后在磋商响应文件提交截止时间前上传至“政采云”平台，磋商响应文件提交截止时间前未完成磋商响应文件上传的，视为撤回磋商响应文件。投标人在“政采云”平台提交电子版磋商响应文件时，请填写参加远程采购活动经办人联系方式。</w:t>
      </w:r>
    </w:p>
    <w:p w14:paraId="205DB7D9">
      <w:pPr>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投标人需要在具备摄像头及语音功能且互联网网络状况良好的电脑登录“政采云”平台远程开标大厅参与本次开标，否则后果自负。</w:t>
      </w:r>
      <w:r>
        <w:rPr>
          <w:rFonts w:hint="eastAsia" w:ascii="宋体" w:hAnsi="宋体" w:eastAsia="宋体" w:cs="宋体"/>
          <w:color w:val="auto"/>
          <w:szCs w:val="21"/>
          <w:highlight w:val="none"/>
        </w:rPr>
        <w:t xml:space="preserve">   </w:t>
      </w:r>
    </w:p>
    <w:p w14:paraId="19C58092">
      <w:pPr>
        <w:spacing w:line="360" w:lineRule="auto"/>
        <w:rPr>
          <w:rFonts w:hint="eastAsia" w:ascii="宋体" w:hAnsi="宋体" w:eastAsia="宋体" w:cs="宋体"/>
          <w:color w:val="auto"/>
          <w:szCs w:val="21"/>
          <w:highlight w:val="none"/>
        </w:rPr>
      </w:pPr>
      <w:bookmarkStart w:id="22" w:name="_Toc28359093"/>
      <w:bookmarkStart w:id="23" w:name="_Toc35393802"/>
      <w:bookmarkStart w:id="24" w:name="_Toc28359016"/>
      <w:bookmarkStart w:id="25" w:name="_Toc35393633"/>
      <w:r>
        <w:rPr>
          <w:rFonts w:hint="eastAsia" w:ascii="宋体" w:hAnsi="宋体" w:eastAsia="宋体" w:cs="宋体"/>
          <w:color w:val="auto"/>
          <w:szCs w:val="21"/>
          <w:highlight w:val="none"/>
        </w:rPr>
        <w:t>五、开启</w:t>
      </w:r>
      <w:bookmarkEnd w:id="22"/>
      <w:bookmarkEnd w:id="23"/>
      <w:bookmarkEnd w:id="24"/>
      <w:bookmarkEnd w:id="25"/>
    </w:p>
    <w:p w14:paraId="49B695BD">
      <w:pPr>
        <w:spacing w:line="360" w:lineRule="auto"/>
        <w:ind w:firstLine="420" w:firstLineChars="200"/>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时间：202</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年</w:t>
      </w:r>
      <w:r>
        <w:rPr>
          <w:rFonts w:hint="eastAsia" w:ascii="宋体" w:hAnsi="宋体" w:eastAsia="宋体" w:cs="宋体"/>
          <w:bCs/>
          <w:color w:val="auto"/>
          <w:szCs w:val="21"/>
          <w:highlight w:val="none"/>
          <w:lang w:val="en-US" w:eastAsia="zh-CN"/>
        </w:rPr>
        <w:t>6</w:t>
      </w:r>
      <w:r>
        <w:rPr>
          <w:rFonts w:hint="eastAsia" w:ascii="宋体" w:hAnsi="宋体" w:eastAsia="宋体" w:cs="宋体"/>
          <w:bCs/>
          <w:color w:val="auto"/>
          <w:szCs w:val="21"/>
          <w:highlight w:val="none"/>
        </w:rPr>
        <w:t>月</w:t>
      </w:r>
      <w:r>
        <w:rPr>
          <w:rFonts w:hint="eastAsia" w:ascii="宋体" w:hAnsi="宋体" w:eastAsia="宋体" w:cs="宋体"/>
          <w:bCs/>
          <w:color w:val="auto"/>
          <w:szCs w:val="21"/>
          <w:highlight w:val="none"/>
          <w:lang w:val="en-US" w:eastAsia="zh-CN"/>
        </w:rPr>
        <w:t>15</w:t>
      </w:r>
      <w:r>
        <w:rPr>
          <w:rFonts w:hint="eastAsia" w:ascii="宋体" w:hAnsi="宋体" w:eastAsia="宋体" w:cs="宋体"/>
          <w:bCs/>
          <w:color w:val="auto"/>
          <w:szCs w:val="21"/>
          <w:highlight w:val="none"/>
        </w:rPr>
        <w:t xml:space="preserve">日 </w:t>
      </w:r>
      <w:r>
        <w:rPr>
          <w:rFonts w:hint="eastAsia" w:ascii="宋体" w:hAnsi="宋体" w:eastAsia="宋体" w:cs="宋体"/>
          <w:bCs/>
          <w:color w:val="auto"/>
          <w:szCs w:val="21"/>
          <w:highlight w:val="none"/>
          <w:lang w:val="en-US" w:eastAsia="zh-CN"/>
        </w:rPr>
        <w:t>14时3</w:t>
      </w:r>
      <w:r>
        <w:rPr>
          <w:rFonts w:hint="eastAsia" w:ascii="宋体" w:hAnsi="宋体" w:eastAsia="宋体" w:cs="宋体"/>
          <w:bCs/>
          <w:color w:val="auto"/>
          <w:szCs w:val="21"/>
          <w:highlight w:val="none"/>
        </w:rPr>
        <w:t>0分（北京时间）</w:t>
      </w:r>
    </w:p>
    <w:p w14:paraId="3C1CA3D9">
      <w:pPr>
        <w:spacing w:line="360"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地点：政府采购云平台开标大厅，“政采云”平台（http：//www.zcygov.cn）</w:t>
      </w:r>
    </w:p>
    <w:p w14:paraId="45D13AFD">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开启</w:t>
      </w:r>
      <w:r>
        <w:rPr>
          <w:rFonts w:hint="eastAsia" w:ascii="宋体" w:hAnsi="宋体" w:eastAsia="宋体" w:cs="宋体"/>
          <w:bCs/>
          <w:color w:val="auto"/>
          <w:szCs w:val="21"/>
          <w:highlight w:val="none"/>
          <w:lang w:eastAsia="zh-CN"/>
        </w:rPr>
        <w:t>方式：CA 证书在线解密</w:t>
      </w:r>
    </w:p>
    <w:p w14:paraId="5E594B7D">
      <w:pPr>
        <w:spacing w:line="360" w:lineRule="auto"/>
        <w:ind w:firstLine="420" w:firstLineChars="200"/>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val="en-US" w:eastAsia="zh-CN"/>
        </w:rPr>
        <w:t>注</w:t>
      </w:r>
      <w:r>
        <w:rPr>
          <w:rFonts w:hint="eastAsia" w:ascii="宋体" w:hAnsi="宋体" w:eastAsia="宋体" w:cs="宋体"/>
          <w:bCs/>
          <w:color w:val="auto"/>
          <w:szCs w:val="21"/>
          <w:highlight w:val="none"/>
          <w:lang w:eastAsia="zh-CN"/>
        </w:rPr>
        <w:t xml:space="preserve">：提交电子响应文件截止时间 </w:t>
      </w:r>
      <w:r>
        <w:rPr>
          <w:rFonts w:hint="eastAsia" w:ascii="宋体" w:hAnsi="宋体" w:eastAsia="宋体" w:cs="宋体"/>
          <w:bCs/>
          <w:color w:val="auto"/>
          <w:szCs w:val="21"/>
          <w:highlight w:val="none"/>
          <w:lang w:val="en-US" w:eastAsia="zh-CN"/>
        </w:rPr>
        <w:t>14</w:t>
      </w:r>
      <w:r>
        <w:rPr>
          <w:rFonts w:hint="eastAsia" w:ascii="宋体" w:hAnsi="宋体" w:eastAsia="宋体" w:cs="宋体"/>
          <w:bCs/>
          <w:color w:val="auto"/>
          <w:szCs w:val="21"/>
          <w:highlight w:val="none"/>
          <w:lang w:eastAsia="zh-CN"/>
        </w:rPr>
        <w:t xml:space="preserve"> 时</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0 分首次响应文件开启时，供应商需要在具备有摄像头及语音功能且互联网网络状况良好的电脑登录“政采云”平台电子开标大厅，按规定时间（</w:t>
      </w:r>
      <w:r>
        <w:rPr>
          <w:rFonts w:hint="eastAsia" w:ascii="宋体" w:hAnsi="宋体" w:eastAsia="宋体" w:cs="宋体"/>
          <w:bCs/>
          <w:color w:val="auto"/>
          <w:szCs w:val="21"/>
          <w:highlight w:val="none"/>
          <w:lang w:val="en-US" w:eastAsia="zh-CN"/>
        </w:rPr>
        <w:t>3</w:t>
      </w:r>
      <w:r>
        <w:rPr>
          <w:rFonts w:hint="eastAsia" w:ascii="宋体" w:hAnsi="宋体" w:eastAsia="宋体" w:cs="宋体"/>
          <w:bCs/>
          <w:color w:val="auto"/>
          <w:szCs w:val="21"/>
          <w:highlight w:val="none"/>
          <w:lang w:eastAsia="zh-CN"/>
        </w:rPr>
        <w:t>0 分钟内）对加密的响应文件进行解密，否则后果自负。电子响应文件解密后至项目评审结束，供应商需要在具备有摄像头及语音功能且互联网网络状况良好的电脑登录“政采云”平台远程开标大厅参与本次磋商（含二次报价），否则后果自负。</w:t>
      </w:r>
    </w:p>
    <w:p w14:paraId="4611F9FC">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六、公告期限</w:t>
      </w:r>
      <w:bookmarkEnd w:id="18"/>
      <w:bookmarkEnd w:id="19"/>
      <w:bookmarkEnd w:id="20"/>
      <w:bookmarkEnd w:id="21"/>
    </w:p>
    <w:p w14:paraId="4742A782">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自本公告发布之日起5个工作日。</w:t>
      </w:r>
      <w:bookmarkStart w:id="26" w:name="_Toc35393626"/>
      <w:bookmarkStart w:id="27" w:name="_Toc35393795"/>
    </w:p>
    <w:p w14:paraId="7021261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七、其他补充事宜</w:t>
      </w:r>
      <w:bookmarkEnd w:id="26"/>
      <w:bookmarkEnd w:id="27"/>
    </w:p>
    <w:p w14:paraId="3A44772A">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1.本次采购公告在云南省政府采购网上发布。请各位供应商在递交投标（响应）文件前随时查看，以获取最新的消息。</w:t>
      </w:r>
    </w:p>
    <w:p w14:paraId="5CE674FC">
      <w:pPr>
        <w:pStyle w:val="9"/>
        <w:spacing w:line="360" w:lineRule="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本次项目采用全流程电子化采购方式，各供应商认真学习云南省政府采购电子交易平台（政采云）发布的相关操作手册。操作手册查询链接：https://helpcenter.zcygov.cn/document/#/document/dashboard?siteCode=yunnan。如有疑问联系95763。（1）供应商注册。供应商须在云南省政府采购电子交易平台注册后，方可参与项目。操作路径：云南省政府采购电子交易平台-业务支持-用户注册-供应商模块。（2）CA数字证书办理。供应商须办理有效CA数字证书。申领链接：https://middle.zcygov.cn/ca/apply/choose。（3）CA数字证书绑定。供应商进行CA绑定。操作路径：云南省政府采购电子交易平台-我的工作台-系统管理-ca管理-ca绑定。（4）采购文件获取。供应商须在采购公告规定的文件获取期限内，使用账号密码或ca数字证书登录平台，获取采购文件。操作路径：云南省政府采购电子交易平台-我的工作台-项目采购--获取采购文件。请务必在规定期限内获取采购文件，逾期将无法获取。（5）投标（响应）文件编制与递交。供应商须下载投标（响应）客户端，通过客户端编制投标（响应）文件，并线上递交。投标客户端下载路径：https://market.zcygov.cn/application-market/#/download/list（6）开评标。供应商须在项目指定的开标时间前，提前登录政府采购电子交易平台，并在规定时间内完成解密，如供应商因自身原因，无法在规定时间内解密的，自行承担后果（如：设备故障、浏览器故障、驱动故障、网络故障、加密CA与解密CA不一致等）。操作路径：云南省政府采购电子交易平台-我的工作台-项目采购-开标评标-进入开标大厅。</w:t>
      </w:r>
    </w:p>
    <w:p w14:paraId="5AE9ACC8">
      <w:pPr>
        <w:pStyle w:val="9"/>
        <w:spacing w:line="360" w:lineRule="auto"/>
        <w:ind w:firstLine="0" w:firstLineChars="0"/>
        <w:rPr>
          <w:rFonts w:hint="eastAsia" w:ascii="宋体" w:hAnsi="宋体" w:eastAsia="宋体" w:cs="宋体"/>
          <w:color w:val="auto"/>
          <w:szCs w:val="21"/>
          <w:highlight w:val="none"/>
        </w:rPr>
      </w:pPr>
      <w:bookmarkStart w:id="28" w:name="_Toc28359085"/>
      <w:bookmarkStart w:id="29" w:name="_Toc35393796"/>
      <w:bookmarkStart w:id="30" w:name="_Toc35393627"/>
      <w:bookmarkStart w:id="31" w:name="_Toc28359008"/>
      <w:r>
        <w:rPr>
          <w:rFonts w:hint="eastAsia" w:ascii="宋体" w:hAnsi="宋体" w:eastAsia="宋体" w:cs="宋体"/>
          <w:color w:val="auto"/>
          <w:szCs w:val="21"/>
          <w:highlight w:val="none"/>
        </w:rPr>
        <w:t>八、凡对本次采购提出询问，请按以下方式联系</w:t>
      </w:r>
      <w:bookmarkEnd w:id="28"/>
      <w:bookmarkEnd w:id="29"/>
      <w:bookmarkEnd w:id="30"/>
      <w:bookmarkEnd w:id="31"/>
    </w:p>
    <w:p w14:paraId="1633A224">
      <w:pPr>
        <w:spacing w:line="336" w:lineRule="auto"/>
        <w:ind w:firstLine="420" w:firstLineChars="200"/>
        <w:rPr>
          <w:rFonts w:hint="eastAsia" w:ascii="宋体" w:hAnsi="宋体" w:eastAsia="宋体" w:cs="宋体"/>
          <w:color w:val="auto"/>
          <w:szCs w:val="21"/>
          <w:highlight w:val="none"/>
        </w:rPr>
      </w:pPr>
      <w:bookmarkStart w:id="32" w:name="_Toc28359019"/>
      <w:bookmarkStart w:id="33" w:name="_Toc35393806"/>
      <w:bookmarkStart w:id="34" w:name="_Toc28359096"/>
      <w:bookmarkStart w:id="35" w:name="_Toc35393637"/>
      <w:r>
        <w:rPr>
          <w:rFonts w:hint="eastAsia" w:ascii="宋体" w:hAnsi="宋体" w:eastAsia="宋体" w:cs="宋体"/>
          <w:color w:val="auto"/>
          <w:szCs w:val="21"/>
          <w:highlight w:val="none"/>
        </w:rPr>
        <w:t>1.采购人信息</w:t>
      </w:r>
      <w:bookmarkEnd w:id="32"/>
      <w:bookmarkEnd w:id="33"/>
      <w:bookmarkEnd w:id="34"/>
      <w:bookmarkEnd w:id="35"/>
    </w:p>
    <w:p w14:paraId="0D4E3205">
      <w:pPr>
        <w:spacing w:line="336"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普洱市残疾人综合服务中心</w:t>
      </w:r>
    </w:p>
    <w:p w14:paraId="240DE7EB">
      <w:pPr>
        <w:spacing w:line="336" w:lineRule="auto"/>
        <w:ind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lang w:eastAsia="zh-CN"/>
        </w:rPr>
        <w:t>普洱市思茅区思茅镇北部茶花路口</w:t>
      </w:r>
    </w:p>
    <w:p w14:paraId="25FA50A2">
      <w:pPr>
        <w:spacing w:line="336" w:lineRule="auto"/>
        <w:ind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联系人：</w:t>
      </w:r>
      <w:r>
        <w:rPr>
          <w:rFonts w:hint="eastAsia" w:ascii="宋体" w:hAnsi="宋体" w:eastAsia="宋体" w:cs="宋体"/>
          <w:color w:val="auto"/>
          <w:szCs w:val="21"/>
          <w:highlight w:val="none"/>
          <w:lang w:eastAsia="zh-CN"/>
        </w:rPr>
        <w:t>李</w:t>
      </w:r>
      <w:r>
        <w:rPr>
          <w:rFonts w:hint="eastAsia" w:ascii="宋体" w:hAnsi="宋体" w:eastAsia="宋体" w:cs="宋体"/>
          <w:color w:val="auto"/>
          <w:szCs w:val="21"/>
          <w:highlight w:val="none"/>
          <w:lang w:val="en-US" w:eastAsia="zh-CN"/>
        </w:rPr>
        <w:t>老师</w:t>
      </w:r>
    </w:p>
    <w:p w14:paraId="66B8D62E">
      <w:pPr>
        <w:spacing w:line="336"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联系电话：</w:t>
      </w:r>
      <w:r>
        <w:rPr>
          <w:rFonts w:hint="eastAsia" w:ascii="宋体" w:hAnsi="宋体" w:eastAsia="宋体" w:cs="宋体"/>
          <w:color w:val="auto"/>
          <w:szCs w:val="21"/>
          <w:highlight w:val="none"/>
          <w:lang w:val="en-US" w:eastAsia="zh-CN"/>
        </w:rPr>
        <w:t>13769909487</w:t>
      </w:r>
    </w:p>
    <w:p w14:paraId="2A7CA07D">
      <w:pPr>
        <w:spacing w:line="336" w:lineRule="auto"/>
        <w:ind w:firstLine="420" w:firstLineChars="200"/>
        <w:rPr>
          <w:rFonts w:hint="eastAsia" w:ascii="宋体" w:hAnsi="宋体" w:eastAsia="宋体" w:cs="宋体"/>
          <w:color w:val="auto"/>
          <w:szCs w:val="21"/>
          <w:highlight w:val="none"/>
        </w:rPr>
      </w:pPr>
      <w:bookmarkStart w:id="36" w:name="_Toc28359020"/>
      <w:bookmarkStart w:id="37" w:name="_Toc28359097"/>
      <w:bookmarkStart w:id="38" w:name="_Toc35393807"/>
      <w:bookmarkStart w:id="39" w:name="_Toc35393638"/>
      <w:r>
        <w:rPr>
          <w:rFonts w:hint="eastAsia" w:ascii="宋体" w:hAnsi="宋体" w:eastAsia="宋体" w:cs="宋体"/>
          <w:color w:val="auto"/>
          <w:szCs w:val="21"/>
          <w:highlight w:val="none"/>
        </w:rPr>
        <w:t>2.采购代理机构信息</w:t>
      </w:r>
      <w:bookmarkEnd w:id="36"/>
      <w:bookmarkEnd w:id="37"/>
      <w:bookmarkEnd w:id="38"/>
      <w:bookmarkEnd w:id="39"/>
    </w:p>
    <w:p w14:paraId="46C25D6B">
      <w:pPr>
        <w:spacing w:line="336" w:lineRule="auto"/>
        <w:ind w:firstLine="420" w:firstLineChars="200"/>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云南凯乐普招标代理有限公司</w:t>
      </w:r>
      <w:r>
        <w:rPr>
          <w:rFonts w:hint="eastAsia" w:ascii="宋体" w:hAnsi="宋体" w:eastAsia="宋体" w:cs="宋体"/>
          <w:color w:val="auto"/>
          <w:szCs w:val="21"/>
          <w:highlight w:val="none"/>
          <w:lang w:val="en-US" w:eastAsia="zh-CN"/>
        </w:rPr>
        <w:t>普洱分公司</w:t>
      </w:r>
    </w:p>
    <w:bookmarkEnd w:id="0"/>
    <w:p w14:paraId="65DD4857">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普洱市思茅区茶苑路延长线北侧洱园小区11栋1单元办公楼6楼</w:t>
      </w:r>
    </w:p>
    <w:p w14:paraId="0A7B5EC0">
      <w:pPr>
        <w:keepNext w:val="0"/>
        <w:keepLines w:val="0"/>
        <w:pageBreakBefore w:val="0"/>
        <w:widowControl w:val="0"/>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联系方式：李江平   18287925112</w:t>
      </w:r>
    </w:p>
    <w:p w14:paraId="72EC110C">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3.监督信息</w:t>
      </w:r>
    </w:p>
    <w:p w14:paraId="1ADF8380">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420" w:firstLineChars="20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名称：</w:t>
      </w:r>
      <w:r>
        <w:rPr>
          <w:rFonts w:hint="eastAsia" w:hAnsi="宋体" w:cs="宋体"/>
          <w:color w:val="auto"/>
          <w:sz w:val="21"/>
          <w:szCs w:val="21"/>
          <w:highlight w:val="none"/>
          <w:lang w:val="en-US" w:eastAsia="zh-CN"/>
        </w:rPr>
        <w:t>普洱市财政局采购科</w:t>
      </w:r>
    </w:p>
    <w:p w14:paraId="01BE7AF0">
      <w:pPr>
        <w:ind w:firstLine="420" w:firstLineChars="200"/>
      </w:pPr>
      <w:bookmarkStart w:id="40" w:name="_GoBack"/>
      <w:bookmarkEnd w:id="40"/>
      <w:r>
        <w:rPr>
          <w:rFonts w:hint="eastAsia" w:ascii="宋体" w:hAnsi="宋体" w:eastAsia="宋体" w:cs="宋体"/>
          <w:color w:val="auto"/>
          <w:sz w:val="21"/>
          <w:szCs w:val="21"/>
          <w:highlight w:val="none"/>
          <w:lang w:val="en-US" w:eastAsia="zh-CN"/>
        </w:rPr>
        <w:t>联系方式：0879-2165930</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F"/>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8E06A2"/>
    <w:multiLevelType w:val="singleLevel"/>
    <w:tmpl w:val="518E06A2"/>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90873"/>
    <w:rsid w:val="179B15F5"/>
    <w:rsid w:val="1CF95BD2"/>
    <w:rsid w:val="21CE2C0A"/>
    <w:rsid w:val="23EA13DC"/>
    <w:rsid w:val="4C096388"/>
    <w:rsid w:val="51181944"/>
    <w:rsid w:val="512E2B3C"/>
    <w:rsid w:val="52144DFE"/>
    <w:rsid w:val="666C6DAC"/>
    <w:rsid w:val="67590873"/>
    <w:rsid w:val="78A85FB4"/>
    <w:rsid w:val="7BDD0709"/>
    <w:rsid w:val="7D900C96"/>
    <w:rsid w:val="7FEA6B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next w:val="1"/>
    <w:qFormat/>
    <w:uiPriority w:val="0"/>
    <w:pPr>
      <w:keepNext/>
      <w:keepLines/>
      <w:widowControl/>
      <w:spacing w:before="340" w:beforeLines="0" w:after="330" w:afterLines="0" w:line="576" w:lineRule="auto"/>
      <w:jc w:val="left"/>
      <w:outlineLvl w:val="0"/>
    </w:pPr>
    <w:rPr>
      <w:rFonts w:ascii="Times New Roman" w:hAnsi="Times New Roman" w:eastAsia="宋体" w:cs="Times New Roman"/>
      <w:b/>
      <w:bCs/>
      <w:kern w:val="44"/>
      <w:sz w:val="44"/>
      <w:szCs w:val="4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next w:val="1"/>
    <w:uiPriority w:val="0"/>
    <w:pPr>
      <w:widowControl/>
      <w:ind w:firstLine="420"/>
      <w:jc w:val="left"/>
    </w:pPr>
    <w:rPr>
      <w:rFonts w:ascii="Times New Roman" w:hAnsi="Times New Roman" w:eastAsia="宋体" w:cs="Times New Roman"/>
      <w:kern w:val="0"/>
      <w:sz w:val="20"/>
      <w:szCs w:val="20"/>
      <w:lang w:val="en-US" w:eastAsia="zh-CN" w:bidi="ar-SA"/>
    </w:rPr>
  </w:style>
  <w:style w:type="paragraph" w:styleId="4">
    <w:name w:val="Document Map"/>
    <w:uiPriority w:val="0"/>
    <w:pPr>
      <w:widowControl w:val="0"/>
      <w:jc w:val="both"/>
    </w:pPr>
    <w:rPr>
      <w:rFonts w:ascii="宋体" w:hAnsi="Calibri" w:eastAsia="宋体" w:cs="Times New Roman"/>
      <w:kern w:val="2"/>
      <w:sz w:val="18"/>
      <w:szCs w:val="18"/>
      <w:lang w:val="en-US" w:eastAsia="zh-CN" w:bidi="ar-SA"/>
    </w:rPr>
  </w:style>
  <w:style w:type="paragraph" w:styleId="5">
    <w:name w:val="Body Text"/>
    <w:next w:val="3"/>
    <w:uiPriority w:val="0"/>
    <w:pPr>
      <w:widowControl/>
      <w:spacing w:after="120" w:afterLines="0"/>
      <w:jc w:val="left"/>
    </w:pPr>
    <w:rPr>
      <w:rFonts w:ascii="Times New Roman" w:hAnsi="Times New Roman" w:eastAsia="宋体" w:cs="Times New Roman"/>
      <w:kern w:val="0"/>
      <w:sz w:val="20"/>
      <w:szCs w:val="20"/>
      <w:lang w:val="en-US" w:eastAsia="zh-CN" w:bidi="ar-SA"/>
    </w:rPr>
  </w:style>
  <w:style w:type="paragraph" w:customStyle="1" w:styleId="8">
    <w:name w:val="表格文字"/>
    <w:qFormat/>
    <w:uiPriority w:val="0"/>
    <w:pPr>
      <w:widowControl w:val="0"/>
      <w:spacing w:before="25" w:after="25"/>
      <w:jc w:val="left"/>
    </w:pPr>
    <w:rPr>
      <w:rFonts w:ascii="Times New Roman" w:hAnsi="Times New Roman" w:eastAsia="宋体" w:cs="Times New Roman"/>
      <w:bCs/>
      <w:spacing w:val="10"/>
      <w:kern w:val="0"/>
      <w:sz w:val="24"/>
      <w:szCs w:val="22"/>
      <w:lang w:val="en-US" w:eastAsia="zh-CN" w:bidi="ar-SA"/>
    </w:rPr>
  </w:style>
  <w:style w:type="paragraph" w:styleId="9">
    <w:name w:val="List Paragraph"/>
    <w:qFormat/>
    <w:uiPriority w:val="0"/>
    <w:pPr>
      <w:widowControl w:val="0"/>
      <w:ind w:firstLine="420" w:firstLineChars="20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2026-06-03T11:23:00Z</dcterms:created>
  <dc:creator>颦蹙</dc:creator>
  <cp:lastModifiedBy>颦蹙</cp:lastModifiedBy>
  <dcterms:modified xsi:type="dcterms:W3CDTF">2026-06-03T11:23:33Z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E75C4173DE1D4140BE77823A9FA676C2_11</vt:lpwstr>
  </property>
  <property fmtid="{D5CDD505-2E9C-101B-9397-08002B2CF9AE}" pid="4" name="KSOTemplateDocerSaveRecord">
    <vt:lpwstr>eyJoZGlkIjoiMDkxZTNkYTE4MzcwZjBiNTE3ZTU5YTYxZWM3NjgzODMiLCJ1c2VySWQiOiIzODgzODc4NTIifQ==</vt:lpwstr>
  </property>
</Properties>
</file>