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2A026E38">
      <w:pPr>
        <w:adjustRightInd w:val="0"/>
        <w:snapToGrid w:val="0"/>
        <w:spacing w:line="480" w:lineRule="exac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自治区动物疫病预防控制中心2026年动物疫病诊断试剂采购项目</w:t>
      </w:r>
    </w:p>
    <w:p w14:paraId="0B805FBB">
      <w:pPr>
        <w:adjustRightInd w:val="0"/>
        <w:snapToGrid w:val="0"/>
        <w:spacing w:line="480" w:lineRule="exact"/>
        <w:rPr>
          <w:rFonts w:hint="eastAsia" w:ascii="仿宋" w:hAnsi="仿宋" w:eastAsia="仿宋" w:cs="仿宋"/>
          <w:bCs/>
          <w:color w:val="auto"/>
          <w:kern w:val="0"/>
          <w:sz w:val="32"/>
          <w:szCs w:val="32"/>
          <w:highlight w:val="none"/>
        </w:rPr>
      </w:pPr>
    </w:p>
    <w:p w14:paraId="1BABD549">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新疆维吾尔自治区动物疫病预防控制中心（新疆维吾尔自治区动物检疫所）</w:t>
      </w:r>
    </w:p>
    <w:p w14:paraId="003989C3">
      <w:pPr>
        <w:adjustRightInd w:val="0"/>
        <w:snapToGrid w:val="0"/>
        <w:spacing w:line="480" w:lineRule="exact"/>
        <w:rPr>
          <w:rFonts w:hint="eastAsia" w:ascii="仿宋" w:hAnsi="仿宋" w:eastAsia="仿宋" w:cs="仿宋"/>
          <w:bCs/>
          <w:color w:val="auto"/>
          <w:sz w:val="32"/>
          <w:szCs w:val="32"/>
          <w:highlight w:val="none"/>
        </w:rPr>
      </w:pPr>
    </w:p>
    <w:p w14:paraId="13BF5F7E">
      <w:pPr>
        <w:adjustRightInd w:val="0"/>
        <w:snapToGrid w:val="0"/>
        <w:spacing w:line="276" w:lineRule="auto"/>
        <w:rPr>
          <w:rFonts w:hint="eastAsia" w:ascii="仿宋" w:hAnsi="仿宋" w:eastAsia="仿宋" w:cs="仿宋"/>
          <w:bCs/>
          <w:color w:val="auto"/>
          <w:sz w:val="32"/>
          <w:szCs w:val="24"/>
          <w:highlight w:val="none"/>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szCs w:val="24"/>
          <w:highlight w:val="none"/>
          <w:lang w:val="en-US" w:eastAsia="zh-CN"/>
        </w:rPr>
        <w:t>宋焕堂</w:t>
      </w:r>
    </w:p>
    <w:p w14:paraId="59ED6E1F">
      <w:pPr>
        <w:adjustRightInd w:val="0"/>
        <w:snapToGrid w:val="0"/>
        <w:spacing w:line="276" w:lineRule="auto"/>
        <w:rPr>
          <w:rFonts w:hint="eastAsia" w:ascii="仿宋" w:hAnsi="仿宋" w:eastAsia="仿宋" w:cs="仿宋"/>
          <w:bCs/>
          <w:color w:val="auto"/>
          <w:sz w:val="32"/>
          <w:szCs w:val="24"/>
          <w:highlight w:val="none"/>
        </w:rPr>
      </w:pPr>
    </w:p>
    <w:p w14:paraId="5C4627F5">
      <w:pPr>
        <w:adjustRightInd w:val="0"/>
        <w:snapToGrid w:val="0"/>
        <w:spacing w:line="276" w:lineRule="auto"/>
        <w:jc w:val="left"/>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szCs w:val="24"/>
          <w:highlight w:val="none"/>
          <w:lang w:val="en-US" w:eastAsia="zh-CN"/>
        </w:rPr>
        <w:t>13619935742</w:t>
      </w:r>
    </w:p>
    <w:p w14:paraId="334FFE25">
      <w:pPr>
        <w:rPr>
          <w:rFonts w:hint="eastAsia" w:ascii="仿宋" w:hAnsi="仿宋" w:eastAsia="仿宋" w:cs="仿宋"/>
          <w:color w:val="auto"/>
          <w:highlight w:val="none"/>
        </w:rPr>
      </w:pPr>
    </w:p>
    <w:p w14:paraId="5A2A4FFC">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35A8C444">
      <w:pPr>
        <w:adjustRightInd w:val="0"/>
        <w:snapToGrid w:val="0"/>
        <w:spacing w:line="480" w:lineRule="exact"/>
        <w:jc w:val="center"/>
        <w:rPr>
          <w:rFonts w:hint="eastAsia" w:ascii="仿宋" w:hAnsi="仿宋" w:eastAsia="仿宋" w:cs="仿宋"/>
          <w:bCs/>
          <w:color w:val="auto"/>
          <w:sz w:val="32"/>
          <w:szCs w:val="32"/>
          <w:highlight w:val="none"/>
        </w:rPr>
      </w:pP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1F97C145">
      <w:pPr>
        <w:adjustRightInd w:val="0"/>
        <w:snapToGrid w:val="0"/>
        <w:spacing w:line="480" w:lineRule="exact"/>
        <w:jc w:val="both"/>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甘江涛、鲁子衡、马丹阳</w:t>
      </w:r>
    </w:p>
    <w:p w14:paraId="20B9480B">
      <w:pPr>
        <w:adjustRightInd w:val="0"/>
        <w:snapToGrid w:val="0"/>
        <w:spacing w:line="480" w:lineRule="exact"/>
        <w:rPr>
          <w:rFonts w:hint="eastAsia" w:ascii="仿宋" w:hAnsi="仿宋" w:eastAsia="仿宋" w:cs="仿宋"/>
          <w:bCs/>
          <w:color w:val="auto"/>
          <w:kern w:val="0"/>
          <w:sz w:val="32"/>
          <w:szCs w:val="32"/>
          <w:highlight w:val="none"/>
        </w:rPr>
      </w:pPr>
    </w:p>
    <w:p w14:paraId="481DCC4D">
      <w:pPr>
        <w:adjustRightInd w:val="0"/>
        <w:snapToGrid w:val="0"/>
        <w:spacing w:line="480" w:lineRule="exact"/>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0991-4661782</w:t>
      </w:r>
    </w:p>
    <w:p w14:paraId="77004D13">
      <w:pPr>
        <w:adjustRightInd w:val="0"/>
        <w:snapToGrid w:val="0"/>
        <w:spacing w:line="480" w:lineRule="exact"/>
        <w:rPr>
          <w:rFonts w:hint="eastAsia" w:ascii="仿宋" w:hAnsi="仿宋" w:eastAsia="仿宋" w:cs="仿宋"/>
          <w:bCs/>
          <w:color w:val="auto"/>
          <w:sz w:val="32"/>
          <w:szCs w:val="32"/>
          <w:highlight w:val="none"/>
          <w:lang w:eastAsia="zh-CN"/>
        </w:rPr>
      </w:pPr>
    </w:p>
    <w:p w14:paraId="26F4AA3D">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地址：</w:t>
      </w:r>
      <w:r>
        <w:rPr>
          <w:rFonts w:hint="eastAsia" w:ascii="仿宋" w:hAnsi="仿宋" w:eastAsia="仿宋" w:cs="仿宋"/>
          <w:bCs/>
          <w:color w:val="auto"/>
          <w:sz w:val="32"/>
          <w:szCs w:val="32"/>
          <w:highlight w:val="none"/>
          <w:lang w:eastAsia="zh-CN"/>
        </w:rPr>
        <w:t>乌鲁木齐市新兴街20号凤凰科技大厦五楼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613E143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sectPr>
          <w:headerReference r:id="rId3" w:type="default"/>
          <w:footerReference r:id="rId4"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BF7D7D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7AB3FC52">
      <w:pPr>
        <w:pStyle w:val="25"/>
        <w:tabs>
          <w:tab w:val="right" w:leader="dot" w:pos="9354"/>
        </w:tabs>
        <w:rPr>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_Toc4442 </w:instrText>
      </w:r>
      <w:r>
        <w:rPr>
          <w:rFonts w:hint="eastAsia" w:ascii="仿宋" w:hAnsi="仿宋" w:eastAsia="仿宋" w:cs="仿宋"/>
          <w:highlight w:val="none"/>
        </w:rPr>
        <w:fldChar w:fldCharType="separate"/>
      </w:r>
      <w:r>
        <w:rPr>
          <w:rFonts w:hint="eastAsia" w:ascii="仿宋" w:hAnsi="仿宋" w:eastAsia="仿宋" w:cs="仿宋"/>
          <w:bCs/>
          <w:szCs w:val="32"/>
          <w:highlight w:val="none"/>
        </w:rPr>
        <w:t>招标公告</w:t>
      </w:r>
      <w:r>
        <w:rPr>
          <w:highlight w:val="none"/>
        </w:rPr>
        <w:tab/>
      </w:r>
      <w:r>
        <w:rPr>
          <w:highlight w:val="none"/>
        </w:rPr>
        <w:fldChar w:fldCharType="begin"/>
      </w:r>
      <w:r>
        <w:rPr>
          <w:highlight w:val="none"/>
        </w:rPr>
        <w:instrText xml:space="preserve"> PAGEREF _Toc4442 \h </w:instrText>
      </w:r>
      <w:r>
        <w:rPr>
          <w:highlight w:val="none"/>
        </w:rPr>
        <w:fldChar w:fldCharType="separate"/>
      </w:r>
      <w:r>
        <w:rPr>
          <w:highlight w:val="none"/>
        </w:rPr>
        <w:t>1</w:t>
      </w:r>
      <w:r>
        <w:rPr>
          <w:highlight w:val="none"/>
        </w:rPr>
        <w:fldChar w:fldCharType="end"/>
      </w:r>
      <w:r>
        <w:rPr>
          <w:rFonts w:hint="eastAsia" w:ascii="仿宋" w:hAnsi="仿宋" w:eastAsia="仿宋" w:cs="仿宋"/>
          <w:color w:val="auto"/>
          <w:highlight w:val="none"/>
        </w:rPr>
        <w:fldChar w:fldCharType="end"/>
      </w:r>
    </w:p>
    <w:p w14:paraId="56BCEBD4">
      <w:pPr>
        <w:pStyle w:val="25"/>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_Toc28197 </w:instrText>
      </w:r>
      <w:r>
        <w:rPr>
          <w:rFonts w:hint="eastAsia" w:ascii="仿宋" w:hAnsi="仿宋" w:eastAsia="仿宋" w:cs="仿宋"/>
          <w:highlight w:val="none"/>
        </w:rPr>
        <w:fldChar w:fldCharType="separate"/>
      </w:r>
      <w:r>
        <w:rPr>
          <w:rFonts w:hint="eastAsia" w:ascii="仿宋" w:hAnsi="仿宋" w:eastAsia="仿宋" w:cs="仿宋"/>
          <w:szCs w:val="24"/>
          <w:highlight w:val="none"/>
        </w:rPr>
        <w:t>投标人须知前附表</w:t>
      </w:r>
      <w:r>
        <w:rPr>
          <w:highlight w:val="none"/>
        </w:rPr>
        <w:tab/>
      </w:r>
      <w:r>
        <w:rPr>
          <w:highlight w:val="none"/>
        </w:rPr>
        <w:fldChar w:fldCharType="begin"/>
      </w:r>
      <w:r>
        <w:rPr>
          <w:highlight w:val="none"/>
        </w:rPr>
        <w:instrText xml:space="preserve"> PAGEREF _Toc28197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392CAF3B">
      <w:pPr>
        <w:pStyle w:val="25"/>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_Toc22420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第一章 投标人须知</w:t>
      </w:r>
      <w:r>
        <w:rPr>
          <w:highlight w:val="none"/>
        </w:rPr>
        <w:tab/>
      </w:r>
      <w:r>
        <w:rPr>
          <w:highlight w:val="none"/>
        </w:rPr>
        <w:fldChar w:fldCharType="begin"/>
      </w:r>
      <w:r>
        <w:rPr>
          <w:highlight w:val="none"/>
        </w:rPr>
        <w:instrText xml:space="preserve"> PAGEREF _Toc22420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2234DE12">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_Toc8133 </w:instrText>
      </w:r>
      <w:r>
        <w:rPr>
          <w:rFonts w:hint="eastAsia" w:ascii="仿宋" w:hAnsi="仿宋" w:eastAsia="仿宋" w:cs="仿宋"/>
          <w:highlight w:val="none"/>
        </w:rPr>
        <w:fldChar w:fldCharType="separate"/>
      </w:r>
      <w:r>
        <w:rPr>
          <w:rFonts w:hint="eastAsia" w:ascii="仿宋" w:hAnsi="仿宋" w:eastAsia="仿宋" w:cs="仿宋"/>
          <w:szCs w:val="24"/>
          <w:highlight w:val="none"/>
        </w:rPr>
        <w:t>一、总则</w:t>
      </w:r>
      <w:r>
        <w:rPr>
          <w:highlight w:val="none"/>
        </w:rPr>
        <w:tab/>
      </w:r>
      <w:r>
        <w:rPr>
          <w:highlight w:val="none"/>
        </w:rPr>
        <w:fldChar w:fldCharType="begin"/>
      </w:r>
      <w:r>
        <w:rPr>
          <w:highlight w:val="none"/>
        </w:rPr>
        <w:instrText xml:space="preserve"> PAGEREF _Toc8133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552162C6">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_Toc28133 </w:instrText>
      </w:r>
      <w:r>
        <w:rPr>
          <w:rFonts w:hint="eastAsia" w:ascii="仿宋" w:hAnsi="仿宋" w:eastAsia="仿宋" w:cs="仿宋"/>
          <w:highlight w:val="none"/>
        </w:rPr>
        <w:fldChar w:fldCharType="separate"/>
      </w:r>
      <w:r>
        <w:rPr>
          <w:rFonts w:hint="eastAsia" w:ascii="仿宋" w:hAnsi="仿宋" w:eastAsia="仿宋" w:cs="仿宋"/>
          <w:szCs w:val="24"/>
          <w:highlight w:val="none"/>
        </w:rPr>
        <w:t>二、招标文件</w:t>
      </w:r>
      <w:r>
        <w:rPr>
          <w:highlight w:val="none"/>
        </w:rPr>
        <w:tab/>
      </w:r>
      <w:r>
        <w:rPr>
          <w:highlight w:val="none"/>
        </w:rPr>
        <w:fldChar w:fldCharType="begin"/>
      </w:r>
      <w:r>
        <w:rPr>
          <w:highlight w:val="none"/>
        </w:rPr>
        <w:instrText xml:space="preserve"> PAGEREF _Toc28133 \h </w:instrText>
      </w:r>
      <w:r>
        <w:rPr>
          <w:highlight w:val="none"/>
        </w:rPr>
        <w:fldChar w:fldCharType="separate"/>
      </w:r>
      <w:r>
        <w:rPr>
          <w:highlight w:val="none"/>
        </w:rPr>
        <w:t>10</w:t>
      </w:r>
      <w:r>
        <w:rPr>
          <w:highlight w:val="none"/>
        </w:rPr>
        <w:fldChar w:fldCharType="end"/>
      </w:r>
      <w:r>
        <w:rPr>
          <w:rFonts w:hint="eastAsia" w:ascii="仿宋" w:hAnsi="仿宋" w:eastAsia="仿宋" w:cs="仿宋"/>
          <w:color w:val="auto"/>
          <w:highlight w:val="none"/>
        </w:rPr>
        <w:fldChar w:fldCharType="end"/>
      </w:r>
    </w:p>
    <w:p w14:paraId="07F3E1FE">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_Toc13021 </w:instrText>
      </w:r>
      <w:r>
        <w:rPr>
          <w:rFonts w:hint="eastAsia" w:ascii="仿宋" w:hAnsi="仿宋" w:eastAsia="仿宋" w:cs="仿宋"/>
          <w:highlight w:val="none"/>
        </w:rPr>
        <w:fldChar w:fldCharType="separate"/>
      </w:r>
      <w:r>
        <w:rPr>
          <w:rFonts w:hint="eastAsia" w:ascii="仿宋" w:hAnsi="仿宋" w:eastAsia="仿宋" w:cs="仿宋"/>
          <w:szCs w:val="24"/>
          <w:highlight w:val="none"/>
        </w:rPr>
        <w:t>三、投标文件</w:t>
      </w:r>
      <w:r>
        <w:rPr>
          <w:highlight w:val="none"/>
        </w:rPr>
        <w:tab/>
      </w:r>
      <w:r>
        <w:rPr>
          <w:highlight w:val="none"/>
        </w:rPr>
        <w:fldChar w:fldCharType="begin"/>
      </w:r>
      <w:r>
        <w:rPr>
          <w:highlight w:val="none"/>
        </w:rPr>
        <w:instrText xml:space="preserve"> PAGEREF _Toc13021 \h </w:instrText>
      </w:r>
      <w:r>
        <w:rPr>
          <w:highlight w:val="none"/>
        </w:rPr>
        <w:fldChar w:fldCharType="separate"/>
      </w:r>
      <w:r>
        <w:rPr>
          <w:highlight w:val="none"/>
        </w:rPr>
        <w:t>11</w:t>
      </w:r>
      <w:r>
        <w:rPr>
          <w:highlight w:val="none"/>
        </w:rPr>
        <w:fldChar w:fldCharType="end"/>
      </w:r>
      <w:r>
        <w:rPr>
          <w:rFonts w:hint="eastAsia" w:ascii="仿宋" w:hAnsi="仿宋" w:eastAsia="仿宋" w:cs="仿宋"/>
          <w:color w:val="auto"/>
          <w:highlight w:val="none"/>
        </w:rPr>
        <w:fldChar w:fldCharType="end"/>
      </w:r>
    </w:p>
    <w:p w14:paraId="2B23FD48">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_Toc11162 </w:instrText>
      </w:r>
      <w:r>
        <w:rPr>
          <w:rFonts w:hint="eastAsia" w:ascii="仿宋" w:hAnsi="仿宋" w:eastAsia="仿宋" w:cs="仿宋"/>
          <w:highlight w:val="none"/>
        </w:rPr>
        <w:fldChar w:fldCharType="separate"/>
      </w:r>
      <w:r>
        <w:rPr>
          <w:rFonts w:hint="eastAsia" w:ascii="仿宋" w:hAnsi="仿宋" w:eastAsia="仿宋" w:cs="仿宋"/>
          <w:szCs w:val="24"/>
          <w:highlight w:val="none"/>
        </w:rPr>
        <w:t>四、投标</w:t>
      </w:r>
      <w:r>
        <w:rPr>
          <w:highlight w:val="none"/>
        </w:rPr>
        <w:tab/>
      </w:r>
      <w:r>
        <w:rPr>
          <w:highlight w:val="none"/>
        </w:rPr>
        <w:fldChar w:fldCharType="begin"/>
      </w:r>
      <w:r>
        <w:rPr>
          <w:highlight w:val="none"/>
        </w:rPr>
        <w:instrText xml:space="preserve"> PAGEREF _Toc11162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3E142A83">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_Toc10601 </w:instrText>
      </w:r>
      <w:r>
        <w:rPr>
          <w:rFonts w:hint="eastAsia" w:ascii="仿宋" w:hAnsi="仿宋" w:eastAsia="仿宋" w:cs="仿宋"/>
          <w:highlight w:val="none"/>
        </w:rPr>
        <w:fldChar w:fldCharType="separate"/>
      </w:r>
      <w:r>
        <w:rPr>
          <w:rFonts w:hint="eastAsia" w:ascii="仿宋" w:hAnsi="仿宋" w:eastAsia="仿宋" w:cs="仿宋"/>
          <w:szCs w:val="24"/>
          <w:highlight w:val="none"/>
        </w:rPr>
        <w:t>五、开标</w:t>
      </w:r>
      <w:r>
        <w:rPr>
          <w:highlight w:val="none"/>
        </w:rPr>
        <w:tab/>
      </w:r>
      <w:r>
        <w:rPr>
          <w:highlight w:val="none"/>
        </w:rPr>
        <w:fldChar w:fldCharType="begin"/>
      </w:r>
      <w:r>
        <w:rPr>
          <w:highlight w:val="none"/>
        </w:rPr>
        <w:instrText xml:space="preserve"> PAGEREF _Toc10601 \h </w:instrText>
      </w:r>
      <w:r>
        <w:rPr>
          <w:highlight w:val="none"/>
        </w:rPr>
        <w:fldChar w:fldCharType="separate"/>
      </w:r>
      <w:r>
        <w:rPr>
          <w:highlight w:val="none"/>
        </w:rPr>
        <w:t>14</w:t>
      </w:r>
      <w:r>
        <w:rPr>
          <w:highlight w:val="none"/>
        </w:rPr>
        <w:fldChar w:fldCharType="end"/>
      </w:r>
      <w:r>
        <w:rPr>
          <w:rFonts w:hint="eastAsia" w:ascii="仿宋" w:hAnsi="仿宋" w:eastAsia="仿宋" w:cs="仿宋"/>
          <w:color w:val="auto"/>
          <w:highlight w:val="none"/>
        </w:rPr>
        <w:fldChar w:fldCharType="end"/>
      </w:r>
    </w:p>
    <w:p w14:paraId="6E70D6FE">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_Toc31511 </w:instrText>
      </w:r>
      <w:r>
        <w:rPr>
          <w:rFonts w:hint="eastAsia" w:ascii="仿宋" w:hAnsi="仿宋" w:eastAsia="仿宋" w:cs="仿宋"/>
          <w:highlight w:val="none"/>
        </w:rPr>
        <w:fldChar w:fldCharType="separate"/>
      </w:r>
      <w:r>
        <w:rPr>
          <w:rFonts w:hint="eastAsia" w:ascii="仿宋" w:hAnsi="仿宋" w:eastAsia="仿宋" w:cs="仿宋"/>
          <w:szCs w:val="24"/>
          <w:highlight w:val="none"/>
        </w:rPr>
        <w:t>六、评标</w:t>
      </w:r>
      <w:r>
        <w:rPr>
          <w:highlight w:val="none"/>
        </w:rPr>
        <w:tab/>
      </w:r>
      <w:r>
        <w:rPr>
          <w:highlight w:val="none"/>
        </w:rPr>
        <w:fldChar w:fldCharType="begin"/>
      </w:r>
      <w:r>
        <w:rPr>
          <w:highlight w:val="none"/>
        </w:rPr>
        <w:instrText xml:space="preserve"> PAGEREF _Toc31511 \h </w:instrText>
      </w:r>
      <w:r>
        <w:rPr>
          <w:highlight w:val="none"/>
        </w:rPr>
        <w:fldChar w:fldCharType="separate"/>
      </w:r>
      <w:r>
        <w:rPr>
          <w:highlight w:val="none"/>
        </w:rPr>
        <w:t>14</w:t>
      </w:r>
      <w:r>
        <w:rPr>
          <w:highlight w:val="none"/>
        </w:rPr>
        <w:fldChar w:fldCharType="end"/>
      </w:r>
      <w:r>
        <w:rPr>
          <w:rFonts w:hint="eastAsia" w:ascii="仿宋" w:hAnsi="仿宋" w:eastAsia="仿宋" w:cs="仿宋"/>
          <w:color w:val="auto"/>
          <w:highlight w:val="none"/>
        </w:rPr>
        <w:fldChar w:fldCharType="end"/>
      </w:r>
    </w:p>
    <w:p w14:paraId="70E5CEB0">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_Toc23340 </w:instrText>
      </w:r>
      <w:r>
        <w:rPr>
          <w:rFonts w:hint="eastAsia" w:ascii="仿宋" w:hAnsi="仿宋" w:eastAsia="仿宋" w:cs="仿宋"/>
          <w:highlight w:val="none"/>
        </w:rPr>
        <w:fldChar w:fldCharType="separate"/>
      </w:r>
      <w:r>
        <w:rPr>
          <w:rFonts w:hint="eastAsia" w:ascii="仿宋" w:hAnsi="仿宋" w:eastAsia="仿宋" w:cs="仿宋"/>
          <w:szCs w:val="24"/>
          <w:highlight w:val="none"/>
        </w:rPr>
        <w:t>七、定标及合同授予</w:t>
      </w:r>
      <w:r>
        <w:rPr>
          <w:highlight w:val="none"/>
        </w:rPr>
        <w:tab/>
      </w:r>
      <w:r>
        <w:rPr>
          <w:highlight w:val="none"/>
        </w:rPr>
        <w:fldChar w:fldCharType="begin"/>
      </w:r>
      <w:r>
        <w:rPr>
          <w:highlight w:val="none"/>
        </w:rPr>
        <w:instrText xml:space="preserve"> PAGEREF _Toc23340 \h </w:instrText>
      </w:r>
      <w:r>
        <w:rPr>
          <w:highlight w:val="none"/>
        </w:rPr>
        <w:fldChar w:fldCharType="separate"/>
      </w:r>
      <w:r>
        <w:rPr>
          <w:highlight w:val="none"/>
        </w:rPr>
        <w:t>15</w:t>
      </w:r>
      <w:r>
        <w:rPr>
          <w:highlight w:val="none"/>
        </w:rPr>
        <w:fldChar w:fldCharType="end"/>
      </w:r>
      <w:r>
        <w:rPr>
          <w:rFonts w:hint="eastAsia" w:ascii="仿宋" w:hAnsi="仿宋" w:eastAsia="仿宋" w:cs="仿宋"/>
          <w:color w:val="auto"/>
          <w:highlight w:val="none"/>
        </w:rPr>
        <w:fldChar w:fldCharType="end"/>
      </w:r>
    </w:p>
    <w:p w14:paraId="14C45AF7">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_Toc22590 </w:instrText>
      </w:r>
      <w:r>
        <w:rPr>
          <w:rFonts w:hint="eastAsia" w:ascii="仿宋" w:hAnsi="仿宋" w:eastAsia="仿宋" w:cs="仿宋"/>
          <w:highlight w:val="none"/>
        </w:rPr>
        <w:fldChar w:fldCharType="separate"/>
      </w:r>
      <w:r>
        <w:rPr>
          <w:rFonts w:hint="eastAsia" w:ascii="仿宋" w:hAnsi="仿宋" w:eastAsia="仿宋" w:cs="仿宋"/>
          <w:szCs w:val="24"/>
          <w:highlight w:val="none"/>
        </w:rPr>
        <w:t>八、纪律和监督</w:t>
      </w:r>
      <w:r>
        <w:rPr>
          <w:highlight w:val="none"/>
        </w:rPr>
        <w:tab/>
      </w:r>
      <w:r>
        <w:rPr>
          <w:highlight w:val="none"/>
        </w:rPr>
        <w:fldChar w:fldCharType="begin"/>
      </w:r>
      <w:r>
        <w:rPr>
          <w:highlight w:val="none"/>
        </w:rPr>
        <w:instrText xml:space="preserve"> PAGEREF _Toc22590 \h </w:instrText>
      </w:r>
      <w:r>
        <w:rPr>
          <w:highlight w:val="none"/>
        </w:rPr>
        <w:fldChar w:fldCharType="separate"/>
      </w:r>
      <w:r>
        <w:rPr>
          <w:highlight w:val="none"/>
        </w:rPr>
        <w:t>16</w:t>
      </w:r>
      <w:r>
        <w:rPr>
          <w:highlight w:val="none"/>
        </w:rPr>
        <w:fldChar w:fldCharType="end"/>
      </w:r>
      <w:r>
        <w:rPr>
          <w:rFonts w:hint="eastAsia" w:ascii="仿宋" w:hAnsi="仿宋" w:eastAsia="仿宋" w:cs="仿宋"/>
          <w:color w:val="auto"/>
          <w:highlight w:val="none"/>
        </w:rPr>
        <w:fldChar w:fldCharType="end"/>
      </w:r>
    </w:p>
    <w:p w14:paraId="740CB0EF">
      <w:pPr>
        <w:pStyle w:val="25"/>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_Toc29444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第二章 评标办法</w:t>
      </w:r>
      <w:r>
        <w:rPr>
          <w:highlight w:val="none"/>
        </w:rPr>
        <w:tab/>
      </w:r>
      <w:r>
        <w:rPr>
          <w:highlight w:val="none"/>
        </w:rPr>
        <w:fldChar w:fldCharType="begin"/>
      </w:r>
      <w:r>
        <w:rPr>
          <w:highlight w:val="none"/>
        </w:rPr>
        <w:instrText xml:space="preserve"> PAGEREF _Toc29444 \h </w:instrText>
      </w:r>
      <w:r>
        <w:rPr>
          <w:highlight w:val="none"/>
        </w:rPr>
        <w:fldChar w:fldCharType="separate"/>
      </w:r>
      <w:r>
        <w:rPr>
          <w:highlight w:val="none"/>
        </w:rPr>
        <w:t>18</w:t>
      </w:r>
      <w:r>
        <w:rPr>
          <w:highlight w:val="none"/>
        </w:rPr>
        <w:fldChar w:fldCharType="end"/>
      </w:r>
      <w:r>
        <w:rPr>
          <w:rFonts w:hint="eastAsia" w:ascii="仿宋" w:hAnsi="仿宋" w:eastAsia="仿宋" w:cs="仿宋"/>
          <w:color w:val="auto"/>
          <w:highlight w:val="none"/>
        </w:rPr>
        <w:fldChar w:fldCharType="end"/>
      </w:r>
    </w:p>
    <w:p w14:paraId="36562419">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_Toc28403 </w:instrText>
      </w:r>
      <w:r>
        <w:rPr>
          <w:rFonts w:hint="eastAsia" w:ascii="仿宋" w:hAnsi="仿宋" w:eastAsia="仿宋" w:cs="仿宋"/>
          <w:highlight w:val="none"/>
        </w:rPr>
        <w:fldChar w:fldCharType="separate"/>
      </w:r>
      <w:r>
        <w:rPr>
          <w:rFonts w:hint="eastAsia" w:ascii="仿宋" w:hAnsi="仿宋" w:eastAsia="仿宋" w:cs="仿宋"/>
          <w:szCs w:val="24"/>
          <w:highlight w:val="none"/>
        </w:rPr>
        <w:t>评审办法前附表</w:t>
      </w:r>
      <w:r>
        <w:rPr>
          <w:highlight w:val="none"/>
        </w:rPr>
        <w:tab/>
      </w:r>
      <w:r>
        <w:rPr>
          <w:highlight w:val="none"/>
        </w:rPr>
        <w:fldChar w:fldCharType="begin"/>
      </w:r>
      <w:r>
        <w:rPr>
          <w:highlight w:val="none"/>
        </w:rPr>
        <w:instrText xml:space="preserve"> PAGEREF _Toc28403 \h </w:instrText>
      </w:r>
      <w:r>
        <w:rPr>
          <w:highlight w:val="none"/>
        </w:rPr>
        <w:fldChar w:fldCharType="separate"/>
      </w:r>
      <w:r>
        <w:rPr>
          <w:highlight w:val="none"/>
        </w:rPr>
        <w:t>18</w:t>
      </w:r>
      <w:r>
        <w:rPr>
          <w:highlight w:val="none"/>
        </w:rPr>
        <w:fldChar w:fldCharType="end"/>
      </w:r>
      <w:r>
        <w:rPr>
          <w:rFonts w:hint="eastAsia" w:ascii="仿宋" w:hAnsi="仿宋" w:eastAsia="仿宋" w:cs="仿宋"/>
          <w:color w:val="auto"/>
          <w:highlight w:val="none"/>
        </w:rPr>
        <w:fldChar w:fldCharType="end"/>
      </w:r>
    </w:p>
    <w:p w14:paraId="5B012D4A">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_Toc20438 </w:instrText>
      </w:r>
      <w:r>
        <w:rPr>
          <w:rFonts w:hint="eastAsia" w:ascii="仿宋" w:hAnsi="仿宋" w:eastAsia="仿宋" w:cs="仿宋"/>
          <w:highlight w:val="none"/>
        </w:rPr>
        <w:fldChar w:fldCharType="separate"/>
      </w:r>
      <w:r>
        <w:rPr>
          <w:rFonts w:hint="eastAsia" w:ascii="仿宋" w:hAnsi="仿宋" w:eastAsia="仿宋" w:cs="仿宋"/>
          <w:szCs w:val="24"/>
          <w:highlight w:val="none"/>
        </w:rPr>
        <w:t>一、评标方法</w:t>
      </w:r>
      <w:r>
        <w:rPr>
          <w:highlight w:val="none"/>
        </w:rPr>
        <w:tab/>
      </w:r>
      <w:r>
        <w:rPr>
          <w:highlight w:val="none"/>
        </w:rPr>
        <w:fldChar w:fldCharType="begin"/>
      </w:r>
      <w:r>
        <w:rPr>
          <w:highlight w:val="none"/>
        </w:rPr>
        <w:instrText xml:space="preserve"> PAGEREF _Toc20438 \h </w:instrText>
      </w:r>
      <w:r>
        <w:rPr>
          <w:highlight w:val="none"/>
        </w:rPr>
        <w:fldChar w:fldCharType="separate"/>
      </w:r>
      <w:r>
        <w:rPr>
          <w:highlight w:val="none"/>
        </w:rPr>
        <w:t>21</w:t>
      </w:r>
      <w:r>
        <w:rPr>
          <w:highlight w:val="none"/>
        </w:rPr>
        <w:fldChar w:fldCharType="end"/>
      </w:r>
      <w:r>
        <w:rPr>
          <w:rFonts w:hint="eastAsia" w:ascii="仿宋" w:hAnsi="仿宋" w:eastAsia="仿宋" w:cs="仿宋"/>
          <w:color w:val="auto"/>
          <w:highlight w:val="none"/>
        </w:rPr>
        <w:fldChar w:fldCharType="end"/>
      </w:r>
    </w:p>
    <w:p w14:paraId="5C059A04">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_Toc17097 </w:instrText>
      </w:r>
      <w:r>
        <w:rPr>
          <w:rFonts w:hint="eastAsia" w:ascii="仿宋" w:hAnsi="仿宋" w:eastAsia="仿宋" w:cs="仿宋"/>
          <w:highlight w:val="none"/>
        </w:rPr>
        <w:fldChar w:fldCharType="separate"/>
      </w:r>
      <w:r>
        <w:rPr>
          <w:rFonts w:hint="eastAsia" w:ascii="仿宋" w:hAnsi="仿宋" w:eastAsia="仿宋" w:cs="仿宋"/>
          <w:szCs w:val="24"/>
          <w:highlight w:val="none"/>
        </w:rPr>
        <w:t>二、评审标准</w:t>
      </w:r>
      <w:r>
        <w:rPr>
          <w:highlight w:val="none"/>
        </w:rPr>
        <w:tab/>
      </w:r>
      <w:r>
        <w:rPr>
          <w:highlight w:val="none"/>
        </w:rPr>
        <w:fldChar w:fldCharType="begin"/>
      </w:r>
      <w:r>
        <w:rPr>
          <w:highlight w:val="none"/>
        </w:rPr>
        <w:instrText xml:space="preserve"> PAGEREF _Toc17097 \h </w:instrText>
      </w:r>
      <w:r>
        <w:rPr>
          <w:highlight w:val="none"/>
        </w:rPr>
        <w:fldChar w:fldCharType="separate"/>
      </w:r>
      <w:r>
        <w:rPr>
          <w:highlight w:val="none"/>
        </w:rPr>
        <w:t>21</w:t>
      </w:r>
      <w:r>
        <w:rPr>
          <w:highlight w:val="none"/>
        </w:rPr>
        <w:fldChar w:fldCharType="end"/>
      </w:r>
      <w:r>
        <w:rPr>
          <w:rFonts w:hint="eastAsia" w:ascii="仿宋" w:hAnsi="仿宋" w:eastAsia="仿宋" w:cs="仿宋"/>
          <w:color w:val="auto"/>
          <w:highlight w:val="none"/>
        </w:rPr>
        <w:fldChar w:fldCharType="end"/>
      </w:r>
    </w:p>
    <w:p w14:paraId="18F35703">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_Toc11788 </w:instrText>
      </w:r>
      <w:r>
        <w:rPr>
          <w:rFonts w:hint="eastAsia" w:ascii="仿宋" w:hAnsi="仿宋" w:eastAsia="仿宋" w:cs="仿宋"/>
          <w:highlight w:val="none"/>
        </w:rPr>
        <w:fldChar w:fldCharType="separate"/>
      </w:r>
      <w:r>
        <w:rPr>
          <w:rFonts w:hint="eastAsia" w:ascii="仿宋" w:hAnsi="仿宋" w:eastAsia="仿宋" w:cs="仿宋"/>
          <w:szCs w:val="24"/>
          <w:highlight w:val="none"/>
        </w:rPr>
        <w:t>三、评标程序</w:t>
      </w:r>
      <w:r>
        <w:rPr>
          <w:highlight w:val="none"/>
        </w:rPr>
        <w:tab/>
      </w:r>
      <w:r>
        <w:rPr>
          <w:highlight w:val="none"/>
        </w:rPr>
        <w:fldChar w:fldCharType="begin"/>
      </w:r>
      <w:r>
        <w:rPr>
          <w:highlight w:val="none"/>
        </w:rPr>
        <w:instrText xml:space="preserve"> PAGEREF _Toc11788 \h </w:instrText>
      </w:r>
      <w:r>
        <w:rPr>
          <w:highlight w:val="none"/>
        </w:rPr>
        <w:fldChar w:fldCharType="separate"/>
      </w:r>
      <w:r>
        <w:rPr>
          <w:highlight w:val="none"/>
        </w:rPr>
        <w:t>22</w:t>
      </w:r>
      <w:r>
        <w:rPr>
          <w:highlight w:val="none"/>
        </w:rPr>
        <w:fldChar w:fldCharType="end"/>
      </w:r>
      <w:r>
        <w:rPr>
          <w:rFonts w:hint="eastAsia" w:ascii="仿宋" w:hAnsi="仿宋" w:eastAsia="仿宋" w:cs="仿宋"/>
          <w:color w:val="auto"/>
          <w:highlight w:val="none"/>
        </w:rPr>
        <w:fldChar w:fldCharType="end"/>
      </w:r>
    </w:p>
    <w:p w14:paraId="1F479F58">
      <w:pPr>
        <w:pStyle w:val="25"/>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_Toc20770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第三章 合同文本</w:t>
      </w:r>
      <w:r>
        <w:rPr>
          <w:highlight w:val="none"/>
        </w:rPr>
        <w:tab/>
      </w:r>
      <w:r>
        <w:rPr>
          <w:highlight w:val="none"/>
        </w:rPr>
        <w:fldChar w:fldCharType="begin"/>
      </w:r>
      <w:r>
        <w:rPr>
          <w:highlight w:val="none"/>
        </w:rPr>
        <w:instrText xml:space="preserve"> PAGEREF _Toc20770 \h </w:instrText>
      </w:r>
      <w:r>
        <w:rPr>
          <w:highlight w:val="none"/>
        </w:rPr>
        <w:fldChar w:fldCharType="separate"/>
      </w:r>
      <w:r>
        <w:rPr>
          <w:highlight w:val="none"/>
        </w:rPr>
        <w:t>27</w:t>
      </w:r>
      <w:r>
        <w:rPr>
          <w:highlight w:val="none"/>
        </w:rPr>
        <w:fldChar w:fldCharType="end"/>
      </w:r>
      <w:r>
        <w:rPr>
          <w:rFonts w:hint="eastAsia" w:ascii="仿宋" w:hAnsi="仿宋" w:eastAsia="仿宋" w:cs="仿宋"/>
          <w:color w:val="auto"/>
          <w:highlight w:val="none"/>
        </w:rPr>
        <w:fldChar w:fldCharType="end"/>
      </w:r>
    </w:p>
    <w:p w14:paraId="07D82430">
      <w:pPr>
        <w:pStyle w:val="25"/>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_Toc26032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第四章 技术标准和要求</w:t>
      </w:r>
      <w:r>
        <w:rPr>
          <w:highlight w:val="none"/>
        </w:rPr>
        <w:tab/>
      </w:r>
      <w:r>
        <w:rPr>
          <w:highlight w:val="none"/>
        </w:rPr>
        <w:fldChar w:fldCharType="begin"/>
      </w:r>
      <w:r>
        <w:rPr>
          <w:highlight w:val="none"/>
        </w:rPr>
        <w:instrText xml:space="preserve"> PAGEREF _Toc26032 \h </w:instrText>
      </w:r>
      <w:r>
        <w:rPr>
          <w:highlight w:val="none"/>
        </w:rPr>
        <w:fldChar w:fldCharType="separate"/>
      </w:r>
      <w:r>
        <w:rPr>
          <w:highlight w:val="none"/>
        </w:rPr>
        <w:t>32</w:t>
      </w:r>
      <w:r>
        <w:rPr>
          <w:highlight w:val="none"/>
        </w:rPr>
        <w:fldChar w:fldCharType="end"/>
      </w:r>
      <w:r>
        <w:rPr>
          <w:rFonts w:hint="eastAsia" w:ascii="仿宋" w:hAnsi="仿宋" w:eastAsia="仿宋" w:cs="仿宋"/>
          <w:color w:val="auto"/>
          <w:highlight w:val="none"/>
        </w:rPr>
        <w:fldChar w:fldCharType="end"/>
      </w:r>
    </w:p>
    <w:p w14:paraId="63FACBDB">
      <w:pPr>
        <w:pStyle w:val="25"/>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_Toc26535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第五章 投标文件格式</w:t>
      </w:r>
      <w:bookmarkStart w:id="354" w:name="_GoBack"/>
      <w:bookmarkEnd w:id="354"/>
      <w:r>
        <w:rPr>
          <w:highlight w:val="none"/>
        </w:rPr>
        <w:tab/>
      </w:r>
      <w:r>
        <w:rPr>
          <w:highlight w:val="none"/>
        </w:rPr>
        <w:fldChar w:fldCharType="begin"/>
      </w:r>
      <w:r>
        <w:rPr>
          <w:highlight w:val="none"/>
        </w:rPr>
        <w:instrText xml:space="preserve"> PAGEREF _Toc26535 \h </w:instrText>
      </w:r>
      <w:r>
        <w:rPr>
          <w:highlight w:val="none"/>
        </w:rPr>
        <w:fldChar w:fldCharType="separate"/>
      </w:r>
      <w:r>
        <w:rPr>
          <w:highlight w:val="none"/>
        </w:rPr>
        <w:t>52</w:t>
      </w:r>
      <w:r>
        <w:rPr>
          <w:highlight w:val="none"/>
        </w:rPr>
        <w:fldChar w:fldCharType="end"/>
      </w:r>
      <w:r>
        <w:rPr>
          <w:rFonts w:hint="eastAsia" w:ascii="仿宋" w:hAnsi="仿宋" w:eastAsia="仿宋" w:cs="仿宋"/>
          <w:color w:val="auto"/>
          <w:highlight w:val="none"/>
        </w:rPr>
        <w:fldChar w:fldCharType="end"/>
      </w:r>
    </w:p>
    <w:p w14:paraId="0F6ABCC9">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_Toc21636 </w:instrText>
      </w:r>
      <w:r>
        <w:rPr>
          <w:rFonts w:hint="eastAsia" w:ascii="仿宋" w:hAnsi="仿宋" w:eastAsia="仿宋" w:cs="仿宋"/>
          <w:highlight w:val="none"/>
        </w:rPr>
        <w:fldChar w:fldCharType="separate"/>
      </w:r>
      <w:r>
        <w:rPr>
          <w:rFonts w:hint="eastAsia" w:ascii="仿宋" w:hAnsi="仿宋" w:eastAsia="仿宋" w:cs="仿宋"/>
          <w:szCs w:val="24"/>
          <w:highlight w:val="none"/>
        </w:rPr>
        <w:t>一、开标一览表</w:t>
      </w:r>
      <w:r>
        <w:rPr>
          <w:highlight w:val="none"/>
        </w:rPr>
        <w:tab/>
      </w:r>
      <w:r>
        <w:rPr>
          <w:highlight w:val="none"/>
        </w:rPr>
        <w:fldChar w:fldCharType="begin"/>
      </w:r>
      <w:r>
        <w:rPr>
          <w:highlight w:val="none"/>
        </w:rPr>
        <w:instrText xml:space="preserve"> PAGEREF _Toc21636 \h </w:instrText>
      </w:r>
      <w:r>
        <w:rPr>
          <w:highlight w:val="none"/>
        </w:rPr>
        <w:fldChar w:fldCharType="separate"/>
      </w:r>
      <w:r>
        <w:rPr>
          <w:highlight w:val="none"/>
        </w:rPr>
        <w:t>54</w:t>
      </w:r>
      <w:r>
        <w:rPr>
          <w:highlight w:val="none"/>
        </w:rPr>
        <w:fldChar w:fldCharType="end"/>
      </w:r>
      <w:r>
        <w:rPr>
          <w:rFonts w:hint="eastAsia" w:ascii="仿宋" w:hAnsi="仿宋" w:eastAsia="仿宋" w:cs="仿宋"/>
          <w:color w:val="auto"/>
          <w:highlight w:val="none"/>
        </w:rPr>
        <w:fldChar w:fldCharType="end"/>
      </w:r>
    </w:p>
    <w:p w14:paraId="43986A4A">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_Toc20941 </w:instrText>
      </w:r>
      <w:r>
        <w:rPr>
          <w:rFonts w:hint="eastAsia" w:ascii="仿宋" w:hAnsi="仿宋" w:eastAsia="仿宋" w:cs="仿宋"/>
          <w:highlight w:val="none"/>
        </w:rPr>
        <w:fldChar w:fldCharType="separate"/>
      </w:r>
      <w:r>
        <w:rPr>
          <w:rFonts w:hint="eastAsia" w:ascii="仿宋" w:hAnsi="仿宋" w:eastAsia="仿宋" w:cs="仿宋"/>
          <w:szCs w:val="24"/>
          <w:highlight w:val="none"/>
        </w:rPr>
        <w:t>二、投标函</w:t>
      </w:r>
      <w:r>
        <w:rPr>
          <w:highlight w:val="none"/>
        </w:rPr>
        <w:tab/>
      </w:r>
      <w:r>
        <w:rPr>
          <w:highlight w:val="none"/>
        </w:rPr>
        <w:fldChar w:fldCharType="begin"/>
      </w:r>
      <w:r>
        <w:rPr>
          <w:highlight w:val="none"/>
        </w:rPr>
        <w:instrText xml:space="preserve"> PAGEREF _Toc20941 \h </w:instrText>
      </w:r>
      <w:r>
        <w:rPr>
          <w:highlight w:val="none"/>
        </w:rPr>
        <w:fldChar w:fldCharType="separate"/>
      </w:r>
      <w:r>
        <w:rPr>
          <w:highlight w:val="none"/>
        </w:rPr>
        <w:t>55</w:t>
      </w:r>
      <w:r>
        <w:rPr>
          <w:highlight w:val="none"/>
        </w:rPr>
        <w:fldChar w:fldCharType="end"/>
      </w:r>
      <w:r>
        <w:rPr>
          <w:rFonts w:hint="eastAsia" w:ascii="仿宋" w:hAnsi="仿宋" w:eastAsia="仿宋" w:cs="仿宋"/>
          <w:color w:val="auto"/>
          <w:highlight w:val="none"/>
        </w:rPr>
        <w:fldChar w:fldCharType="end"/>
      </w:r>
    </w:p>
    <w:p w14:paraId="3B81F730">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_Toc11656 </w:instrText>
      </w:r>
      <w:r>
        <w:rPr>
          <w:rFonts w:hint="eastAsia" w:ascii="仿宋" w:hAnsi="仿宋" w:eastAsia="仿宋" w:cs="仿宋"/>
          <w:highlight w:val="none"/>
        </w:rPr>
        <w:fldChar w:fldCharType="separate"/>
      </w:r>
      <w:r>
        <w:rPr>
          <w:rFonts w:hint="eastAsia" w:ascii="仿宋" w:hAnsi="仿宋" w:eastAsia="仿宋" w:cs="仿宋"/>
          <w:szCs w:val="24"/>
          <w:highlight w:val="none"/>
        </w:rPr>
        <w:t>三、投标价格明细表</w:t>
      </w:r>
      <w:r>
        <w:rPr>
          <w:highlight w:val="none"/>
        </w:rPr>
        <w:tab/>
      </w:r>
      <w:r>
        <w:rPr>
          <w:highlight w:val="none"/>
        </w:rPr>
        <w:fldChar w:fldCharType="begin"/>
      </w:r>
      <w:r>
        <w:rPr>
          <w:highlight w:val="none"/>
        </w:rPr>
        <w:instrText xml:space="preserve"> PAGEREF _Toc11656 \h </w:instrText>
      </w:r>
      <w:r>
        <w:rPr>
          <w:highlight w:val="none"/>
        </w:rPr>
        <w:fldChar w:fldCharType="separate"/>
      </w:r>
      <w:r>
        <w:rPr>
          <w:highlight w:val="none"/>
        </w:rPr>
        <w:t>56</w:t>
      </w:r>
      <w:r>
        <w:rPr>
          <w:highlight w:val="none"/>
        </w:rPr>
        <w:fldChar w:fldCharType="end"/>
      </w:r>
      <w:r>
        <w:rPr>
          <w:rFonts w:hint="eastAsia" w:ascii="仿宋" w:hAnsi="仿宋" w:eastAsia="仿宋" w:cs="仿宋"/>
          <w:color w:val="auto"/>
          <w:highlight w:val="none"/>
        </w:rPr>
        <w:fldChar w:fldCharType="end"/>
      </w:r>
    </w:p>
    <w:p w14:paraId="28BAA8F7">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_Toc516 </w:instrText>
      </w:r>
      <w:r>
        <w:rPr>
          <w:rFonts w:hint="eastAsia" w:ascii="仿宋" w:hAnsi="仿宋" w:eastAsia="仿宋" w:cs="仿宋"/>
          <w:highlight w:val="none"/>
        </w:rPr>
        <w:fldChar w:fldCharType="separate"/>
      </w:r>
      <w:r>
        <w:rPr>
          <w:rFonts w:hint="eastAsia" w:ascii="仿宋" w:hAnsi="仿宋" w:eastAsia="仿宋" w:cs="仿宋"/>
          <w:szCs w:val="24"/>
          <w:highlight w:val="none"/>
        </w:rPr>
        <w:t>四、商务条款偏离表</w:t>
      </w:r>
      <w:r>
        <w:rPr>
          <w:highlight w:val="none"/>
        </w:rPr>
        <w:tab/>
      </w:r>
      <w:r>
        <w:rPr>
          <w:highlight w:val="none"/>
        </w:rPr>
        <w:fldChar w:fldCharType="begin"/>
      </w:r>
      <w:r>
        <w:rPr>
          <w:highlight w:val="none"/>
        </w:rPr>
        <w:instrText xml:space="preserve"> PAGEREF _Toc516 \h </w:instrText>
      </w:r>
      <w:r>
        <w:rPr>
          <w:highlight w:val="none"/>
        </w:rPr>
        <w:fldChar w:fldCharType="separate"/>
      </w:r>
      <w:r>
        <w:rPr>
          <w:highlight w:val="none"/>
        </w:rPr>
        <w:t>57</w:t>
      </w:r>
      <w:r>
        <w:rPr>
          <w:highlight w:val="none"/>
        </w:rPr>
        <w:fldChar w:fldCharType="end"/>
      </w:r>
      <w:r>
        <w:rPr>
          <w:rFonts w:hint="eastAsia" w:ascii="仿宋" w:hAnsi="仿宋" w:eastAsia="仿宋" w:cs="仿宋"/>
          <w:color w:val="auto"/>
          <w:highlight w:val="none"/>
        </w:rPr>
        <w:fldChar w:fldCharType="end"/>
      </w:r>
    </w:p>
    <w:p w14:paraId="423D35ED">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_Toc26164 </w:instrText>
      </w:r>
      <w:r>
        <w:rPr>
          <w:rFonts w:hint="eastAsia" w:ascii="仿宋" w:hAnsi="仿宋" w:eastAsia="仿宋" w:cs="仿宋"/>
          <w:highlight w:val="none"/>
        </w:rPr>
        <w:fldChar w:fldCharType="separate"/>
      </w:r>
      <w:r>
        <w:rPr>
          <w:rFonts w:hint="eastAsia" w:ascii="仿宋" w:hAnsi="仿宋" w:eastAsia="仿宋" w:cs="仿宋"/>
          <w:szCs w:val="24"/>
          <w:highlight w:val="none"/>
        </w:rPr>
        <w:t>五、技术条款偏离表</w:t>
      </w:r>
      <w:r>
        <w:rPr>
          <w:highlight w:val="none"/>
        </w:rPr>
        <w:tab/>
      </w:r>
      <w:r>
        <w:rPr>
          <w:highlight w:val="none"/>
        </w:rPr>
        <w:fldChar w:fldCharType="begin"/>
      </w:r>
      <w:r>
        <w:rPr>
          <w:highlight w:val="none"/>
        </w:rPr>
        <w:instrText xml:space="preserve"> PAGEREF _Toc26164 \h </w:instrText>
      </w:r>
      <w:r>
        <w:rPr>
          <w:highlight w:val="none"/>
        </w:rPr>
        <w:fldChar w:fldCharType="separate"/>
      </w:r>
      <w:r>
        <w:rPr>
          <w:highlight w:val="none"/>
        </w:rPr>
        <w:t>58</w:t>
      </w:r>
      <w:r>
        <w:rPr>
          <w:highlight w:val="none"/>
        </w:rPr>
        <w:fldChar w:fldCharType="end"/>
      </w:r>
      <w:r>
        <w:rPr>
          <w:rFonts w:hint="eastAsia" w:ascii="仿宋" w:hAnsi="仿宋" w:eastAsia="仿宋" w:cs="仿宋"/>
          <w:color w:val="auto"/>
          <w:highlight w:val="none"/>
        </w:rPr>
        <w:fldChar w:fldCharType="end"/>
      </w:r>
    </w:p>
    <w:p w14:paraId="24C7E40E">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_Toc2726 </w:instrText>
      </w:r>
      <w:r>
        <w:rPr>
          <w:rFonts w:hint="eastAsia" w:ascii="仿宋" w:hAnsi="仿宋" w:eastAsia="仿宋" w:cs="仿宋"/>
          <w:highlight w:val="none"/>
        </w:rPr>
        <w:fldChar w:fldCharType="separate"/>
      </w:r>
      <w:r>
        <w:rPr>
          <w:rFonts w:hint="eastAsia" w:ascii="仿宋" w:hAnsi="仿宋" w:eastAsia="仿宋" w:cs="仿宋"/>
          <w:szCs w:val="24"/>
          <w:highlight w:val="none"/>
        </w:rPr>
        <w:t>六、法定代表人身份证明书</w:t>
      </w:r>
      <w:r>
        <w:rPr>
          <w:highlight w:val="none"/>
        </w:rPr>
        <w:tab/>
      </w:r>
      <w:r>
        <w:rPr>
          <w:highlight w:val="none"/>
        </w:rPr>
        <w:fldChar w:fldCharType="begin"/>
      </w:r>
      <w:r>
        <w:rPr>
          <w:highlight w:val="none"/>
        </w:rPr>
        <w:instrText xml:space="preserve"> PAGEREF _Toc2726 \h </w:instrText>
      </w:r>
      <w:r>
        <w:rPr>
          <w:highlight w:val="none"/>
        </w:rPr>
        <w:fldChar w:fldCharType="separate"/>
      </w:r>
      <w:r>
        <w:rPr>
          <w:highlight w:val="none"/>
        </w:rPr>
        <w:t>59</w:t>
      </w:r>
      <w:r>
        <w:rPr>
          <w:highlight w:val="none"/>
        </w:rPr>
        <w:fldChar w:fldCharType="end"/>
      </w:r>
      <w:r>
        <w:rPr>
          <w:rFonts w:hint="eastAsia" w:ascii="仿宋" w:hAnsi="仿宋" w:eastAsia="仿宋" w:cs="仿宋"/>
          <w:color w:val="auto"/>
          <w:highlight w:val="none"/>
        </w:rPr>
        <w:fldChar w:fldCharType="end"/>
      </w:r>
    </w:p>
    <w:p w14:paraId="460933CC">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_Toc2170 </w:instrText>
      </w:r>
      <w:r>
        <w:rPr>
          <w:rFonts w:hint="eastAsia" w:ascii="仿宋" w:hAnsi="仿宋" w:eastAsia="仿宋" w:cs="仿宋"/>
          <w:highlight w:val="none"/>
        </w:rPr>
        <w:fldChar w:fldCharType="separate"/>
      </w:r>
      <w:r>
        <w:rPr>
          <w:rFonts w:hint="eastAsia" w:ascii="仿宋" w:hAnsi="仿宋" w:eastAsia="仿宋" w:cs="仿宋"/>
          <w:szCs w:val="24"/>
          <w:highlight w:val="none"/>
        </w:rPr>
        <w:t>七、法定代表人授权委托书</w:t>
      </w:r>
      <w:r>
        <w:rPr>
          <w:highlight w:val="none"/>
        </w:rPr>
        <w:tab/>
      </w:r>
      <w:r>
        <w:rPr>
          <w:highlight w:val="none"/>
        </w:rPr>
        <w:fldChar w:fldCharType="begin"/>
      </w:r>
      <w:r>
        <w:rPr>
          <w:highlight w:val="none"/>
        </w:rPr>
        <w:instrText xml:space="preserve"> PAGEREF _Toc2170 \h </w:instrText>
      </w:r>
      <w:r>
        <w:rPr>
          <w:highlight w:val="none"/>
        </w:rPr>
        <w:fldChar w:fldCharType="separate"/>
      </w:r>
      <w:r>
        <w:rPr>
          <w:highlight w:val="none"/>
        </w:rPr>
        <w:t>60</w:t>
      </w:r>
      <w:r>
        <w:rPr>
          <w:highlight w:val="none"/>
        </w:rPr>
        <w:fldChar w:fldCharType="end"/>
      </w:r>
      <w:r>
        <w:rPr>
          <w:rFonts w:hint="eastAsia" w:ascii="仿宋" w:hAnsi="仿宋" w:eastAsia="仿宋" w:cs="仿宋"/>
          <w:color w:val="auto"/>
          <w:highlight w:val="none"/>
        </w:rPr>
        <w:fldChar w:fldCharType="end"/>
      </w:r>
    </w:p>
    <w:p w14:paraId="67557289">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_Toc29423 </w:instrText>
      </w:r>
      <w:r>
        <w:rPr>
          <w:rFonts w:hint="eastAsia" w:ascii="仿宋" w:hAnsi="仿宋" w:eastAsia="仿宋" w:cs="仿宋"/>
          <w:highlight w:val="none"/>
        </w:rPr>
        <w:fldChar w:fldCharType="separate"/>
      </w:r>
      <w:r>
        <w:rPr>
          <w:rFonts w:hint="eastAsia" w:ascii="仿宋" w:hAnsi="仿宋" w:eastAsia="仿宋" w:cs="仿宋"/>
          <w:szCs w:val="24"/>
          <w:highlight w:val="none"/>
        </w:rPr>
        <w:t>八、</w:t>
      </w:r>
      <w:r>
        <w:rPr>
          <w:rFonts w:hint="eastAsia" w:ascii="仿宋" w:hAnsi="仿宋" w:eastAsia="仿宋" w:cs="仿宋"/>
          <w:bCs/>
          <w:szCs w:val="24"/>
          <w:highlight w:val="none"/>
        </w:rPr>
        <w:t>投标人资格条件证明材料</w:t>
      </w:r>
      <w:r>
        <w:rPr>
          <w:highlight w:val="none"/>
        </w:rPr>
        <w:tab/>
      </w:r>
      <w:r>
        <w:rPr>
          <w:highlight w:val="none"/>
        </w:rPr>
        <w:fldChar w:fldCharType="begin"/>
      </w:r>
      <w:r>
        <w:rPr>
          <w:highlight w:val="none"/>
        </w:rPr>
        <w:instrText xml:space="preserve"> PAGEREF _Toc29423 \h </w:instrText>
      </w:r>
      <w:r>
        <w:rPr>
          <w:highlight w:val="none"/>
        </w:rPr>
        <w:fldChar w:fldCharType="separate"/>
      </w:r>
      <w:r>
        <w:rPr>
          <w:highlight w:val="none"/>
        </w:rPr>
        <w:t>61</w:t>
      </w:r>
      <w:r>
        <w:rPr>
          <w:highlight w:val="none"/>
        </w:rPr>
        <w:fldChar w:fldCharType="end"/>
      </w:r>
      <w:r>
        <w:rPr>
          <w:rFonts w:hint="eastAsia" w:ascii="仿宋" w:hAnsi="仿宋" w:eastAsia="仿宋" w:cs="仿宋"/>
          <w:color w:val="auto"/>
          <w:highlight w:val="none"/>
        </w:rPr>
        <w:fldChar w:fldCharType="end"/>
      </w:r>
    </w:p>
    <w:p w14:paraId="1BABF251">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_Toc29769 </w:instrText>
      </w:r>
      <w:r>
        <w:rPr>
          <w:rFonts w:hint="eastAsia" w:ascii="仿宋" w:hAnsi="仿宋" w:eastAsia="仿宋" w:cs="仿宋"/>
          <w:highlight w:val="none"/>
        </w:rPr>
        <w:fldChar w:fldCharType="separate"/>
      </w:r>
      <w:r>
        <w:rPr>
          <w:rFonts w:hint="eastAsia" w:ascii="仿宋" w:hAnsi="仿宋" w:eastAsia="仿宋" w:cs="仿宋"/>
          <w:szCs w:val="24"/>
          <w:highlight w:val="none"/>
        </w:rPr>
        <w:t>九、投标人近年类似项目情况表</w:t>
      </w:r>
      <w:r>
        <w:rPr>
          <w:highlight w:val="none"/>
        </w:rPr>
        <w:tab/>
      </w:r>
      <w:r>
        <w:rPr>
          <w:highlight w:val="none"/>
        </w:rPr>
        <w:fldChar w:fldCharType="begin"/>
      </w:r>
      <w:r>
        <w:rPr>
          <w:highlight w:val="none"/>
        </w:rPr>
        <w:instrText xml:space="preserve"> PAGEREF _Toc29769 \h </w:instrText>
      </w:r>
      <w:r>
        <w:rPr>
          <w:highlight w:val="none"/>
        </w:rPr>
        <w:fldChar w:fldCharType="separate"/>
      </w:r>
      <w:r>
        <w:rPr>
          <w:highlight w:val="none"/>
        </w:rPr>
        <w:t>71</w:t>
      </w:r>
      <w:r>
        <w:rPr>
          <w:highlight w:val="none"/>
        </w:rPr>
        <w:fldChar w:fldCharType="end"/>
      </w:r>
      <w:r>
        <w:rPr>
          <w:rFonts w:hint="eastAsia" w:ascii="仿宋" w:hAnsi="仿宋" w:eastAsia="仿宋" w:cs="仿宋"/>
          <w:color w:val="auto"/>
          <w:highlight w:val="none"/>
        </w:rPr>
        <w:fldChar w:fldCharType="end"/>
      </w:r>
    </w:p>
    <w:p w14:paraId="70C90446">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_Toc31290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十、售后服务承诺书</w:t>
      </w:r>
      <w:r>
        <w:rPr>
          <w:highlight w:val="none"/>
        </w:rPr>
        <w:tab/>
      </w:r>
      <w:r>
        <w:rPr>
          <w:highlight w:val="none"/>
        </w:rPr>
        <w:fldChar w:fldCharType="begin"/>
      </w:r>
      <w:r>
        <w:rPr>
          <w:highlight w:val="none"/>
        </w:rPr>
        <w:instrText xml:space="preserve"> PAGEREF _Toc31290 \h </w:instrText>
      </w:r>
      <w:r>
        <w:rPr>
          <w:highlight w:val="none"/>
        </w:rPr>
        <w:fldChar w:fldCharType="separate"/>
      </w:r>
      <w:r>
        <w:rPr>
          <w:highlight w:val="none"/>
        </w:rPr>
        <w:t>72</w:t>
      </w:r>
      <w:r>
        <w:rPr>
          <w:highlight w:val="none"/>
        </w:rPr>
        <w:fldChar w:fldCharType="end"/>
      </w:r>
      <w:r>
        <w:rPr>
          <w:rFonts w:hint="eastAsia" w:ascii="仿宋" w:hAnsi="仿宋" w:eastAsia="仿宋" w:cs="仿宋"/>
          <w:color w:val="auto"/>
          <w:highlight w:val="none"/>
        </w:rPr>
        <w:fldChar w:fldCharType="end"/>
      </w:r>
    </w:p>
    <w:p w14:paraId="005F657D">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_Toc4670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十一、技术方案</w:t>
      </w:r>
      <w:r>
        <w:rPr>
          <w:highlight w:val="none"/>
        </w:rPr>
        <w:tab/>
      </w:r>
      <w:r>
        <w:rPr>
          <w:highlight w:val="none"/>
        </w:rPr>
        <w:fldChar w:fldCharType="begin"/>
      </w:r>
      <w:r>
        <w:rPr>
          <w:highlight w:val="none"/>
        </w:rPr>
        <w:instrText xml:space="preserve"> PAGEREF _Toc4670 \h </w:instrText>
      </w:r>
      <w:r>
        <w:rPr>
          <w:highlight w:val="none"/>
        </w:rPr>
        <w:fldChar w:fldCharType="separate"/>
      </w:r>
      <w:r>
        <w:rPr>
          <w:highlight w:val="none"/>
        </w:rPr>
        <w:t>73</w:t>
      </w:r>
      <w:r>
        <w:rPr>
          <w:highlight w:val="none"/>
        </w:rPr>
        <w:fldChar w:fldCharType="end"/>
      </w:r>
      <w:r>
        <w:rPr>
          <w:rFonts w:hint="eastAsia" w:ascii="仿宋" w:hAnsi="仿宋" w:eastAsia="仿宋" w:cs="仿宋"/>
          <w:color w:val="auto"/>
          <w:highlight w:val="none"/>
        </w:rPr>
        <w:fldChar w:fldCharType="end"/>
      </w:r>
    </w:p>
    <w:p w14:paraId="6D3521D4">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_Toc6748 </w:instrText>
      </w:r>
      <w:r>
        <w:rPr>
          <w:rFonts w:hint="eastAsia" w:ascii="仿宋" w:hAnsi="仿宋" w:eastAsia="仿宋" w:cs="仿宋"/>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、保证金缴纳证明材料</w:t>
      </w:r>
      <w:r>
        <w:rPr>
          <w:highlight w:val="none"/>
        </w:rPr>
        <w:tab/>
      </w:r>
      <w:r>
        <w:rPr>
          <w:highlight w:val="none"/>
        </w:rPr>
        <w:fldChar w:fldCharType="begin"/>
      </w:r>
      <w:r>
        <w:rPr>
          <w:highlight w:val="none"/>
        </w:rPr>
        <w:instrText xml:space="preserve"> PAGEREF _Toc6748 \h </w:instrText>
      </w:r>
      <w:r>
        <w:rPr>
          <w:highlight w:val="none"/>
        </w:rPr>
        <w:fldChar w:fldCharType="separate"/>
      </w:r>
      <w:r>
        <w:rPr>
          <w:highlight w:val="none"/>
        </w:rPr>
        <w:t>74</w:t>
      </w:r>
      <w:r>
        <w:rPr>
          <w:highlight w:val="none"/>
        </w:rPr>
        <w:fldChar w:fldCharType="end"/>
      </w:r>
      <w:r>
        <w:rPr>
          <w:rFonts w:hint="eastAsia" w:ascii="仿宋" w:hAnsi="仿宋" w:eastAsia="仿宋" w:cs="仿宋"/>
          <w:color w:val="auto"/>
          <w:highlight w:val="none"/>
        </w:rPr>
        <w:fldChar w:fldCharType="end"/>
      </w:r>
    </w:p>
    <w:p w14:paraId="7E037475">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_Toc26742 </w:instrText>
      </w:r>
      <w:r>
        <w:rPr>
          <w:rFonts w:hint="eastAsia" w:ascii="仿宋" w:hAnsi="仿宋" w:eastAsia="仿宋" w:cs="仿宋"/>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、其它需要提交的资料</w:t>
      </w:r>
      <w:r>
        <w:rPr>
          <w:highlight w:val="none"/>
        </w:rPr>
        <w:tab/>
      </w:r>
      <w:r>
        <w:rPr>
          <w:highlight w:val="none"/>
        </w:rPr>
        <w:fldChar w:fldCharType="begin"/>
      </w:r>
      <w:r>
        <w:rPr>
          <w:highlight w:val="none"/>
        </w:rPr>
        <w:instrText xml:space="preserve"> PAGEREF _Toc26742 \h </w:instrText>
      </w:r>
      <w:r>
        <w:rPr>
          <w:highlight w:val="none"/>
        </w:rPr>
        <w:fldChar w:fldCharType="separate"/>
      </w:r>
      <w:r>
        <w:rPr>
          <w:highlight w:val="none"/>
        </w:rPr>
        <w:t>75</w:t>
      </w:r>
      <w:r>
        <w:rPr>
          <w:highlight w:val="none"/>
        </w:rPr>
        <w:fldChar w:fldCharType="end"/>
      </w:r>
      <w:r>
        <w:rPr>
          <w:rFonts w:hint="eastAsia" w:ascii="仿宋" w:hAnsi="仿宋" w:eastAsia="仿宋" w:cs="仿宋"/>
          <w:color w:val="auto"/>
          <w:highlight w:val="none"/>
        </w:rPr>
        <w:fldChar w:fldCharType="end"/>
      </w:r>
    </w:p>
    <w:p w14:paraId="0723C203">
      <w:pPr>
        <w:pStyle w:val="25"/>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_Toc1527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第六章 补充条款</w:t>
      </w:r>
      <w:r>
        <w:rPr>
          <w:highlight w:val="none"/>
        </w:rPr>
        <w:tab/>
      </w:r>
      <w:r>
        <w:rPr>
          <w:highlight w:val="none"/>
        </w:rPr>
        <w:fldChar w:fldCharType="begin"/>
      </w:r>
      <w:r>
        <w:rPr>
          <w:highlight w:val="none"/>
        </w:rPr>
        <w:instrText xml:space="preserve"> PAGEREF _Toc1527 \h </w:instrText>
      </w:r>
      <w:r>
        <w:rPr>
          <w:highlight w:val="none"/>
        </w:rPr>
        <w:fldChar w:fldCharType="separate"/>
      </w:r>
      <w:r>
        <w:rPr>
          <w:highlight w:val="none"/>
        </w:rPr>
        <w:t>76</w:t>
      </w:r>
      <w:r>
        <w:rPr>
          <w:highlight w:val="none"/>
        </w:rPr>
        <w:fldChar w:fldCharType="end"/>
      </w:r>
      <w:r>
        <w:rPr>
          <w:rFonts w:hint="eastAsia" w:ascii="仿宋" w:hAnsi="仿宋" w:eastAsia="仿宋" w:cs="仿宋"/>
          <w:color w:val="auto"/>
          <w:highlight w:val="none"/>
        </w:rPr>
        <w:fldChar w:fldCharType="end"/>
      </w:r>
    </w:p>
    <w:p w14:paraId="07577E65">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_Toc9330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一</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中小企业扶持政策</w:t>
      </w:r>
      <w:r>
        <w:rPr>
          <w:highlight w:val="none"/>
        </w:rPr>
        <w:tab/>
      </w:r>
      <w:r>
        <w:rPr>
          <w:highlight w:val="none"/>
        </w:rPr>
        <w:fldChar w:fldCharType="begin"/>
      </w:r>
      <w:r>
        <w:rPr>
          <w:highlight w:val="none"/>
        </w:rPr>
        <w:instrText xml:space="preserve"> PAGEREF _Toc9330 \h </w:instrText>
      </w:r>
      <w:r>
        <w:rPr>
          <w:highlight w:val="none"/>
        </w:rPr>
        <w:fldChar w:fldCharType="separate"/>
      </w:r>
      <w:r>
        <w:rPr>
          <w:highlight w:val="none"/>
        </w:rPr>
        <w:t>76</w:t>
      </w:r>
      <w:r>
        <w:rPr>
          <w:highlight w:val="none"/>
        </w:rPr>
        <w:fldChar w:fldCharType="end"/>
      </w:r>
      <w:r>
        <w:rPr>
          <w:rFonts w:hint="eastAsia" w:ascii="仿宋" w:hAnsi="仿宋" w:eastAsia="仿宋" w:cs="仿宋"/>
          <w:color w:val="auto"/>
          <w:highlight w:val="none"/>
        </w:rPr>
        <w:fldChar w:fldCharType="end"/>
      </w:r>
    </w:p>
    <w:p w14:paraId="0AE207AA">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_Toc30906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二</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残疾人企业扶持政策</w:t>
      </w:r>
      <w:r>
        <w:rPr>
          <w:highlight w:val="none"/>
        </w:rPr>
        <w:tab/>
      </w:r>
      <w:r>
        <w:rPr>
          <w:highlight w:val="none"/>
        </w:rPr>
        <w:fldChar w:fldCharType="begin"/>
      </w:r>
      <w:r>
        <w:rPr>
          <w:highlight w:val="none"/>
        </w:rPr>
        <w:instrText xml:space="preserve"> PAGEREF _Toc30906 \h </w:instrText>
      </w:r>
      <w:r>
        <w:rPr>
          <w:highlight w:val="none"/>
        </w:rPr>
        <w:fldChar w:fldCharType="separate"/>
      </w:r>
      <w:r>
        <w:rPr>
          <w:highlight w:val="none"/>
        </w:rPr>
        <w:t>80</w:t>
      </w:r>
      <w:r>
        <w:rPr>
          <w:highlight w:val="none"/>
        </w:rPr>
        <w:fldChar w:fldCharType="end"/>
      </w:r>
      <w:r>
        <w:rPr>
          <w:rFonts w:hint="eastAsia" w:ascii="仿宋" w:hAnsi="仿宋" w:eastAsia="仿宋" w:cs="仿宋"/>
          <w:color w:val="auto"/>
          <w:highlight w:val="none"/>
        </w:rPr>
        <w:fldChar w:fldCharType="end"/>
      </w:r>
    </w:p>
    <w:p w14:paraId="159E44C8">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_Toc28332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三</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监狱扶持政策</w:t>
      </w:r>
      <w:r>
        <w:rPr>
          <w:highlight w:val="none"/>
        </w:rPr>
        <w:tab/>
      </w:r>
      <w:r>
        <w:rPr>
          <w:highlight w:val="none"/>
        </w:rPr>
        <w:fldChar w:fldCharType="begin"/>
      </w:r>
      <w:r>
        <w:rPr>
          <w:highlight w:val="none"/>
        </w:rPr>
        <w:instrText xml:space="preserve"> PAGEREF _Toc28332 \h </w:instrText>
      </w:r>
      <w:r>
        <w:rPr>
          <w:highlight w:val="none"/>
        </w:rPr>
        <w:fldChar w:fldCharType="separate"/>
      </w:r>
      <w:r>
        <w:rPr>
          <w:highlight w:val="none"/>
        </w:rPr>
        <w:t>82</w:t>
      </w:r>
      <w:r>
        <w:rPr>
          <w:highlight w:val="none"/>
        </w:rPr>
        <w:fldChar w:fldCharType="end"/>
      </w:r>
      <w:r>
        <w:rPr>
          <w:rFonts w:hint="eastAsia" w:ascii="仿宋" w:hAnsi="仿宋" w:eastAsia="仿宋" w:cs="仿宋"/>
          <w:color w:val="auto"/>
          <w:highlight w:val="none"/>
        </w:rPr>
        <w:fldChar w:fldCharType="end"/>
      </w:r>
    </w:p>
    <w:p w14:paraId="45C83983">
      <w:pPr>
        <w:pStyle w:val="31"/>
        <w:tabs>
          <w:tab w:val="right" w:leader="dot" w:pos="9354"/>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_Toc28331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四</w:t>
      </w:r>
      <w:r>
        <w:rPr>
          <w:rFonts w:hint="eastAsia" w:ascii="仿宋" w:hAnsi="仿宋" w:eastAsia="仿宋" w:cs="仿宋"/>
          <w:spacing w:val="6"/>
          <w:szCs w:val="24"/>
          <w:highlight w:val="none"/>
        </w:rPr>
        <w:t>、实施本国产品标准及相关政策</w:t>
      </w:r>
      <w:r>
        <w:rPr>
          <w:highlight w:val="none"/>
        </w:rPr>
        <w:tab/>
      </w:r>
      <w:r>
        <w:rPr>
          <w:highlight w:val="none"/>
        </w:rPr>
        <w:fldChar w:fldCharType="begin"/>
      </w:r>
      <w:r>
        <w:rPr>
          <w:highlight w:val="none"/>
        </w:rPr>
        <w:instrText xml:space="preserve"> PAGEREF _Toc28331 \h </w:instrText>
      </w:r>
      <w:r>
        <w:rPr>
          <w:highlight w:val="none"/>
        </w:rPr>
        <w:fldChar w:fldCharType="separate"/>
      </w:r>
      <w:r>
        <w:rPr>
          <w:highlight w:val="none"/>
        </w:rPr>
        <w:t>84</w:t>
      </w:r>
      <w:r>
        <w:rPr>
          <w:highlight w:val="none"/>
        </w:rPr>
        <w:fldChar w:fldCharType="end"/>
      </w:r>
      <w:r>
        <w:rPr>
          <w:rFonts w:hint="eastAsia" w:ascii="仿宋" w:hAnsi="仿宋" w:eastAsia="仿宋" w:cs="仿宋"/>
          <w:color w:val="auto"/>
          <w:highlight w:val="none"/>
        </w:rPr>
        <w:fldChar w:fldCharType="end"/>
      </w:r>
    </w:p>
    <w:p w14:paraId="3F99E842">
      <w:pPr>
        <w:rPr>
          <w:rFonts w:hint="eastAsia" w:ascii="仿宋" w:hAnsi="仿宋" w:eastAsia="仿宋" w:cs="仿宋"/>
          <w:color w:val="auto"/>
          <w:highlight w:val="none"/>
        </w:rPr>
      </w:pPr>
      <w:r>
        <w:rPr>
          <w:rFonts w:hint="eastAsia" w:ascii="仿宋" w:hAnsi="仿宋" w:eastAsia="仿宋" w:cs="仿宋"/>
          <w:color w:val="auto"/>
          <w:highlight w:val="none"/>
        </w:rPr>
        <w:fldChar w:fldCharType="end"/>
      </w:r>
      <w:bookmarkStart w:id="0" w:name="_Toc17403"/>
    </w:p>
    <w:p w14:paraId="4C979DF1">
      <w:pPr>
        <w:jc w:val="center"/>
        <w:outlineLvl w:val="0"/>
        <w:rPr>
          <w:rFonts w:hint="eastAsia" w:ascii="仿宋" w:hAnsi="仿宋" w:eastAsia="仿宋" w:cs="仿宋"/>
          <w:b/>
          <w:bCs/>
          <w:color w:val="auto"/>
          <w:sz w:val="32"/>
          <w:szCs w:val="32"/>
          <w:highlight w:val="none"/>
        </w:rPr>
        <w:sectPr>
          <w:footerReference r:id="rId5"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3B9E51C">
      <w:pPr>
        <w:jc w:val="center"/>
        <w:outlineLvl w:val="0"/>
        <w:rPr>
          <w:rFonts w:hint="eastAsia" w:ascii="仿宋" w:hAnsi="仿宋" w:eastAsia="仿宋" w:cs="仿宋"/>
          <w:b/>
          <w:bCs/>
          <w:color w:val="auto"/>
          <w:sz w:val="24"/>
          <w:szCs w:val="24"/>
          <w:highlight w:val="none"/>
        </w:rPr>
      </w:pPr>
      <w:bookmarkStart w:id="1" w:name="_Toc4442"/>
      <w:r>
        <w:rPr>
          <w:rFonts w:hint="eastAsia" w:ascii="仿宋" w:hAnsi="仿宋" w:eastAsia="仿宋" w:cs="仿宋"/>
          <w:b/>
          <w:bCs/>
          <w:color w:val="auto"/>
          <w:sz w:val="32"/>
          <w:szCs w:val="32"/>
          <w:highlight w:val="none"/>
        </w:rPr>
        <w:t>招标公告</w:t>
      </w:r>
      <w:bookmarkEnd w:id="0"/>
      <w:bookmarkEnd w:id="1"/>
    </w:p>
    <w:p w14:paraId="67D4A98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自治区动物疫病预防控制中心2026年动物疫病诊断试剂采购项目</w:t>
      </w:r>
      <w:r>
        <w:rPr>
          <w:rFonts w:hint="eastAsia" w:ascii="仿宋" w:hAnsi="仿宋" w:eastAsia="仿宋" w:cs="仿宋"/>
          <w:color w:val="auto"/>
          <w:sz w:val="24"/>
          <w:szCs w:val="24"/>
          <w:highlight w:val="none"/>
        </w:rPr>
        <w:t>的潜在投标人应在政采云平台线上获取招标文件，并于</w:t>
      </w:r>
      <w:r>
        <w:rPr>
          <w:rFonts w:hint="eastAsia" w:ascii="仿宋" w:hAnsi="仿宋" w:eastAsia="仿宋" w:cs="仿宋"/>
          <w:color w:val="auto"/>
          <w:sz w:val="24"/>
          <w:szCs w:val="24"/>
          <w:highlight w:val="none"/>
          <w:lang w:eastAsia="zh-CN"/>
        </w:rPr>
        <w:t>2026年06月23日 10:30</w:t>
      </w:r>
      <w:r>
        <w:rPr>
          <w:rFonts w:hint="eastAsia" w:ascii="仿宋" w:hAnsi="仿宋" w:eastAsia="仿宋" w:cs="仿宋"/>
          <w:color w:val="auto"/>
          <w:sz w:val="24"/>
          <w:szCs w:val="24"/>
          <w:highlight w:val="none"/>
        </w:rPr>
        <w:t>（北京时间）前递交投标文件。</w:t>
      </w:r>
    </w:p>
    <w:p w14:paraId="60F3AA5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A16B531">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XJXSJ-2026(ZC)-308</w:t>
      </w:r>
    </w:p>
    <w:p w14:paraId="230B46BF">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自治区动物疫病预防控制中心2026年动物疫病诊断试剂采购</w:t>
      </w:r>
      <w:r>
        <w:rPr>
          <w:rFonts w:hint="eastAsia" w:ascii="仿宋" w:hAnsi="仿宋" w:eastAsia="仿宋" w:cs="仿宋"/>
          <w:color w:val="auto"/>
          <w:sz w:val="24"/>
          <w:szCs w:val="24"/>
          <w:highlight w:val="none"/>
          <w:lang w:val="en-US" w:eastAsia="zh-CN"/>
        </w:rPr>
        <w:t>项目</w:t>
      </w:r>
    </w:p>
    <w:p w14:paraId="54211E0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预算金额（元）：153575</w:t>
      </w:r>
      <w:r>
        <w:rPr>
          <w:rFonts w:hint="eastAsia" w:ascii="仿宋" w:hAnsi="仿宋" w:eastAsia="仿宋" w:cs="仿宋"/>
          <w:color w:val="auto"/>
          <w:sz w:val="24"/>
          <w:szCs w:val="24"/>
          <w:highlight w:val="none"/>
          <w:lang w:val="en-US" w:eastAsia="zh-CN"/>
        </w:rPr>
        <w:t>0.00</w:t>
      </w:r>
    </w:p>
    <w:p w14:paraId="24249EC3">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最高限价（元）：</w:t>
      </w:r>
      <w:r>
        <w:rPr>
          <w:rFonts w:hint="eastAsia" w:ascii="仿宋" w:hAnsi="仿宋" w:eastAsia="仿宋" w:cs="仿宋"/>
          <w:color w:val="auto"/>
          <w:sz w:val="24"/>
          <w:szCs w:val="24"/>
          <w:highlight w:val="none"/>
          <w:lang w:val="en-US" w:eastAsia="zh-CN"/>
        </w:rPr>
        <w:t>30280，17640，46190，42970</w:t>
      </w:r>
    </w:p>
    <w:p w14:paraId="0643723C">
      <w:pPr>
        <w:widowControl/>
        <w:spacing w:line="360" w:lineRule="auto"/>
        <w:jc w:val="left"/>
        <w:rPr>
          <w:rFonts w:hint="eastAsia" w:ascii="仿宋" w:hAnsi="仿宋" w:eastAsia="仿宋" w:cs="仿宋"/>
          <w:color w:val="auto"/>
          <w:kern w:val="0"/>
          <w:sz w:val="24"/>
          <w:highlight w:val="none"/>
        </w:rPr>
      </w:pPr>
    </w:p>
    <w:p w14:paraId="579804F3">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标项一</w:t>
      </w:r>
    </w:p>
    <w:p w14:paraId="2A6709AB">
      <w:pPr>
        <w:widowControl/>
        <w:spacing w:line="360" w:lineRule="auto"/>
        <w:jc w:val="left"/>
        <w:rPr>
          <w:rFonts w:hint="default" w:ascii="仿宋" w:hAnsi="仿宋" w:eastAsia="仿宋" w:cs="仿宋"/>
          <w:color w:val="auto"/>
          <w:kern w:val="0"/>
          <w:sz w:val="24"/>
          <w:highlight w:val="none"/>
          <w:lang w:val="en-US"/>
        </w:rPr>
      </w:pPr>
      <w:r>
        <w:rPr>
          <w:rFonts w:hint="eastAsia" w:ascii="仿宋" w:hAnsi="仿宋" w:eastAsia="仿宋" w:cs="仿宋"/>
          <w:color w:val="auto"/>
          <w:kern w:val="0"/>
          <w:sz w:val="24"/>
          <w:highlight w:val="none"/>
        </w:rPr>
        <w:t>     标项名称：</w:t>
      </w:r>
      <w:r>
        <w:rPr>
          <w:rFonts w:hint="eastAsia" w:ascii="仿宋" w:hAnsi="仿宋" w:eastAsia="仿宋" w:cs="仿宋"/>
          <w:color w:val="auto"/>
          <w:kern w:val="0"/>
          <w:sz w:val="24"/>
          <w:highlight w:val="none"/>
          <w:lang w:eastAsia="zh-CN"/>
        </w:rPr>
        <w:t>自治区动物疫病预防控制中心2026年动物疫病诊断试剂采购</w:t>
      </w:r>
      <w:r>
        <w:rPr>
          <w:rFonts w:hint="eastAsia" w:ascii="仿宋" w:hAnsi="仿宋" w:eastAsia="仿宋" w:cs="仿宋"/>
          <w:color w:val="auto"/>
          <w:kern w:val="0"/>
          <w:sz w:val="24"/>
          <w:highlight w:val="none"/>
          <w:lang w:val="en-US" w:eastAsia="zh-CN"/>
        </w:rPr>
        <w:t>项目第一包</w:t>
      </w:r>
    </w:p>
    <w:p w14:paraId="60909330">
      <w:pPr>
        <w:widowControl/>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1批</w:t>
      </w:r>
    </w:p>
    <w:p w14:paraId="235494A2">
      <w:pPr>
        <w:widowControl/>
        <w:spacing w:line="360" w:lineRule="auto"/>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     预算金额（元）：</w:t>
      </w:r>
      <w:r>
        <w:rPr>
          <w:rFonts w:hint="eastAsia" w:ascii="仿宋" w:hAnsi="仿宋" w:eastAsia="仿宋" w:cs="仿宋"/>
          <w:color w:val="auto"/>
          <w:kern w:val="0"/>
          <w:sz w:val="24"/>
          <w:highlight w:val="none"/>
          <w:lang w:val="en-US" w:eastAsia="zh-CN"/>
        </w:rPr>
        <w:t>361750.00</w:t>
      </w:r>
    </w:p>
    <w:p w14:paraId="720678C9">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简要规格描述或项目基本概况介绍、用途：具体采购要求详见招标文件</w:t>
      </w:r>
    </w:p>
    <w:p w14:paraId="192E4E33">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备注：</w:t>
      </w:r>
      <w:r>
        <w:rPr>
          <w:rFonts w:hint="eastAsia" w:ascii="仿宋" w:hAnsi="仿宋" w:eastAsia="仿宋" w:cs="仿宋"/>
          <w:color w:val="auto"/>
          <w:sz w:val="24"/>
          <w:szCs w:val="24"/>
          <w:highlight w:val="none"/>
          <w:lang w:val="en-US" w:eastAsia="zh-CN"/>
        </w:rPr>
        <w:t>本项目按单价采购，</w:t>
      </w:r>
      <w:r>
        <w:rPr>
          <w:rFonts w:hint="eastAsia" w:ascii="仿宋" w:hAnsi="仿宋" w:eastAsia="仿宋" w:cs="仿宋"/>
          <w:color w:val="auto"/>
          <w:sz w:val="24"/>
          <w:szCs w:val="24"/>
          <w:highlight w:val="none"/>
          <w:lang w:eastAsia="zh-CN"/>
        </w:rPr>
        <w:t>采购数量以实际发生为准，按实结算。</w:t>
      </w:r>
    </w:p>
    <w:p w14:paraId="13CD0940">
      <w:pPr>
        <w:widowControl/>
        <w:spacing w:line="360" w:lineRule="auto"/>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标项</w:t>
      </w:r>
      <w:r>
        <w:rPr>
          <w:rFonts w:hint="eastAsia" w:ascii="仿宋" w:hAnsi="仿宋" w:eastAsia="仿宋" w:cs="仿宋"/>
          <w:color w:val="auto"/>
          <w:kern w:val="0"/>
          <w:sz w:val="24"/>
          <w:highlight w:val="none"/>
          <w:lang w:val="en-US" w:eastAsia="zh-CN"/>
        </w:rPr>
        <w:t>二</w:t>
      </w:r>
    </w:p>
    <w:p w14:paraId="406965C6">
      <w:pPr>
        <w:widowControl/>
        <w:spacing w:line="360" w:lineRule="auto"/>
        <w:jc w:val="left"/>
        <w:rPr>
          <w:rFonts w:hint="default" w:ascii="仿宋" w:hAnsi="仿宋" w:eastAsia="仿宋" w:cs="仿宋"/>
          <w:color w:val="auto"/>
          <w:kern w:val="0"/>
          <w:sz w:val="24"/>
          <w:highlight w:val="none"/>
          <w:lang w:val="en-US"/>
        </w:rPr>
      </w:pPr>
      <w:r>
        <w:rPr>
          <w:rFonts w:hint="eastAsia" w:ascii="仿宋" w:hAnsi="仿宋" w:eastAsia="仿宋" w:cs="仿宋"/>
          <w:color w:val="auto"/>
          <w:kern w:val="0"/>
          <w:sz w:val="24"/>
          <w:highlight w:val="none"/>
        </w:rPr>
        <w:t>     标项名称：</w:t>
      </w:r>
      <w:r>
        <w:rPr>
          <w:rFonts w:hint="eastAsia" w:ascii="仿宋" w:hAnsi="仿宋" w:eastAsia="仿宋" w:cs="仿宋"/>
          <w:color w:val="auto"/>
          <w:kern w:val="0"/>
          <w:sz w:val="24"/>
          <w:highlight w:val="none"/>
          <w:lang w:eastAsia="zh-CN"/>
        </w:rPr>
        <w:t>自治区动物疫病预防控制中心2026年动物疫病诊断试剂采购</w:t>
      </w:r>
      <w:r>
        <w:rPr>
          <w:rFonts w:hint="eastAsia" w:ascii="仿宋" w:hAnsi="仿宋" w:eastAsia="仿宋" w:cs="仿宋"/>
          <w:color w:val="auto"/>
          <w:kern w:val="0"/>
          <w:sz w:val="24"/>
          <w:highlight w:val="none"/>
          <w:lang w:val="en-US" w:eastAsia="zh-CN"/>
        </w:rPr>
        <w:t>项目第二包</w:t>
      </w:r>
    </w:p>
    <w:p w14:paraId="35D96D19">
      <w:pPr>
        <w:widowControl/>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1批</w:t>
      </w:r>
    </w:p>
    <w:p w14:paraId="21DC9B18">
      <w:pPr>
        <w:widowControl/>
        <w:spacing w:line="360" w:lineRule="auto"/>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     预算金额（元）：</w:t>
      </w:r>
      <w:r>
        <w:rPr>
          <w:rFonts w:hint="eastAsia" w:ascii="仿宋" w:hAnsi="仿宋" w:eastAsia="仿宋" w:cs="仿宋"/>
          <w:color w:val="auto"/>
          <w:kern w:val="0"/>
          <w:sz w:val="24"/>
          <w:highlight w:val="none"/>
          <w:lang w:val="en-US" w:eastAsia="zh-CN"/>
        </w:rPr>
        <w:t>440700.00</w:t>
      </w:r>
    </w:p>
    <w:p w14:paraId="00461C38">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简要规格描述或项目基本概况介绍、用途：具体采购要求详见招标文件</w:t>
      </w:r>
    </w:p>
    <w:p w14:paraId="0A03B89E">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备注：</w:t>
      </w:r>
      <w:r>
        <w:rPr>
          <w:rFonts w:hint="eastAsia" w:ascii="仿宋" w:hAnsi="仿宋" w:eastAsia="仿宋" w:cs="仿宋"/>
          <w:color w:val="auto"/>
          <w:sz w:val="24"/>
          <w:szCs w:val="24"/>
          <w:highlight w:val="none"/>
          <w:lang w:val="en-US" w:eastAsia="zh-CN"/>
        </w:rPr>
        <w:t>本项目按单价采购，</w:t>
      </w:r>
      <w:r>
        <w:rPr>
          <w:rFonts w:hint="eastAsia" w:ascii="仿宋" w:hAnsi="仿宋" w:eastAsia="仿宋" w:cs="仿宋"/>
          <w:color w:val="auto"/>
          <w:sz w:val="24"/>
          <w:szCs w:val="24"/>
          <w:highlight w:val="none"/>
          <w:lang w:eastAsia="zh-CN"/>
        </w:rPr>
        <w:t>采购数量以实际发生为准，按实结算。</w:t>
      </w:r>
    </w:p>
    <w:p w14:paraId="7269AB65">
      <w:pPr>
        <w:widowControl/>
        <w:spacing w:line="360" w:lineRule="auto"/>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标项</w:t>
      </w:r>
      <w:r>
        <w:rPr>
          <w:rFonts w:hint="eastAsia" w:ascii="仿宋" w:hAnsi="仿宋" w:eastAsia="仿宋" w:cs="仿宋"/>
          <w:color w:val="auto"/>
          <w:kern w:val="0"/>
          <w:sz w:val="24"/>
          <w:highlight w:val="none"/>
          <w:lang w:val="en-US" w:eastAsia="zh-CN"/>
        </w:rPr>
        <w:t>三</w:t>
      </w:r>
    </w:p>
    <w:p w14:paraId="40F4E57E">
      <w:pPr>
        <w:widowControl/>
        <w:spacing w:line="360" w:lineRule="auto"/>
        <w:jc w:val="left"/>
        <w:rPr>
          <w:rFonts w:hint="default" w:ascii="仿宋" w:hAnsi="仿宋" w:eastAsia="仿宋" w:cs="仿宋"/>
          <w:color w:val="auto"/>
          <w:kern w:val="0"/>
          <w:sz w:val="24"/>
          <w:highlight w:val="none"/>
          <w:lang w:val="en-US"/>
        </w:rPr>
      </w:pPr>
      <w:r>
        <w:rPr>
          <w:rFonts w:hint="eastAsia" w:ascii="仿宋" w:hAnsi="仿宋" w:eastAsia="仿宋" w:cs="仿宋"/>
          <w:color w:val="auto"/>
          <w:kern w:val="0"/>
          <w:sz w:val="24"/>
          <w:highlight w:val="none"/>
        </w:rPr>
        <w:t>     标项名称：</w:t>
      </w:r>
      <w:r>
        <w:rPr>
          <w:rFonts w:hint="eastAsia" w:ascii="仿宋" w:hAnsi="仿宋" w:eastAsia="仿宋" w:cs="仿宋"/>
          <w:color w:val="auto"/>
          <w:kern w:val="0"/>
          <w:sz w:val="24"/>
          <w:highlight w:val="none"/>
          <w:lang w:eastAsia="zh-CN"/>
        </w:rPr>
        <w:t>自治区动物疫病预防控制中心2026年动物疫病诊断试剂采购</w:t>
      </w:r>
      <w:r>
        <w:rPr>
          <w:rFonts w:hint="eastAsia" w:ascii="仿宋" w:hAnsi="仿宋" w:eastAsia="仿宋" w:cs="仿宋"/>
          <w:color w:val="auto"/>
          <w:kern w:val="0"/>
          <w:sz w:val="24"/>
          <w:highlight w:val="none"/>
          <w:lang w:val="en-US" w:eastAsia="zh-CN"/>
        </w:rPr>
        <w:t>项目第三包</w:t>
      </w:r>
    </w:p>
    <w:p w14:paraId="3DF98C2F">
      <w:pPr>
        <w:widowControl/>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1批</w:t>
      </w:r>
    </w:p>
    <w:p w14:paraId="58460693">
      <w:pPr>
        <w:widowControl/>
        <w:spacing w:line="360" w:lineRule="auto"/>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     预算金额（元）：</w:t>
      </w:r>
      <w:r>
        <w:rPr>
          <w:rFonts w:hint="eastAsia" w:ascii="仿宋" w:hAnsi="仿宋" w:eastAsia="仿宋" w:cs="仿宋"/>
          <w:color w:val="auto"/>
          <w:kern w:val="0"/>
          <w:sz w:val="24"/>
          <w:highlight w:val="none"/>
          <w:lang w:val="en-US" w:eastAsia="zh-CN"/>
        </w:rPr>
        <w:t>387650.00</w:t>
      </w:r>
    </w:p>
    <w:p w14:paraId="0E5905DC">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简要规格描述或项目基本概况介绍、用途：具体采购要求详见招标文件</w:t>
      </w:r>
    </w:p>
    <w:p w14:paraId="2535F055">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备注：</w:t>
      </w:r>
      <w:r>
        <w:rPr>
          <w:rFonts w:hint="eastAsia" w:ascii="仿宋" w:hAnsi="仿宋" w:eastAsia="仿宋" w:cs="仿宋"/>
          <w:color w:val="auto"/>
          <w:sz w:val="24"/>
          <w:szCs w:val="24"/>
          <w:highlight w:val="none"/>
          <w:lang w:val="en-US" w:eastAsia="zh-CN"/>
        </w:rPr>
        <w:t>本项目按单价采购，</w:t>
      </w:r>
      <w:r>
        <w:rPr>
          <w:rFonts w:hint="eastAsia" w:ascii="仿宋" w:hAnsi="仿宋" w:eastAsia="仿宋" w:cs="仿宋"/>
          <w:color w:val="auto"/>
          <w:sz w:val="24"/>
          <w:szCs w:val="24"/>
          <w:highlight w:val="none"/>
          <w:lang w:eastAsia="zh-CN"/>
        </w:rPr>
        <w:t>采购数量以实际发生为准，按实结算。</w:t>
      </w:r>
    </w:p>
    <w:p w14:paraId="0C982957">
      <w:pPr>
        <w:widowControl/>
        <w:spacing w:line="360" w:lineRule="auto"/>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标项</w:t>
      </w:r>
      <w:r>
        <w:rPr>
          <w:rFonts w:hint="eastAsia" w:ascii="仿宋" w:hAnsi="仿宋" w:eastAsia="仿宋" w:cs="仿宋"/>
          <w:color w:val="auto"/>
          <w:kern w:val="0"/>
          <w:sz w:val="24"/>
          <w:highlight w:val="none"/>
          <w:lang w:val="en-US" w:eastAsia="zh-CN"/>
        </w:rPr>
        <w:t>四</w:t>
      </w:r>
    </w:p>
    <w:p w14:paraId="2F45EDB5">
      <w:pPr>
        <w:widowControl/>
        <w:spacing w:line="360" w:lineRule="auto"/>
        <w:jc w:val="left"/>
        <w:rPr>
          <w:rFonts w:hint="default" w:ascii="仿宋" w:hAnsi="仿宋" w:eastAsia="仿宋" w:cs="仿宋"/>
          <w:color w:val="auto"/>
          <w:kern w:val="0"/>
          <w:sz w:val="24"/>
          <w:highlight w:val="none"/>
          <w:lang w:val="en-US"/>
        </w:rPr>
      </w:pPr>
      <w:r>
        <w:rPr>
          <w:rFonts w:hint="eastAsia" w:ascii="仿宋" w:hAnsi="仿宋" w:eastAsia="仿宋" w:cs="仿宋"/>
          <w:color w:val="auto"/>
          <w:kern w:val="0"/>
          <w:sz w:val="24"/>
          <w:highlight w:val="none"/>
        </w:rPr>
        <w:t>     标项名称：</w:t>
      </w:r>
      <w:r>
        <w:rPr>
          <w:rFonts w:hint="eastAsia" w:ascii="仿宋" w:hAnsi="仿宋" w:eastAsia="仿宋" w:cs="仿宋"/>
          <w:color w:val="auto"/>
          <w:kern w:val="0"/>
          <w:sz w:val="24"/>
          <w:highlight w:val="none"/>
          <w:lang w:eastAsia="zh-CN"/>
        </w:rPr>
        <w:t>自治区动物疫病预防控制中心2026年动物疫病诊断试剂采购</w:t>
      </w:r>
      <w:r>
        <w:rPr>
          <w:rFonts w:hint="eastAsia" w:ascii="仿宋" w:hAnsi="仿宋" w:eastAsia="仿宋" w:cs="仿宋"/>
          <w:color w:val="auto"/>
          <w:kern w:val="0"/>
          <w:sz w:val="24"/>
          <w:highlight w:val="none"/>
          <w:lang w:val="en-US" w:eastAsia="zh-CN"/>
        </w:rPr>
        <w:t>项目第四包</w:t>
      </w:r>
    </w:p>
    <w:p w14:paraId="04A7D04D">
      <w:pPr>
        <w:widowControl/>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1批</w:t>
      </w:r>
    </w:p>
    <w:p w14:paraId="46BC0B8D">
      <w:pPr>
        <w:widowControl/>
        <w:spacing w:line="360" w:lineRule="auto"/>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     预算金额（元）：</w:t>
      </w:r>
      <w:r>
        <w:rPr>
          <w:rFonts w:hint="eastAsia" w:ascii="仿宋" w:hAnsi="仿宋" w:eastAsia="仿宋" w:cs="仿宋"/>
          <w:color w:val="auto"/>
          <w:kern w:val="0"/>
          <w:sz w:val="24"/>
          <w:highlight w:val="none"/>
          <w:lang w:val="en-US" w:eastAsia="zh-CN"/>
        </w:rPr>
        <w:t>345650.00</w:t>
      </w:r>
    </w:p>
    <w:p w14:paraId="458528C6">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简要规格描述或项目基本概况介绍、用途：具体采购要求详见招标文件</w:t>
      </w:r>
    </w:p>
    <w:p w14:paraId="4C9580D3">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备注：</w:t>
      </w:r>
      <w:r>
        <w:rPr>
          <w:rFonts w:hint="eastAsia" w:ascii="仿宋" w:hAnsi="仿宋" w:eastAsia="仿宋" w:cs="仿宋"/>
          <w:color w:val="auto"/>
          <w:sz w:val="24"/>
          <w:szCs w:val="24"/>
          <w:highlight w:val="none"/>
          <w:lang w:val="en-US" w:eastAsia="zh-CN"/>
        </w:rPr>
        <w:t>本项目按单价采购，</w:t>
      </w:r>
      <w:r>
        <w:rPr>
          <w:rFonts w:hint="eastAsia" w:ascii="仿宋" w:hAnsi="仿宋" w:eastAsia="仿宋" w:cs="仿宋"/>
          <w:color w:val="auto"/>
          <w:sz w:val="24"/>
          <w:szCs w:val="24"/>
          <w:highlight w:val="none"/>
          <w:lang w:eastAsia="zh-CN"/>
        </w:rPr>
        <w:t>采购数量以实际发生为准，按实结算。</w:t>
      </w:r>
    </w:p>
    <w:p w14:paraId="301A63F1">
      <w:pPr>
        <w:spacing w:line="360" w:lineRule="auto"/>
        <w:ind w:firstLine="480" w:firstLineChars="200"/>
        <w:jc w:val="left"/>
        <w:rPr>
          <w:rFonts w:hint="eastAsia" w:ascii="仿宋" w:hAnsi="仿宋" w:eastAsia="仿宋" w:cs="仿宋"/>
          <w:color w:val="auto"/>
          <w:sz w:val="24"/>
          <w:szCs w:val="24"/>
          <w:highlight w:val="none"/>
        </w:rPr>
      </w:pPr>
    </w:p>
    <w:p w14:paraId="38C4218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kern w:val="0"/>
          <w:sz w:val="24"/>
          <w:highlight w:val="none"/>
        </w:rPr>
        <w:t>标项1、</w:t>
      </w:r>
      <w:r>
        <w:rPr>
          <w:rFonts w:hint="eastAsia" w:ascii="仿宋" w:hAnsi="仿宋" w:eastAsia="仿宋" w:cs="仿宋"/>
          <w:color w:val="auto"/>
          <w:kern w:val="0"/>
          <w:sz w:val="24"/>
          <w:highlight w:val="none"/>
          <w:lang w:val="en-US" w:eastAsia="zh-CN"/>
        </w:rPr>
        <w:t>2、3、4</w:t>
      </w:r>
      <w:r>
        <w:rPr>
          <w:rFonts w:hint="eastAsia" w:ascii="仿宋" w:hAnsi="仿宋" w:eastAsia="仿宋" w:cs="仿宋"/>
          <w:color w:val="auto"/>
          <w:kern w:val="0"/>
          <w:sz w:val="24"/>
          <w:highlight w:val="none"/>
        </w:rPr>
        <w:t>，</w:t>
      </w:r>
      <w:r>
        <w:rPr>
          <w:rFonts w:hint="eastAsia" w:ascii="仿宋" w:hAnsi="仿宋" w:eastAsia="仿宋" w:cs="仿宋"/>
          <w:color w:val="auto"/>
          <w:sz w:val="24"/>
          <w:szCs w:val="24"/>
          <w:highlight w:val="none"/>
          <w:lang w:eastAsia="zh-CN"/>
        </w:rPr>
        <w:t>自合同签订之日起一年内，按采购人要求分批送达指定地点。</w:t>
      </w:r>
    </w:p>
    <w:p w14:paraId="28A2D50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39822803">
      <w:pPr>
        <w:widowControl/>
        <w:spacing w:line="360" w:lineRule="auto"/>
        <w:ind w:firstLine="48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【标项1</w:t>
      </w:r>
      <w:r>
        <w:rPr>
          <w:rFonts w:hint="eastAsia" w:ascii="仿宋" w:hAnsi="仿宋" w:eastAsia="仿宋" w:cs="仿宋"/>
          <w:color w:val="auto"/>
          <w:kern w:val="0"/>
          <w:sz w:val="24"/>
          <w:highlight w:val="none"/>
          <w:lang w:val="en-US" w:eastAsia="zh-CN"/>
        </w:rPr>
        <w:t>、2、3、4</w:t>
      </w:r>
      <w:r>
        <w:rPr>
          <w:rFonts w:hint="eastAsia" w:ascii="仿宋" w:hAnsi="仿宋" w:eastAsia="仿宋" w:cs="仿宋"/>
          <w:color w:val="auto"/>
          <w:kern w:val="0"/>
          <w:sz w:val="24"/>
          <w:highlight w:val="none"/>
        </w:rPr>
        <w:t>】</w:t>
      </w:r>
    </w:p>
    <w:p w14:paraId="5278B92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27A4BC06">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本项目专门面向中小企业采购，投标人所投货物制造商须均为中小企业。</w:t>
      </w:r>
    </w:p>
    <w:p w14:paraId="088008B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4C54E321">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所投产品为兽用生物制品的：①投标人为生产企业的，需具有有效《兽药生产许可证》和《兽药GMP证书》；②投标人为非生产企业的，需具有有效的《兽药经营许可证》（经营范围需含“兽用生物制品”）。</w:t>
      </w:r>
    </w:p>
    <w:p w14:paraId="074D826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1037AA5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2026年06月01日至2026年06月08日</w:t>
      </w:r>
      <w:r>
        <w:rPr>
          <w:rFonts w:hint="eastAsia" w:ascii="仿宋" w:hAnsi="仿宋" w:eastAsia="仿宋" w:cs="仿宋"/>
          <w:color w:val="auto"/>
          <w:sz w:val="24"/>
          <w:szCs w:val="24"/>
          <w:highlight w:val="none"/>
        </w:rPr>
        <w:t>，每天上午00:00至14:00，下午14:00至23:59（北京时间，法定节假日除外）</w:t>
      </w:r>
    </w:p>
    <w:p w14:paraId="7B28BC7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2179A05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（进入“项目采购”应用，在获取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菜单中选择项目，申请获取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），或者点击采购公告底部潜在投标人“获取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”，页面跳转后登陆，直接获取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p>
    <w:p w14:paraId="1F183AFD">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0</w:t>
      </w:r>
    </w:p>
    <w:p w14:paraId="5C8C973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2026年06月23日 10:30</w:t>
      </w:r>
      <w:r>
        <w:rPr>
          <w:rFonts w:hint="eastAsia" w:ascii="仿宋" w:hAnsi="仿宋" w:eastAsia="仿宋" w:cs="仿宋"/>
          <w:color w:val="auto"/>
          <w:sz w:val="24"/>
          <w:szCs w:val="24"/>
          <w:highlight w:val="none"/>
        </w:rPr>
        <w:t>（北京时间）</w:t>
      </w:r>
    </w:p>
    <w:p w14:paraId="116BF28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2026年06月23日 10:30</w:t>
      </w:r>
      <w:r>
        <w:rPr>
          <w:rFonts w:hint="eastAsia" w:ascii="仿宋" w:hAnsi="仿宋" w:eastAsia="仿宋" w:cs="仿宋"/>
          <w:color w:val="auto"/>
          <w:sz w:val="24"/>
          <w:szCs w:val="24"/>
          <w:highlight w:val="none"/>
        </w:rPr>
        <w:t>（北京时间）</w:t>
      </w:r>
    </w:p>
    <w:p w14:paraId="1A112F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新疆维吾尔自治区动物疫病预防控制中心（新疆维吾尔自治区动物检疫所）</w:t>
      </w:r>
    </w:p>
    <w:p w14:paraId="0DED1C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址：乌鲁木齐市新市区蓝天路268号</w:t>
      </w:r>
    </w:p>
    <w:p w14:paraId="620C43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13619935742</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乌鲁木齐市新兴街20号凤凰科技大厦五楼</w:t>
      </w:r>
    </w:p>
    <w:p w14:paraId="55E2F18A">
      <w:pPr>
        <w:adjustRightInd w:val="0"/>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联系方式：0991-4661782</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66BB50B6">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甘江涛、鲁子衡、马丹阳</w:t>
      </w:r>
    </w:p>
    <w:p w14:paraId="18EB3A0A">
      <w:pPr>
        <w:spacing w:line="360" w:lineRule="auto"/>
        <w:ind w:firstLine="480" w:firstLineChars="200"/>
        <w:rPr>
          <w:rFonts w:hint="eastAsia" w:ascii="仿宋" w:hAnsi="仿宋" w:eastAsia="仿宋" w:cs="仿宋"/>
          <w:color w:val="auto"/>
          <w:sz w:val="24"/>
          <w:highlight w:val="none"/>
          <w:lang w:eastAsia="zh-CN"/>
        </w:rPr>
        <w:sectPr>
          <w:footerReference r:id="rId6" w:type="default"/>
          <w:pgSz w:w="11906" w:h="16838"/>
          <w:pgMar w:top="1361" w:right="1134" w:bottom="136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color w:val="auto"/>
          <w:sz w:val="24"/>
          <w:szCs w:val="24"/>
          <w:highlight w:val="none"/>
        </w:rPr>
        <w:t>电 话：0991-4661782</w:t>
      </w:r>
    </w:p>
    <w:p w14:paraId="73F38540">
      <w:pPr>
        <w:spacing w:line="440" w:lineRule="exact"/>
        <w:jc w:val="center"/>
        <w:outlineLvl w:val="0"/>
        <w:rPr>
          <w:rFonts w:hint="eastAsia" w:ascii="仿宋" w:hAnsi="仿宋" w:eastAsia="仿宋" w:cs="仿宋"/>
          <w:b/>
          <w:color w:val="auto"/>
          <w:sz w:val="24"/>
          <w:szCs w:val="24"/>
          <w:highlight w:val="none"/>
        </w:rPr>
      </w:pPr>
      <w:bookmarkStart w:id="2" w:name="_Toc23861"/>
      <w:bookmarkStart w:id="3" w:name="_Toc28197"/>
      <w:r>
        <w:rPr>
          <w:rFonts w:hint="eastAsia" w:ascii="仿宋" w:hAnsi="仿宋" w:eastAsia="仿宋" w:cs="仿宋"/>
          <w:b/>
          <w:color w:val="auto"/>
          <w:sz w:val="24"/>
          <w:szCs w:val="24"/>
          <w:highlight w:val="none"/>
        </w:rPr>
        <w:t>投标人须知前附表</w:t>
      </w:r>
      <w:bookmarkEnd w:id="2"/>
      <w:bookmarkEnd w:id="3"/>
    </w:p>
    <w:tbl>
      <w:tblPr>
        <w:tblStyle w:val="3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自治区动物疫病预防控制中心2026年动物疫病诊断试剂采购项目</w:t>
            </w:r>
          </w:p>
        </w:tc>
      </w:tr>
      <w:tr w14:paraId="27343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794E95C">
            <w:pPr>
              <w:jc w:val="center"/>
              <w:rPr>
                <w:rFonts w:hint="eastAsia" w:ascii="仿宋" w:hAnsi="仿宋" w:eastAsia="仿宋" w:cs="仿宋"/>
                <w:color w:val="auto"/>
                <w:kern w:val="0"/>
                <w:szCs w:val="21"/>
                <w:highlight w:val="none"/>
              </w:rPr>
            </w:pPr>
          </w:p>
        </w:tc>
        <w:tc>
          <w:tcPr>
            <w:tcW w:w="1410" w:type="dxa"/>
            <w:vAlign w:val="center"/>
          </w:tcPr>
          <w:p w14:paraId="1EDD054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标项名称</w:t>
            </w:r>
          </w:p>
        </w:tc>
        <w:tc>
          <w:tcPr>
            <w:tcW w:w="7073" w:type="dxa"/>
            <w:vAlign w:val="center"/>
          </w:tcPr>
          <w:p w14:paraId="315EBBC8">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自治区动物疫病预防控制中心2026年动物疫病诊断试剂采购项目</w:t>
            </w:r>
            <w:r>
              <w:rPr>
                <w:rFonts w:hint="eastAsia" w:ascii="仿宋" w:hAnsi="仿宋" w:eastAsia="仿宋" w:cs="仿宋"/>
                <w:color w:val="auto"/>
                <w:kern w:val="0"/>
                <w:szCs w:val="21"/>
                <w:highlight w:val="none"/>
                <w:lang w:val="en-US" w:eastAsia="zh-CN"/>
              </w:rPr>
              <w:t>第一包</w:t>
            </w:r>
          </w:p>
          <w:p w14:paraId="1B3C0238">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自治区动物疫病预防控制中心2026年动物疫病诊断试剂采购项目</w:t>
            </w:r>
            <w:r>
              <w:rPr>
                <w:rFonts w:hint="eastAsia" w:ascii="仿宋" w:hAnsi="仿宋" w:eastAsia="仿宋" w:cs="仿宋"/>
                <w:color w:val="auto"/>
                <w:kern w:val="0"/>
                <w:szCs w:val="21"/>
                <w:highlight w:val="none"/>
                <w:lang w:val="en-US" w:eastAsia="zh-CN"/>
              </w:rPr>
              <w:t>第二包</w:t>
            </w:r>
          </w:p>
          <w:p w14:paraId="2628CE2B">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自治区动物疫病预防控制中心2026年动物疫病诊断试剂采购项目</w:t>
            </w:r>
            <w:r>
              <w:rPr>
                <w:rFonts w:hint="eastAsia" w:ascii="仿宋" w:hAnsi="仿宋" w:eastAsia="仿宋" w:cs="仿宋"/>
                <w:color w:val="auto"/>
                <w:kern w:val="0"/>
                <w:szCs w:val="21"/>
                <w:highlight w:val="none"/>
                <w:lang w:val="en-US" w:eastAsia="zh-CN"/>
              </w:rPr>
              <w:t>第三包</w:t>
            </w:r>
          </w:p>
          <w:p w14:paraId="2DF746BD">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自治区动物疫病预防控制中心2026年动物疫病诊断试剂采购项目</w:t>
            </w:r>
            <w:r>
              <w:rPr>
                <w:rFonts w:hint="eastAsia" w:ascii="仿宋" w:hAnsi="仿宋" w:eastAsia="仿宋" w:cs="仿宋"/>
                <w:color w:val="auto"/>
                <w:kern w:val="0"/>
                <w:szCs w:val="21"/>
                <w:highlight w:val="none"/>
                <w:lang w:val="en-US" w:eastAsia="zh-CN"/>
              </w:rPr>
              <w:t>第四包</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A598F0C">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XJXSJ-2026 (ZC)-308</w:t>
            </w:r>
          </w:p>
        </w:tc>
      </w:tr>
      <w:tr w14:paraId="5BB5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9065646">
            <w:pPr>
              <w:jc w:val="center"/>
              <w:rPr>
                <w:rFonts w:hint="eastAsia" w:ascii="仿宋" w:hAnsi="仿宋" w:eastAsia="仿宋" w:cs="仿宋"/>
                <w:color w:val="auto"/>
                <w:kern w:val="0"/>
                <w:szCs w:val="21"/>
                <w:highlight w:val="none"/>
              </w:rPr>
            </w:pPr>
          </w:p>
        </w:tc>
        <w:tc>
          <w:tcPr>
            <w:tcW w:w="1410" w:type="dxa"/>
            <w:vAlign w:val="center"/>
          </w:tcPr>
          <w:p w14:paraId="2BBD1F7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标项编号</w:t>
            </w:r>
          </w:p>
        </w:tc>
        <w:tc>
          <w:tcPr>
            <w:tcW w:w="7073" w:type="dxa"/>
            <w:vAlign w:val="center"/>
          </w:tcPr>
          <w:p w14:paraId="6B696DE9">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标项一标项编号：</w:t>
            </w:r>
            <w:r>
              <w:rPr>
                <w:rFonts w:hint="eastAsia" w:ascii="仿宋" w:hAnsi="仿宋" w:eastAsia="仿宋" w:cs="仿宋"/>
                <w:color w:val="auto"/>
                <w:kern w:val="0"/>
                <w:szCs w:val="21"/>
                <w:highlight w:val="none"/>
                <w:lang w:val="en-US" w:eastAsia="zh-CN"/>
              </w:rPr>
              <w:t>XJXSJ-2026 (ZC)-308-01</w:t>
            </w:r>
          </w:p>
          <w:p w14:paraId="3C06DD5E">
            <w:pPr>
              <w:keepNext/>
              <w:widowControl/>
              <w:jc w:val="left"/>
              <w:rPr>
                <w:rFonts w:hint="default" w:ascii="仿宋" w:hAnsi="仿宋" w:eastAsia="仿宋" w:cs="仿宋"/>
                <w:color w:val="auto"/>
                <w:kern w:val="0"/>
                <w:szCs w:val="21"/>
                <w:highlight w:val="none"/>
                <w:lang w:val="en-US"/>
              </w:rPr>
            </w:pPr>
            <w:r>
              <w:rPr>
                <w:rFonts w:hint="eastAsia" w:ascii="仿宋" w:hAnsi="仿宋" w:eastAsia="仿宋" w:cs="仿宋"/>
                <w:color w:val="auto"/>
                <w:kern w:val="0"/>
                <w:szCs w:val="21"/>
                <w:highlight w:val="none"/>
              </w:rPr>
              <w:t>标项二标项编号：</w:t>
            </w:r>
            <w:r>
              <w:rPr>
                <w:rFonts w:hint="eastAsia" w:ascii="仿宋" w:hAnsi="仿宋" w:eastAsia="仿宋" w:cs="仿宋"/>
                <w:color w:val="auto"/>
                <w:kern w:val="0"/>
                <w:szCs w:val="21"/>
                <w:highlight w:val="none"/>
                <w:lang w:val="en-US" w:eastAsia="zh-CN"/>
              </w:rPr>
              <w:t>XJXSJ-2026 (ZC)-308-02</w:t>
            </w:r>
          </w:p>
          <w:p w14:paraId="58188BB2">
            <w:pPr>
              <w:keepNext/>
              <w:widowControl/>
              <w:jc w:val="left"/>
              <w:rPr>
                <w:rFonts w:hint="default" w:ascii="仿宋" w:hAnsi="仿宋" w:eastAsia="仿宋" w:cs="仿宋"/>
                <w:color w:val="auto"/>
                <w:kern w:val="0"/>
                <w:szCs w:val="21"/>
                <w:highlight w:val="none"/>
                <w:lang w:val="en-US"/>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三</w:t>
            </w:r>
            <w:r>
              <w:rPr>
                <w:rFonts w:hint="eastAsia" w:ascii="仿宋" w:hAnsi="仿宋" w:eastAsia="仿宋" w:cs="仿宋"/>
                <w:color w:val="auto"/>
                <w:kern w:val="0"/>
                <w:szCs w:val="21"/>
                <w:highlight w:val="none"/>
              </w:rPr>
              <w:t>标项编号：</w:t>
            </w:r>
            <w:r>
              <w:rPr>
                <w:rFonts w:hint="eastAsia" w:ascii="仿宋" w:hAnsi="仿宋" w:eastAsia="仿宋" w:cs="仿宋"/>
                <w:color w:val="auto"/>
                <w:kern w:val="0"/>
                <w:szCs w:val="21"/>
                <w:highlight w:val="none"/>
                <w:lang w:val="en-US" w:eastAsia="zh-CN"/>
              </w:rPr>
              <w:t>XJXSJ-2026 (ZC)-308-03</w:t>
            </w:r>
          </w:p>
          <w:p w14:paraId="5219E73E">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四</w:t>
            </w:r>
            <w:r>
              <w:rPr>
                <w:rFonts w:hint="eastAsia" w:ascii="仿宋" w:hAnsi="仿宋" w:eastAsia="仿宋" w:cs="仿宋"/>
                <w:color w:val="auto"/>
                <w:kern w:val="0"/>
                <w:szCs w:val="21"/>
                <w:highlight w:val="none"/>
              </w:rPr>
              <w:t>标项编号：</w:t>
            </w:r>
            <w:r>
              <w:rPr>
                <w:rFonts w:hint="eastAsia" w:ascii="仿宋" w:hAnsi="仿宋" w:eastAsia="仿宋" w:cs="仿宋"/>
                <w:color w:val="auto"/>
                <w:kern w:val="0"/>
                <w:szCs w:val="21"/>
                <w:highlight w:val="none"/>
                <w:lang w:val="en-US" w:eastAsia="zh-CN"/>
              </w:rPr>
              <w:t>XJXSJ-2026 (ZC)-308-04</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7F8C51C">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新疆维吾尔自治区动物疫病预防控制中心（新疆维吾尔自治区动物检疫所）</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32038835">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标项一：361750.00元</w:t>
            </w:r>
          </w:p>
          <w:p w14:paraId="10CB76C1">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标项二：440700.00元</w:t>
            </w:r>
          </w:p>
          <w:p w14:paraId="5A71721B">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标项三：387650.00元</w:t>
            </w:r>
          </w:p>
          <w:p w14:paraId="7B0F4DDB">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标项四：345650.00元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6F72F902">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标项一：30280.00元</w:t>
            </w:r>
          </w:p>
          <w:p w14:paraId="00A4E905">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标项二：17640.00元</w:t>
            </w:r>
          </w:p>
          <w:p w14:paraId="07778F03">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标项三：46190.00元</w:t>
            </w:r>
          </w:p>
          <w:p w14:paraId="3A71DDDC">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标项四：42970.00元</w:t>
            </w:r>
          </w:p>
          <w:p w14:paraId="4B3BBB6C">
            <w:pPr>
              <w:keepNext/>
              <w:widowControl/>
              <w:jc w:val="left"/>
              <w:rPr>
                <w:rFonts w:ascii="仿宋" w:hAnsi="仿宋" w:eastAsia="仿宋" w:cs="仿宋"/>
                <w:color w:val="auto"/>
                <w:highlight w:val="none"/>
              </w:rPr>
            </w:pPr>
            <w:r>
              <w:rPr>
                <w:rFonts w:hint="eastAsia" w:ascii="仿宋" w:hAnsi="仿宋" w:eastAsia="仿宋" w:cs="仿宋"/>
                <w:color w:val="auto"/>
                <w:highlight w:val="none"/>
              </w:rPr>
              <w:t>注：</w:t>
            </w:r>
          </w:p>
          <w:p w14:paraId="45AEC6B7">
            <w:pPr>
              <w:keepNext/>
              <w:widowControl/>
              <w:jc w:val="left"/>
              <w:rPr>
                <w:rFonts w:ascii="仿宋" w:hAnsi="仿宋" w:eastAsia="仿宋" w:cs="仿宋"/>
                <w:color w:val="auto"/>
                <w:highlight w:val="none"/>
              </w:rPr>
            </w:pPr>
            <w:r>
              <w:rPr>
                <w:rFonts w:hint="eastAsia" w:ascii="仿宋" w:hAnsi="仿宋" w:eastAsia="仿宋" w:cs="仿宋"/>
                <w:color w:val="auto"/>
                <w:highlight w:val="none"/>
              </w:rPr>
              <w:t>①最高限价等同于单价限价合计金额。</w:t>
            </w:r>
          </w:p>
          <w:p w14:paraId="1FEBF44A">
            <w:pPr>
              <w:keepNext/>
              <w:widowControl/>
              <w:jc w:val="left"/>
              <w:rPr>
                <w:rFonts w:ascii="仿宋" w:hAnsi="仿宋" w:eastAsia="仿宋" w:cs="仿宋"/>
                <w:color w:val="auto"/>
                <w:highlight w:val="none"/>
              </w:rPr>
            </w:pPr>
            <w:r>
              <w:rPr>
                <w:rFonts w:hint="eastAsia" w:ascii="仿宋" w:hAnsi="仿宋" w:eastAsia="仿宋" w:cs="仿宋"/>
                <w:color w:val="auto"/>
                <w:highlight w:val="none"/>
              </w:rPr>
              <w:t>②单价限价及单价限价合计金额详见“招标文件第四章技术标准和要求”。</w:t>
            </w:r>
          </w:p>
          <w:p w14:paraId="34AC937D">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highlight w:val="none"/>
              </w:rPr>
              <w:t>③投标人只填报单价及价合计金额，采购数量以实际发生为准，按实结算。</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86"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vAlign w:val="center"/>
          </w:tcPr>
          <w:p w14:paraId="20E733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1449827E">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否，核心产品为</w:t>
            </w:r>
          </w:p>
          <w:p w14:paraId="77C27DAE">
            <w:pPr>
              <w:keepNext/>
              <w:widowControl/>
              <w:jc w:val="left"/>
              <w:rPr>
                <w:rFonts w:hint="default" w:ascii="仿宋" w:hAnsi="仿宋" w:eastAsia="仿宋" w:cs="仿宋"/>
                <w:kern w:val="0"/>
                <w:sz w:val="21"/>
                <w:szCs w:val="21"/>
                <w:highlight w:val="none"/>
                <w:lang w:val="en-US" w:eastAsia="zh-CN" w:bidi="ar"/>
              </w:rPr>
            </w:pPr>
            <w:r>
              <w:rPr>
                <w:rFonts w:hint="default" w:ascii="仿宋" w:hAnsi="仿宋" w:eastAsia="仿宋" w:cs="仿宋"/>
                <w:color w:val="auto"/>
                <w:kern w:val="0"/>
                <w:szCs w:val="21"/>
                <w:highlight w:val="none"/>
                <w:lang w:val="en-US" w:eastAsia="zh-CN"/>
              </w:rPr>
              <w:t>标项一：</w:t>
            </w:r>
            <w:r>
              <w:rPr>
                <w:rFonts w:hint="eastAsia" w:ascii="仿宋" w:hAnsi="仿宋" w:eastAsia="仿宋" w:cs="仿宋"/>
                <w:kern w:val="0"/>
                <w:sz w:val="21"/>
                <w:szCs w:val="21"/>
                <w:highlight w:val="none"/>
                <w:lang w:bidi="ar"/>
              </w:rPr>
              <w:t>猪繁殖与呼吸综合征病毒ELISA抗体检测试剂盒</w:t>
            </w:r>
          </w:p>
          <w:p w14:paraId="6732B805">
            <w:pPr>
              <w:keepNext/>
              <w:widowControl/>
              <w:jc w:val="left"/>
              <w:rPr>
                <w:rFonts w:hint="default" w:ascii="仿宋" w:hAnsi="仿宋" w:eastAsia="仿宋" w:cs="仿宋"/>
                <w:kern w:val="0"/>
                <w:sz w:val="21"/>
                <w:szCs w:val="21"/>
                <w:highlight w:val="none"/>
                <w:lang w:val="en-US" w:eastAsia="zh-CN" w:bidi="ar"/>
              </w:rPr>
            </w:pPr>
            <w:r>
              <w:rPr>
                <w:rFonts w:hint="default" w:ascii="仿宋" w:hAnsi="仿宋" w:eastAsia="仿宋" w:cs="仿宋"/>
                <w:kern w:val="0"/>
                <w:sz w:val="21"/>
                <w:szCs w:val="21"/>
                <w:highlight w:val="none"/>
                <w:lang w:val="en-US" w:eastAsia="zh-CN" w:bidi="ar"/>
              </w:rPr>
              <w:t>标项二：</w:t>
            </w:r>
            <w:r>
              <w:rPr>
                <w:rFonts w:hint="eastAsia" w:ascii="仿宋" w:hAnsi="仿宋" w:eastAsia="仿宋" w:cs="仿宋"/>
                <w:kern w:val="0"/>
                <w:sz w:val="21"/>
                <w:szCs w:val="21"/>
                <w:highlight w:val="none"/>
                <w:lang w:bidi="ar"/>
              </w:rPr>
              <w:t>猪瘟病毒抗体阻断ELISA检测试剂盒</w:t>
            </w:r>
          </w:p>
          <w:p w14:paraId="5F9D3498">
            <w:pPr>
              <w:keepNext/>
              <w:widowControl/>
              <w:jc w:val="left"/>
              <w:rPr>
                <w:rFonts w:hint="default" w:ascii="仿宋" w:hAnsi="仿宋" w:eastAsia="仿宋" w:cs="仿宋"/>
                <w:kern w:val="0"/>
                <w:sz w:val="21"/>
                <w:szCs w:val="21"/>
                <w:highlight w:val="none"/>
                <w:lang w:val="en-US" w:eastAsia="zh-CN" w:bidi="ar"/>
              </w:rPr>
            </w:pPr>
            <w:r>
              <w:rPr>
                <w:rFonts w:hint="default" w:ascii="仿宋" w:hAnsi="仿宋" w:eastAsia="仿宋" w:cs="仿宋"/>
                <w:kern w:val="0"/>
                <w:sz w:val="21"/>
                <w:szCs w:val="21"/>
                <w:highlight w:val="none"/>
                <w:lang w:val="en-US" w:eastAsia="zh-CN" w:bidi="ar"/>
              </w:rPr>
              <w:t>标项三：非洲猪瘟病毒ELISA 抗体检测试剂盒</w:t>
            </w:r>
          </w:p>
          <w:p w14:paraId="767D68B0">
            <w:pPr>
              <w:keepNext/>
              <w:widowControl/>
              <w:jc w:val="left"/>
              <w:rPr>
                <w:rFonts w:hint="default" w:ascii="仿宋" w:hAnsi="仿宋" w:eastAsia="仿宋" w:cs="仿宋"/>
                <w:color w:val="auto"/>
                <w:kern w:val="0"/>
                <w:szCs w:val="21"/>
                <w:highlight w:val="none"/>
                <w:lang w:val="en-US" w:eastAsia="zh-CN"/>
              </w:rPr>
            </w:pPr>
            <w:r>
              <w:rPr>
                <w:rFonts w:hint="default" w:ascii="仿宋" w:hAnsi="仿宋" w:eastAsia="仿宋" w:cs="仿宋"/>
                <w:kern w:val="0"/>
                <w:sz w:val="21"/>
                <w:szCs w:val="21"/>
                <w:highlight w:val="none"/>
                <w:lang w:val="en-US" w:eastAsia="zh-CN" w:bidi="ar"/>
              </w:rPr>
              <w:t>标项四：</w:t>
            </w:r>
            <w:r>
              <w:rPr>
                <w:rFonts w:hint="eastAsia" w:ascii="仿宋" w:hAnsi="仿宋" w:eastAsia="仿宋" w:cs="仿宋"/>
                <w:kern w:val="0"/>
                <w:sz w:val="21"/>
                <w:szCs w:val="21"/>
                <w:highlight w:val="none"/>
                <w:lang w:bidi="ar"/>
              </w:rPr>
              <w:t>牛结核病IFN-γ夹心ELISA 检测试剂盒</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9" w:hRule="atLeast"/>
          <w:jc w:val="center"/>
        </w:trPr>
        <w:tc>
          <w:tcPr>
            <w:tcW w:w="597" w:type="dxa"/>
            <w:vMerge w:val="continue"/>
            <w:vAlign w:val="center"/>
          </w:tcPr>
          <w:p w14:paraId="03639FF5">
            <w:pPr>
              <w:jc w:val="center"/>
              <w:rPr>
                <w:rFonts w:hint="eastAsia" w:ascii="仿宋" w:hAnsi="仿宋" w:eastAsia="仿宋" w:cs="仿宋"/>
                <w:color w:val="auto"/>
                <w:kern w:val="0"/>
                <w:szCs w:val="21"/>
                <w:highlight w:val="none"/>
              </w:rPr>
            </w:pPr>
          </w:p>
        </w:tc>
        <w:tc>
          <w:tcPr>
            <w:tcW w:w="1410" w:type="dxa"/>
            <w:vAlign w:val="center"/>
          </w:tcPr>
          <w:p w14:paraId="4849C73C">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17364C19">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自合同签订之日起一年内，按采购人要求分批送达指定地点。</w:t>
            </w:r>
          </w:p>
        </w:tc>
      </w:tr>
      <w:tr w14:paraId="13D0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29EA0B01">
            <w:pPr>
              <w:jc w:val="center"/>
              <w:rPr>
                <w:rFonts w:hint="eastAsia" w:ascii="仿宋" w:hAnsi="仿宋" w:eastAsia="仿宋" w:cs="仿宋"/>
                <w:color w:val="auto"/>
                <w:kern w:val="0"/>
                <w:szCs w:val="21"/>
                <w:highlight w:val="none"/>
              </w:rPr>
            </w:pPr>
          </w:p>
        </w:tc>
        <w:tc>
          <w:tcPr>
            <w:tcW w:w="1410" w:type="dxa"/>
            <w:vAlign w:val="center"/>
          </w:tcPr>
          <w:p w14:paraId="74435F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6B0B630">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采购人指定地点</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eastAsia="zh-CN"/>
              </w:rPr>
              <w:t>新疆维吾尔自治区动物疫病预防控制中心（新疆维吾尔自治区动物检疫所）院</w:t>
            </w:r>
            <w:r>
              <w:rPr>
                <w:rFonts w:hint="eastAsia" w:ascii="仿宋" w:hAnsi="仿宋" w:eastAsia="仿宋" w:cs="仿宋"/>
                <w:color w:val="auto"/>
                <w:kern w:val="0"/>
                <w:szCs w:val="21"/>
                <w:highlight w:val="none"/>
                <w:lang w:val="en-US" w:eastAsia="zh-CN"/>
              </w:rPr>
              <w:t>内）</w:t>
            </w:r>
          </w:p>
        </w:tc>
      </w:tr>
      <w:tr w14:paraId="5FA1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FD010F">
            <w:pPr>
              <w:jc w:val="center"/>
              <w:rPr>
                <w:rFonts w:hint="eastAsia" w:ascii="仿宋" w:hAnsi="仿宋" w:eastAsia="仿宋" w:cs="仿宋"/>
                <w:color w:val="auto"/>
                <w:kern w:val="0"/>
                <w:szCs w:val="21"/>
                <w:highlight w:val="none"/>
              </w:rPr>
            </w:pPr>
          </w:p>
        </w:tc>
        <w:tc>
          <w:tcPr>
            <w:tcW w:w="1410" w:type="dxa"/>
            <w:vAlign w:val="center"/>
          </w:tcPr>
          <w:p w14:paraId="44C0F9FF">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质保期（有效期）</w:t>
            </w:r>
          </w:p>
        </w:tc>
        <w:tc>
          <w:tcPr>
            <w:tcW w:w="7073" w:type="dxa"/>
            <w:vAlign w:val="center"/>
          </w:tcPr>
          <w:p w14:paraId="22D4421F">
            <w:pPr>
              <w:keepNext/>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通用质保期（有效期）为9个月（技术标准和要求中另有规定的以参数为主）</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自治区动物疫病预防控制中心2026年动物疫病诊断试剂采购项目</w:t>
            </w:r>
            <w:r>
              <w:rPr>
                <w:rFonts w:hint="eastAsia" w:ascii="仿宋" w:hAnsi="仿宋" w:eastAsia="仿宋" w:cs="仿宋"/>
                <w:color w:val="auto"/>
                <w:kern w:val="0"/>
                <w:szCs w:val="21"/>
                <w:highlight w:val="none"/>
                <w:lang w:val="en-US" w:eastAsia="zh-CN"/>
              </w:rPr>
              <w:t>各标项</w:t>
            </w:r>
            <w:r>
              <w:rPr>
                <w:rFonts w:hint="eastAsia" w:ascii="仿宋" w:hAnsi="仿宋" w:eastAsia="仿宋" w:cs="仿宋"/>
                <w:color w:val="auto"/>
                <w:kern w:val="0"/>
                <w:szCs w:val="21"/>
                <w:highlight w:val="none"/>
              </w:rPr>
              <w:t>范围内的所有工作内容，关于采购范围的详细说明见招标文件第四章“技术标准和要求”。</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5A6FC38B">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7E8DEBC8">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本项目专门面向中小企业采购，投标人所投货物制造商须均为中小企业。</w:t>
            </w:r>
          </w:p>
          <w:p w14:paraId="5352F833">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2293827A">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投标人所投产品为兽用生物制品的：①投标人为生产企业的，需具有有效《兽药生产许可证》和《兽药GMP证书》；②投标人为非生产企业的，需具有有效的《兽药经营许可证》（经营范围需含“兽用生物制品”）。</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4EAF22FB">
            <w:pPr>
              <w:widowControl/>
              <w:numPr>
                <w:ilvl w:val="0"/>
                <w:numId w:val="1"/>
              </w:num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投标保证金金额：</w:t>
            </w:r>
          </w:p>
          <w:p w14:paraId="614F2FB7">
            <w:pPr>
              <w:widowControl/>
              <w:numPr>
                <w:ilvl w:val="0"/>
                <w:numId w:val="0"/>
              </w:numPr>
              <w:spacing w:line="288" w:lineRule="auto"/>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标项一：</w:t>
            </w:r>
            <w:r>
              <w:rPr>
                <w:rFonts w:hint="eastAsia" w:ascii="仿宋" w:hAnsi="仿宋" w:eastAsia="仿宋" w:cs="仿宋"/>
                <w:color w:val="auto"/>
                <w:kern w:val="0"/>
                <w:szCs w:val="21"/>
                <w:highlight w:val="none"/>
                <w:lang w:val="en-US" w:eastAsia="zh-CN"/>
              </w:rPr>
              <w:t>7200.00元</w:t>
            </w:r>
          </w:p>
          <w:p w14:paraId="03750D8E">
            <w:pPr>
              <w:widowControl/>
              <w:numPr>
                <w:ilvl w:val="0"/>
                <w:numId w:val="0"/>
              </w:numPr>
              <w:spacing w:line="288" w:lineRule="auto"/>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标项二：</w:t>
            </w:r>
            <w:r>
              <w:rPr>
                <w:rFonts w:hint="eastAsia" w:ascii="仿宋" w:hAnsi="仿宋" w:eastAsia="仿宋" w:cs="仿宋"/>
                <w:color w:val="auto"/>
                <w:kern w:val="0"/>
                <w:szCs w:val="21"/>
                <w:highlight w:val="none"/>
                <w:lang w:val="en-US" w:eastAsia="zh-CN"/>
              </w:rPr>
              <w:t>8800.00元</w:t>
            </w:r>
          </w:p>
          <w:p w14:paraId="78265A61">
            <w:pPr>
              <w:widowControl/>
              <w:numPr>
                <w:ilvl w:val="0"/>
                <w:numId w:val="0"/>
              </w:numPr>
              <w:spacing w:line="288" w:lineRule="auto"/>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标项三：</w:t>
            </w:r>
            <w:r>
              <w:rPr>
                <w:rFonts w:hint="eastAsia" w:ascii="仿宋" w:hAnsi="仿宋" w:eastAsia="仿宋" w:cs="仿宋"/>
                <w:color w:val="auto"/>
                <w:kern w:val="0"/>
                <w:szCs w:val="21"/>
                <w:highlight w:val="none"/>
                <w:lang w:val="en-US" w:eastAsia="zh-CN"/>
              </w:rPr>
              <w:t>7750.00元</w:t>
            </w:r>
          </w:p>
          <w:p w14:paraId="1EA2F2BE">
            <w:pPr>
              <w:widowControl/>
              <w:numPr>
                <w:ilvl w:val="0"/>
                <w:numId w:val="0"/>
              </w:numPr>
              <w:spacing w:line="288" w:lineRule="auto"/>
              <w:ind w:firstLine="420" w:firstLineChars="200"/>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rPr>
              <w:t>标项四：</w:t>
            </w:r>
            <w:r>
              <w:rPr>
                <w:rFonts w:hint="eastAsia" w:ascii="仿宋" w:hAnsi="仿宋" w:eastAsia="仿宋" w:cs="仿宋"/>
                <w:color w:val="auto"/>
                <w:kern w:val="0"/>
                <w:szCs w:val="21"/>
                <w:highlight w:val="none"/>
                <w:lang w:val="en-US" w:eastAsia="zh-CN"/>
              </w:rPr>
              <w:t>6900.00元</w:t>
            </w:r>
          </w:p>
          <w:p w14:paraId="342595B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6A41B92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421A5C2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w:t>
            </w:r>
            <w:r>
              <w:rPr>
                <w:rFonts w:hint="eastAsia" w:ascii="仿宋" w:hAnsi="仿宋" w:eastAsia="仿宋" w:cs="仿宋"/>
                <w:color w:val="auto"/>
                <w:kern w:val="0"/>
                <w:szCs w:val="21"/>
                <w:highlight w:val="none"/>
                <w:shd w:val="clear" w:color="auto" w:fill="FFFFFF" w:themeFill="background1"/>
                <w:lang w:val="en-US" w:eastAsia="zh-CN"/>
              </w:rPr>
              <w:t>标项</w:t>
            </w:r>
            <w:r>
              <w:rPr>
                <w:rFonts w:hint="eastAsia" w:ascii="仿宋" w:hAnsi="仿宋" w:eastAsia="仿宋" w:cs="仿宋"/>
                <w:color w:val="auto"/>
                <w:kern w:val="0"/>
                <w:szCs w:val="21"/>
                <w:highlight w:val="none"/>
                <w:shd w:val="clear" w:color="auto" w:fill="FFFFFF" w:themeFill="background1"/>
              </w:rPr>
              <w:t>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eastAsia="zh-CN"/>
              </w:rPr>
              <w:t>甘江涛、鲁子衡、马丹阳</w:t>
            </w:r>
            <w:r>
              <w:rPr>
                <w:rFonts w:hint="eastAsia" w:ascii="仿宋" w:hAnsi="仿宋" w:eastAsia="仿宋" w:cs="仿宋"/>
                <w:color w:val="auto"/>
                <w:szCs w:val="21"/>
                <w:highlight w:val="none"/>
              </w:rPr>
              <w:t>；联系方式：0991-4661782。</w:t>
            </w:r>
          </w:p>
          <w:p w14:paraId="35AF6960">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11A264D2">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2026年06月23日 10:30</w:t>
            </w:r>
            <w:r>
              <w:rPr>
                <w:rFonts w:hint="eastAsia" w:ascii="仿宋" w:hAnsi="仿宋" w:eastAsia="仿宋" w:cs="仿宋"/>
                <w:color w:val="auto"/>
                <w:kern w:val="0"/>
                <w:szCs w:val="21"/>
                <w:highlight w:val="none"/>
                <w:u w:val="single"/>
              </w:rPr>
              <w:t>（北京时间）</w:t>
            </w:r>
          </w:p>
          <w:p w14:paraId="26EA29D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40CC704E">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2026年06月23日 10:30</w:t>
            </w:r>
            <w:r>
              <w:rPr>
                <w:rFonts w:hint="eastAsia" w:ascii="仿宋" w:hAnsi="仿宋" w:eastAsia="仿宋" w:cs="仿宋"/>
                <w:color w:val="auto"/>
                <w:kern w:val="0"/>
                <w:szCs w:val="21"/>
                <w:highlight w:val="none"/>
                <w:u w:val="single"/>
              </w:rPr>
              <w:t>（北京时间）</w:t>
            </w:r>
          </w:p>
          <w:p w14:paraId="6C2AC22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8B532DC">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无</w:t>
            </w:r>
            <w:r>
              <w:rPr>
                <w:rFonts w:hint="eastAsia" w:ascii="仿宋" w:hAnsi="仿宋" w:eastAsia="仿宋" w:cs="仿宋"/>
                <w:color w:val="auto"/>
                <w:kern w:val="0"/>
                <w:szCs w:val="21"/>
                <w:highlight w:val="none"/>
                <w:shd w:val="clear" w:color="auto" w:fill="FFFFFF" w:themeFill="background1"/>
              </w:rPr>
              <w:t>。</w:t>
            </w:r>
          </w:p>
          <w:p w14:paraId="505236E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E4E312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0B482C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C9ABA2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37C6282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37EDE47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7、根据“关于印发中小企业划型标准规定的通知(工信部联企业〔2011〕300号)”等有关规定，本项目标的所属行业为工业。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0F6044F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31BACF79">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21C4580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AA7E1E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p w14:paraId="04D068D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w:t>
            </w:r>
          </w:p>
        </w:tc>
      </w:tr>
      <w:tr w14:paraId="60AC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8AF78D">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10" w:type="dxa"/>
            <w:shd w:val="clear" w:color="auto" w:fill="auto"/>
            <w:vAlign w:val="center"/>
          </w:tcPr>
          <w:p w14:paraId="0C1865CD">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本国产品</w:t>
            </w:r>
            <w:r>
              <w:rPr>
                <w:rFonts w:hint="eastAsia" w:ascii="仿宋" w:hAnsi="仿宋" w:eastAsia="仿宋" w:cs="仿宋"/>
                <w:color w:val="auto"/>
                <w:kern w:val="0"/>
                <w:szCs w:val="21"/>
                <w:highlight w:val="none"/>
              </w:rPr>
              <w:t>政策说明</w:t>
            </w:r>
          </w:p>
        </w:tc>
        <w:tc>
          <w:tcPr>
            <w:tcW w:w="7073" w:type="dxa"/>
            <w:shd w:val="clear" w:color="auto" w:fill="auto"/>
            <w:vAlign w:val="center"/>
          </w:tcPr>
          <w:p w14:paraId="216B8CD7">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根据《国务院办公厅关于在政府采购中实施本国产品标准及相关政策的通知》（国办发〔2025〕34号）的相关规定，投标产品符合“本国产品标准”的，按照以下政策执行价格评审优惠：</w:t>
            </w:r>
          </w:p>
          <w:p w14:paraId="1C17ACD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08CD2E1">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1674F7">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tc>
      </w:tr>
      <w:tr w14:paraId="60B1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AA2BFC1">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1</w:t>
            </w:r>
          </w:p>
        </w:tc>
        <w:tc>
          <w:tcPr>
            <w:tcW w:w="1410" w:type="dxa"/>
            <w:vAlign w:val="center"/>
          </w:tcPr>
          <w:p w14:paraId="3E8B730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4C953453">
            <w:pPr>
              <w:keepNext/>
              <w:widowControl/>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☑不</w:t>
            </w:r>
            <w:r>
              <w:rPr>
                <w:rFonts w:hint="eastAsia" w:ascii="仿宋" w:hAnsi="仿宋" w:eastAsia="仿宋" w:cs="仿宋"/>
                <w:color w:val="auto"/>
                <w:kern w:val="0"/>
                <w:szCs w:val="21"/>
                <w:highlight w:val="none"/>
                <w:lang w:val="en-US" w:eastAsia="zh-CN"/>
              </w:rPr>
              <w:t>要求</w:t>
            </w:r>
          </w:p>
          <w:p w14:paraId="4B33CB4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要求</w:t>
            </w:r>
          </w:p>
        </w:tc>
      </w:tr>
      <w:tr w14:paraId="3030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48FF18">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2</w:t>
            </w:r>
          </w:p>
        </w:tc>
        <w:tc>
          <w:tcPr>
            <w:tcW w:w="1410" w:type="dxa"/>
            <w:vAlign w:val="center"/>
          </w:tcPr>
          <w:p w14:paraId="2B4A4C9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3FB115E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1、招标文件中所述政策法规、标准规范等文件，如有新文件则按新文件执行，如已废止则仅为参考。</w:t>
            </w:r>
          </w:p>
          <w:p w14:paraId="164FB438">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2、投标人须根据招标文件要求在投标文件中提供评审所需的相应证明材料扫描件。</w:t>
            </w:r>
          </w:p>
          <w:p w14:paraId="75A5CD3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3、建议投标人对本招标文件技术要求进行点对点应答，根据本招标文件的要求,结合所投产品的实际参数值，进行逐条逐项答复、说明和解释。</w:t>
            </w:r>
          </w:p>
          <w:p w14:paraId="376E469F">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r>
              <w:rPr>
                <w:rFonts w:hint="eastAsia" w:ascii="仿宋" w:hAnsi="仿宋" w:eastAsia="仿宋" w:cs="仿宋"/>
                <w:kern w:val="0"/>
                <w:szCs w:val="21"/>
                <w:highlight w:val="none"/>
                <w:shd w:val="clear" w:color="auto" w:fill="FFFFFF" w:themeFill="background1"/>
              </w:rPr>
              <w:t>参照发改价格[2011]534号及计价格[2002]1980号文件计算的招标代理服务收费下浮40%计取，最低收费3000元</w:t>
            </w:r>
            <w:r>
              <w:rPr>
                <w:rFonts w:hint="eastAsia" w:ascii="仿宋" w:hAnsi="仿宋" w:eastAsia="仿宋" w:cs="仿宋"/>
                <w:color w:val="auto"/>
                <w:kern w:val="0"/>
                <w:szCs w:val="21"/>
                <w:highlight w:val="none"/>
                <w:lang w:val="en-US" w:eastAsia="zh-CN"/>
              </w:rPr>
              <w:t>。</w:t>
            </w:r>
          </w:p>
          <w:p w14:paraId="6C1AF736">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5、最低报价不能作为中标的保证。</w:t>
            </w:r>
          </w:p>
          <w:p w14:paraId="74A32F1F">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6、本表内容如与后文内容不一致处，以本表为准。</w:t>
            </w:r>
          </w:p>
        </w:tc>
      </w:tr>
    </w:tbl>
    <w:p w14:paraId="1A3D7AF9">
      <w:pPr>
        <w:rPr>
          <w:rFonts w:hint="eastAsia" w:ascii="仿宋" w:hAnsi="仿宋" w:eastAsia="仿宋" w:cs="仿宋"/>
          <w:color w:val="auto"/>
          <w:kern w:val="0"/>
          <w:sz w:val="24"/>
          <w:szCs w:val="24"/>
          <w:highlight w:val="none"/>
        </w:rPr>
      </w:pPr>
    </w:p>
    <w:p w14:paraId="09625969">
      <w:pPr>
        <w:spacing w:line="360" w:lineRule="auto"/>
        <w:jc w:val="center"/>
        <w:outlineLvl w:val="0"/>
        <w:rPr>
          <w:rFonts w:hint="eastAsia" w:ascii="仿宋" w:hAnsi="仿宋" w:eastAsia="仿宋" w:cs="仿宋"/>
          <w:b/>
          <w:color w:val="auto"/>
          <w:sz w:val="24"/>
          <w:szCs w:val="24"/>
          <w:highlight w:val="none"/>
        </w:rPr>
      </w:pPr>
      <w:bookmarkStart w:id="4" w:name="_BookMark_3"/>
      <w:bookmarkEnd w:id="4"/>
      <w:bookmarkStart w:id="5" w:name="_Toc22420"/>
      <w:bookmarkStart w:id="6" w:name="_Toc3764"/>
      <w:r>
        <w:rPr>
          <w:rFonts w:hint="eastAsia" w:ascii="仿宋" w:hAnsi="仿宋" w:eastAsia="仿宋" w:cs="仿宋"/>
          <w:b/>
          <w:color w:val="auto"/>
          <w:sz w:val="24"/>
          <w:szCs w:val="24"/>
          <w:highlight w:val="none"/>
        </w:rPr>
        <w:t>第一章 投标人须知</w:t>
      </w:r>
      <w:bookmarkEnd w:id="5"/>
      <w:bookmarkEnd w:id="6"/>
      <w:bookmarkStart w:id="7" w:name="_BookMark_2"/>
      <w:bookmarkEnd w:id="7"/>
    </w:p>
    <w:p w14:paraId="52F900C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130252597"/>
      <w:bookmarkStart w:id="9" w:name="_Toc25054"/>
      <w:bookmarkStart w:id="10" w:name="_Toc31299"/>
      <w:bookmarkStart w:id="11" w:name="_Toc8133"/>
      <w:r>
        <w:rPr>
          <w:rFonts w:hint="eastAsia" w:ascii="仿宋" w:hAnsi="仿宋" w:eastAsia="仿宋" w:cs="仿宋"/>
          <w:b/>
          <w:color w:val="auto"/>
          <w:sz w:val="24"/>
          <w:szCs w:val="24"/>
          <w:highlight w:val="none"/>
        </w:rPr>
        <w:t>一、总则</w:t>
      </w:r>
      <w:bookmarkEnd w:id="8"/>
      <w:bookmarkEnd w:id="9"/>
      <w:bookmarkEnd w:id="10"/>
      <w:bookmarkEnd w:id="11"/>
    </w:p>
    <w:p w14:paraId="06F2F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72FB09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3DB043E8">
      <w:pPr>
        <w:widowControl/>
        <w:shd w:val="clear" w:color="auto" w:fill="FFFFFF"/>
        <w:snapToGrid w:val="0"/>
        <w:spacing w:line="360" w:lineRule="auto"/>
        <w:ind w:firstLine="480" w:firstLineChars="200"/>
        <w:rPr>
          <w:rFonts w:hint="eastAsia"/>
          <w:color w:val="auto"/>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2标项名称</w:t>
      </w:r>
      <w:r>
        <w:rPr>
          <w:rFonts w:hint="eastAsia" w:ascii="仿宋" w:hAnsi="仿宋" w:eastAsia="仿宋" w:cs="仿宋"/>
          <w:color w:val="auto"/>
          <w:kern w:val="0"/>
          <w:sz w:val="24"/>
          <w:szCs w:val="24"/>
          <w:highlight w:val="none"/>
        </w:rPr>
        <w:t>：见投标人须知前附表。</w:t>
      </w:r>
    </w:p>
    <w:p w14:paraId="2DC7C9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项目编号：见投标人须知前附表。</w:t>
      </w:r>
    </w:p>
    <w:p w14:paraId="70BC38F7">
      <w:pPr>
        <w:widowControl/>
        <w:shd w:val="clear" w:color="auto" w:fill="FFFFFF"/>
        <w:snapToGrid w:val="0"/>
        <w:spacing w:line="360" w:lineRule="auto"/>
        <w:ind w:firstLine="480" w:firstLineChars="200"/>
        <w:rPr>
          <w:rFonts w:hint="eastAsia"/>
          <w:color w:val="auto"/>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4标项</w:t>
      </w:r>
      <w:r>
        <w:rPr>
          <w:rFonts w:hint="eastAsia" w:ascii="仿宋" w:hAnsi="仿宋" w:eastAsia="仿宋" w:cs="仿宋"/>
          <w:color w:val="auto"/>
          <w:kern w:val="0"/>
          <w:sz w:val="24"/>
          <w:szCs w:val="24"/>
          <w:highlight w:val="none"/>
        </w:rPr>
        <w:t>编号：见投标人须知前附表</w:t>
      </w:r>
    </w:p>
    <w:p w14:paraId="07B1A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采购人：见投标人须知前附表。</w:t>
      </w:r>
    </w:p>
    <w:p w14:paraId="796C1C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采购代理机构：见投标人须知前附表。</w:t>
      </w:r>
    </w:p>
    <w:p w14:paraId="2B3455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项目地点：见投标人须知前附表。</w:t>
      </w:r>
    </w:p>
    <w:p w14:paraId="124713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资金来源：见投标人须知前附表。</w:t>
      </w:r>
    </w:p>
    <w:p w14:paraId="0A3E86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采购预算金额：见投标人须知前附表。</w:t>
      </w:r>
    </w:p>
    <w:p w14:paraId="51C0C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最高限价：见投标人须知前附表。</w:t>
      </w:r>
    </w:p>
    <w:p w14:paraId="424699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是否单一产品：见投标人须知前附表。</w:t>
      </w:r>
    </w:p>
    <w:p w14:paraId="020B0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合同履约期限：见投标人须知前附表。</w:t>
      </w:r>
    </w:p>
    <w:p w14:paraId="55210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供货地点：见投标人须知前附表。</w:t>
      </w:r>
    </w:p>
    <w:p w14:paraId="3B1B92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质保期（有效期）</w:t>
      </w:r>
      <w:r>
        <w:rPr>
          <w:rFonts w:hint="eastAsia" w:ascii="仿宋" w:hAnsi="仿宋" w:eastAsia="仿宋" w:cs="仿宋"/>
          <w:color w:val="auto"/>
          <w:kern w:val="0"/>
          <w:sz w:val="24"/>
          <w:szCs w:val="24"/>
          <w:highlight w:val="none"/>
        </w:rPr>
        <w:t>：见投标人须知前附表。</w:t>
      </w:r>
    </w:p>
    <w:p w14:paraId="2FE60F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4986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66676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21361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1.20本国产品政策说明</w:t>
      </w:r>
      <w:r>
        <w:rPr>
          <w:rFonts w:hint="eastAsia" w:ascii="仿宋" w:hAnsi="仿宋" w:eastAsia="仿宋" w:cs="仿宋"/>
          <w:color w:val="auto"/>
          <w:kern w:val="0"/>
          <w:sz w:val="24"/>
          <w:szCs w:val="24"/>
          <w:highlight w:val="none"/>
        </w:rPr>
        <w:t>：见投标人须知前附表。</w:t>
      </w:r>
    </w:p>
    <w:p w14:paraId="3DB204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样品：见投标人须知前附表。</w:t>
      </w:r>
    </w:p>
    <w:p w14:paraId="439B38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2" w:name="_Toc535592196"/>
      <w:bookmarkStart w:id="13" w:name="_Toc21470"/>
      <w:bookmarkStart w:id="14" w:name="_Toc9197"/>
      <w:bookmarkStart w:id="15" w:name="_Toc28133"/>
      <w:r>
        <w:rPr>
          <w:rFonts w:hint="eastAsia" w:ascii="仿宋" w:hAnsi="仿宋" w:eastAsia="仿宋" w:cs="仿宋"/>
          <w:b/>
          <w:color w:val="auto"/>
          <w:sz w:val="24"/>
          <w:szCs w:val="24"/>
          <w:highlight w:val="none"/>
        </w:rPr>
        <w:t>二、招标文件</w:t>
      </w:r>
      <w:bookmarkEnd w:id="12"/>
      <w:bookmarkEnd w:id="13"/>
      <w:bookmarkEnd w:id="14"/>
      <w:bookmarkEnd w:id="15"/>
    </w:p>
    <w:p w14:paraId="752F9D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67B7B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681720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2E03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85D4E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B8BB38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6" w:name="_BookMark_6"/>
      <w:bookmarkEnd w:id="16"/>
      <w:bookmarkStart w:id="17" w:name="_Toc5120"/>
      <w:bookmarkStart w:id="18" w:name="_Toc535592197"/>
      <w:bookmarkStart w:id="19" w:name="_Toc13021"/>
      <w:bookmarkStart w:id="20" w:name="_Toc5138"/>
      <w:r>
        <w:rPr>
          <w:rFonts w:hint="eastAsia" w:ascii="仿宋" w:hAnsi="仿宋" w:eastAsia="仿宋" w:cs="仿宋"/>
          <w:b/>
          <w:color w:val="auto"/>
          <w:sz w:val="24"/>
          <w:szCs w:val="24"/>
          <w:highlight w:val="none"/>
        </w:rPr>
        <w:t>三、投标文件</w:t>
      </w:r>
      <w:bookmarkEnd w:id="17"/>
      <w:bookmarkEnd w:id="18"/>
      <w:bookmarkEnd w:id="19"/>
      <w:bookmarkEnd w:id="20"/>
    </w:p>
    <w:p w14:paraId="6263CA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086DC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01D6BF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4E62CB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66BD6A3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50494CB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484B561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070ADE0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6031D6F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661354C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37B53C4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312152D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38C42B4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3A765E6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）、其它需要提交的资料</w:t>
      </w:r>
    </w:p>
    <w:p w14:paraId="25DF9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1C419A77">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11FA7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5AF92FC2">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71FF96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13DC60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76484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同意，将中标项目分包给他的；</w:t>
      </w:r>
    </w:p>
    <w:p w14:paraId="35B27E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5306B3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794957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5DAECA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2A3E21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21" w:name="_BookMark_7"/>
      <w:bookmarkEnd w:id="21"/>
      <w:bookmarkStart w:id="22"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59017482">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Toc834"/>
      <w:bookmarkStart w:id="24" w:name="_Toc11162"/>
      <w:bookmarkStart w:id="25" w:name="_Toc18120"/>
      <w:r>
        <w:rPr>
          <w:rFonts w:hint="eastAsia" w:ascii="仿宋" w:hAnsi="仿宋" w:eastAsia="仿宋" w:cs="仿宋"/>
          <w:b/>
          <w:color w:val="auto"/>
          <w:sz w:val="24"/>
          <w:szCs w:val="24"/>
          <w:highlight w:val="none"/>
        </w:rPr>
        <w:t>四、投标</w:t>
      </w:r>
      <w:bookmarkEnd w:id="22"/>
      <w:bookmarkEnd w:id="23"/>
      <w:bookmarkEnd w:id="24"/>
      <w:bookmarkEnd w:id="25"/>
    </w:p>
    <w:p w14:paraId="6432D35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6" w:name="_BookMark_8"/>
      <w:bookmarkEnd w:id="26"/>
      <w:bookmarkStart w:id="27"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43A5C9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6FCFBD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267665A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Toc29411"/>
      <w:bookmarkStart w:id="29" w:name="_Toc8957"/>
      <w:bookmarkStart w:id="30" w:name="_Toc10601"/>
      <w:r>
        <w:rPr>
          <w:rFonts w:hint="eastAsia" w:ascii="仿宋" w:hAnsi="仿宋" w:eastAsia="仿宋" w:cs="仿宋"/>
          <w:b/>
          <w:color w:val="auto"/>
          <w:sz w:val="24"/>
          <w:szCs w:val="24"/>
          <w:highlight w:val="none"/>
        </w:rPr>
        <w:t>五、开标</w:t>
      </w:r>
      <w:bookmarkEnd w:id="27"/>
      <w:bookmarkEnd w:id="28"/>
      <w:bookmarkEnd w:id="29"/>
      <w:bookmarkEnd w:id="30"/>
    </w:p>
    <w:p w14:paraId="15125D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9"/>
      <w:bookmarkEnd w:id="31"/>
      <w:bookmarkStart w:id="32" w:name="_Toc1874"/>
      <w:bookmarkStart w:id="33" w:name="_Toc535592200"/>
      <w:bookmarkStart w:id="34" w:name="_Toc14199"/>
      <w:bookmarkStart w:id="35" w:name="_Toc31511"/>
      <w:r>
        <w:rPr>
          <w:rFonts w:hint="eastAsia" w:ascii="仿宋" w:hAnsi="仿宋" w:eastAsia="仿宋" w:cs="仿宋"/>
          <w:b/>
          <w:color w:val="auto"/>
          <w:sz w:val="24"/>
          <w:szCs w:val="24"/>
          <w:highlight w:val="none"/>
        </w:rPr>
        <w:t>六、评标</w:t>
      </w:r>
      <w:bookmarkEnd w:id="32"/>
      <w:bookmarkEnd w:id="33"/>
      <w:bookmarkEnd w:id="34"/>
      <w:bookmarkEnd w:id="35"/>
    </w:p>
    <w:p w14:paraId="3430C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6" w:name="_BookMark_10"/>
      <w:bookmarkEnd w:id="36"/>
      <w:bookmarkStart w:id="37" w:name="_Toc535592201"/>
      <w:bookmarkStart w:id="38" w:name="_Toc10869"/>
      <w:bookmarkStart w:id="39" w:name="_Toc23340"/>
      <w:bookmarkStart w:id="40" w:name="_Toc3956"/>
      <w:r>
        <w:rPr>
          <w:rFonts w:hint="eastAsia" w:ascii="仿宋" w:hAnsi="仿宋" w:eastAsia="仿宋" w:cs="仿宋"/>
          <w:b/>
          <w:color w:val="auto"/>
          <w:sz w:val="24"/>
          <w:szCs w:val="24"/>
          <w:highlight w:val="none"/>
        </w:rPr>
        <w:t>七、定标及合同授予</w:t>
      </w:r>
      <w:bookmarkEnd w:id="37"/>
      <w:bookmarkEnd w:id="38"/>
      <w:bookmarkEnd w:id="39"/>
      <w:bookmarkEnd w:id="40"/>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77D122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BookMark_11"/>
      <w:bookmarkEnd w:id="41"/>
      <w:bookmarkStart w:id="42" w:name="_Toc535592202"/>
      <w:bookmarkStart w:id="43" w:name="_Toc24040"/>
      <w:bookmarkStart w:id="44" w:name="_Toc22590"/>
      <w:bookmarkStart w:id="45" w:name="_Toc14256"/>
      <w:r>
        <w:rPr>
          <w:rFonts w:hint="eastAsia" w:ascii="仿宋" w:hAnsi="仿宋" w:eastAsia="仿宋" w:cs="仿宋"/>
          <w:b/>
          <w:color w:val="auto"/>
          <w:sz w:val="24"/>
          <w:szCs w:val="24"/>
          <w:highlight w:val="none"/>
        </w:rPr>
        <w:t>八、纪律和监督</w:t>
      </w:r>
      <w:bookmarkEnd w:id="42"/>
      <w:bookmarkEnd w:id="43"/>
      <w:bookmarkEnd w:id="44"/>
      <w:bookmarkEnd w:id="45"/>
    </w:p>
    <w:p w14:paraId="1CAD20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6" w:name="_Toc2631"/>
      <w:bookmarkStart w:id="47" w:name="_Toc29444"/>
      <w:r>
        <w:rPr>
          <w:rFonts w:hint="eastAsia" w:ascii="仿宋" w:hAnsi="仿宋" w:eastAsia="仿宋" w:cs="仿宋"/>
          <w:b/>
          <w:color w:val="auto"/>
          <w:sz w:val="24"/>
          <w:szCs w:val="24"/>
          <w:highlight w:val="none"/>
        </w:rPr>
        <w:t>第二章 评标办法</w:t>
      </w:r>
      <w:bookmarkEnd w:id="46"/>
      <w:bookmarkEnd w:id="47"/>
    </w:p>
    <w:p w14:paraId="15080F55">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48" w:name="_BookMark_1"/>
      <w:bookmarkEnd w:id="48"/>
      <w:bookmarkStart w:id="49" w:name="_Toc58342531"/>
      <w:bookmarkStart w:id="50" w:name="_Toc18705"/>
      <w:bookmarkStart w:id="51" w:name="_Toc28403"/>
      <w:bookmarkStart w:id="52" w:name="_Toc501719166"/>
      <w:r>
        <w:rPr>
          <w:rFonts w:hint="eastAsia" w:ascii="仿宋" w:hAnsi="仿宋" w:eastAsia="仿宋" w:cs="仿宋"/>
          <w:b/>
          <w:color w:val="auto"/>
          <w:sz w:val="24"/>
          <w:szCs w:val="24"/>
          <w:highlight w:val="none"/>
        </w:rPr>
        <w:t>评审办法前附表</w:t>
      </w:r>
      <w:bookmarkEnd w:id="49"/>
      <w:bookmarkEnd w:id="50"/>
      <w:bookmarkEnd w:id="51"/>
    </w:p>
    <w:tbl>
      <w:tblPr>
        <w:tblStyle w:val="3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71090DC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6614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CDE2F4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tcPr>
          <w:p w14:paraId="0560CA3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25A91098">
            <w:pPr>
              <w:rPr>
                <w:rFonts w:hint="eastAsia"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5993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shd w:val="clear" w:color="auto" w:fill="auto"/>
            <w:tcMar>
              <w:top w:w="0" w:type="dxa"/>
              <w:left w:w="28" w:type="dxa"/>
              <w:bottom w:w="0" w:type="dxa"/>
              <w:right w:w="28" w:type="dxa"/>
            </w:tcMar>
            <w:vAlign w:val="center"/>
          </w:tcPr>
          <w:p w14:paraId="785CC43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5</w:t>
            </w:r>
          </w:p>
        </w:tc>
        <w:tc>
          <w:tcPr>
            <w:tcW w:w="2783" w:type="dxa"/>
            <w:shd w:val="clear" w:color="auto" w:fill="auto"/>
            <w:tcMar>
              <w:top w:w="0" w:type="dxa"/>
              <w:left w:w="28" w:type="dxa"/>
              <w:bottom w:w="0" w:type="dxa"/>
              <w:right w:w="28" w:type="dxa"/>
            </w:tcMar>
            <w:vAlign w:val="center"/>
          </w:tcPr>
          <w:p w14:paraId="406373D8">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228B996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bl>
    <w:p w14:paraId="12CBFE4B">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bookmarkEnd w:id="52"/>
    <w:p w14:paraId="4621174C">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bookmarkStart w:id="53" w:name="_Toc501719167"/>
      <w:r>
        <w:rPr>
          <w:rFonts w:hint="eastAsia" w:ascii="仿宋" w:hAnsi="仿宋" w:eastAsia="仿宋" w:cs="仿宋"/>
          <w:b/>
          <w:color w:val="auto"/>
          <w:kern w:val="0"/>
          <w:sz w:val="24"/>
          <w:szCs w:val="24"/>
          <w:highlight w:val="none"/>
          <w:lang w:eastAsia="zh-CN"/>
        </w:rPr>
        <w:t>【标项1、</w:t>
      </w:r>
      <w:r>
        <w:rPr>
          <w:rFonts w:hint="eastAsia" w:ascii="仿宋" w:hAnsi="仿宋" w:eastAsia="仿宋" w:cs="仿宋"/>
          <w:b/>
          <w:color w:val="auto"/>
          <w:kern w:val="0"/>
          <w:sz w:val="24"/>
          <w:szCs w:val="24"/>
          <w:highlight w:val="none"/>
          <w:lang w:val="en-US" w:eastAsia="zh-CN"/>
        </w:rPr>
        <w:t>2、3、4</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《资格审查标准》</w:t>
      </w:r>
    </w:p>
    <w:tbl>
      <w:tblPr>
        <w:tblStyle w:val="39"/>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0"/>
        <w:gridCol w:w="3593"/>
        <w:gridCol w:w="4802"/>
      </w:tblGrid>
      <w:tr w14:paraId="025B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5" w:type="pct"/>
            <w:vAlign w:val="center"/>
          </w:tcPr>
          <w:p w14:paraId="1A35E47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1975" w:type="pct"/>
            <w:vAlign w:val="center"/>
          </w:tcPr>
          <w:p w14:paraId="40A7E3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38" w:type="pct"/>
            <w:vAlign w:val="center"/>
          </w:tcPr>
          <w:p w14:paraId="4B274AF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9FD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5" w:type="pct"/>
            <w:vAlign w:val="center"/>
          </w:tcPr>
          <w:p w14:paraId="39392A8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1975" w:type="pct"/>
            <w:shd w:val="clear" w:color="auto" w:fill="auto"/>
            <w:vAlign w:val="center"/>
          </w:tcPr>
          <w:p w14:paraId="18056ADB">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2638" w:type="pct"/>
            <w:shd w:val="clear" w:color="auto" w:fill="auto"/>
            <w:vAlign w:val="center"/>
          </w:tcPr>
          <w:p w14:paraId="1368714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4BDDCA9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573D6D6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72DFB7E8">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00ED981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4ABC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5" w:type="pct"/>
            <w:vAlign w:val="center"/>
          </w:tcPr>
          <w:p w14:paraId="63B57B0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1975" w:type="pct"/>
            <w:shd w:val="clear" w:color="auto" w:fill="auto"/>
            <w:vAlign w:val="center"/>
          </w:tcPr>
          <w:p w14:paraId="1F82D2F7">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2638" w:type="pct"/>
            <w:shd w:val="clear" w:color="auto" w:fill="auto"/>
            <w:vAlign w:val="center"/>
          </w:tcPr>
          <w:p w14:paraId="2165A2D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1FE1D0C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kern w:val="0"/>
                <w:szCs w:val="24"/>
                <w:highlight w:val="none"/>
              </w:rPr>
              <w:t>）。</w:t>
            </w:r>
          </w:p>
          <w:p w14:paraId="61C4A9CD">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714B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5" w:type="pct"/>
            <w:vAlign w:val="center"/>
          </w:tcPr>
          <w:p w14:paraId="2FCDA2D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1975" w:type="pct"/>
            <w:shd w:val="clear" w:color="auto" w:fill="auto"/>
            <w:vAlign w:val="center"/>
          </w:tcPr>
          <w:p w14:paraId="4A74B093">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2638" w:type="pct"/>
            <w:shd w:val="clear" w:color="auto" w:fill="auto"/>
            <w:vAlign w:val="center"/>
          </w:tcPr>
          <w:p w14:paraId="45A09439">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0087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5" w:type="pct"/>
            <w:vAlign w:val="center"/>
          </w:tcPr>
          <w:p w14:paraId="6B24C93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1975" w:type="pct"/>
            <w:shd w:val="clear" w:color="auto" w:fill="auto"/>
            <w:vAlign w:val="center"/>
          </w:tcPr>
          <w:p w14:paraId="36385CE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2638" w:type="pct"/>
            <w:shd w:val="clear" w:color="auto" w:fill="auto"/>
            <w:vAlign w:val="center"/>
          </w:tcPr>
          <w:p w14:paraId="3422891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5B8A582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78269E3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850144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204AC2B1">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6520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5" w:type="pct"/>
            <w:vAlign w:val="center"/>
          </w:tcPr>
          <w:p w14:paraId="28AD9E9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1975" w:type="pct"/>
            <w:shd w:val="clear" w:color="auto" w:fill="auto"/>
            <w:vAlign w:val="center"/>
          </w:tcPr>
          <w:p w14:paraId="594BA6C1">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2638" w:type="pct"/>
            <w:shd w:val="clear" w:color="auto" w:fill="auto"/>
            <w:vAlign w:val="center"/>
          </w:tcPr>
          <w:p w14:paraId="309E108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0E38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5" w:type="pct"/>
            <w:shd w:val="clear" w:color="auto" w:fill="auto"/>
            <w:vAlign w:val="center"/>
          </w:tcPr>
          <w:p w14:paraId="528E4CB3">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6</w:t>
            </w:r>
          </w:p>
        </w:tc>
        <w:tc>
          <w:tcPr>
            <w:tcW w:w="1975" w:type="pct"/>
            <w:shd w:val="clear" w:color="auto" w:fill="auto"/>
            <w:vAlign w:val="center"/>
          </w:tcPr>
          <w:p w14:paraId="154C58A2">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val="en-US" w:eastAsia="zh-CN"/>
              </w:rPr>
              <w:t>本项目专门面向中小企业采购，投标人所投货物制造商须均为中小企业。</w:t>
            </w:r>
          </w:p>
        </w:tc>
        <w:tc>
          <w:tcPr>
            <w:tcW w:w="2638" w:type="pct"/>
            <w:shd w:val="clear" w:color="auto" w:fill="auto"/>
            <w:vAlign w:val="center"/>
          </w:tcPr>
          <w:p w14:paraId="30C467BF">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000000" w:themeColor="text1"/>
                <w:kern w:val="0"/>
                <w:szCs w:val="24"/>
                <w:highlight w:val="none"/>
                <w:lang w:val="en-US" w:eastAsia="zh-CN"/>
                <w14:textFill>
                  <w14:solidFill>
                    <w14:schemeClr w14:val="tx1"/>
                  </w14:solidFill>
                </w14:textFill>
              </w:rPr>
              <w:t>按招标文件要求提供声明函。</w:t>
            </w:r>
          </w:p>
        </w:tc>
      </w:tr>
      <w:tr w14:paraId="4BF3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85" w:type="pct"/>
            <w:shd w:val="clear" w:color="auto" w:fill="auto"/>
            <w:vAlign w:val="center"/>
          </w:tcPr>
          <w:p w14:paraId="7F71856D">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7</w:t>
            </w:r>
          </w:p>
        </w:tc>
        <w:tc>
          <w:tcPr>
            <w:tcW w:w="1975" w:type="pct"/>
            <w:shd w:val="clear" w:color="auto" w:fill="auto"/>
            <w:vAlign w:val="center"/>
          </w:tcPr>
          <w:p w14:paraId="460B1906">
            <w:pPr>
              <w:spacing w:line="288" w:lineRule="auto"/>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38" w:type="pct"/>
            <w:shd w:val="clear" w:color="auto" w:fill="auto"/>
            <w:vAlign w:val="center"/>
          </w:tcPr>
          <w:p w14:paraId="333169C9">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5A6B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5" w:type="pct"/>
            <w:vAlign w:val="center"/>
          </w:tcPr>
          <w:p w14:paraId="71BE85C5">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8</w:t>
            </w:r>
          </w:p>
        </w:tc>
        <w:tc>
          <w:tcPr>
            <w:tcW w:w="1975" w:type="pct"/>
            <w:shd w:val="clear" w:color="auto" w:fill="auto"/>
            <w:vAlign w:val="center"/>
          </w:tcPr>
          <w:p w14:paraId="121D02C9">
            <w:pPr>
              <w:spacing w:line="288" w:lineRule="auto"/>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投标人所投产品为兽用生物制品的：①投标人为生产企业的，需具有有效《兽药生产许可证》和《兽药GMP证书》；②投标人为非生产企业的，需具有有效的《兽药经营许可证》（经营范围需含“兽用生物制品”）。</w:t>
            </w:r>
          </w:p>
        </w:tc>
        <w:tc>
          <w:tcPr>
            <w:tcW w:w="2638" w:type="pct"/>
            <w:shd w:val="clear" w:color="auto" w:fill="auto"/>
            <w:vAlign w:val="center"/>
          </w:tcPr>
          <w:p w14:paraId="590092A6">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相应材料扫描件。</w:t>
            </w:r>
          </w:p>
        </w:tc>
      </w:tr>
      <w:tr w14:paraId="30CF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134EC5D">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53A6955">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【标项1、</w:t>
      </w:r>
      <w:r>
        <w:rPr>
          <w:rFonts w:hint="eastAsia" w:ascii="仿宋" w:hAnsi="仿宋" w:eastAsia="仿宋" w:cs="仿宋"/>
          <w:b/>
          <w:color w:val="auto"/>
          <w:kern w:val="0"/>
          <w:sz w:val="24"/>
          <w:szCs w:val="24"/>
          <w:highlight w:val="none"/>
          <w:lang w:val="en-US" w:eastAsia="zh-CN"/>
        </w:rPr>
        <w:t>2、3、4</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3"/>
    </w:p>
    <w:tbl>
      <w:tblPr>
        <w:tblStyle w:val="39"/>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929"/>
        <w:gridCol w:w="3446"/>
      </w:tblGrid>
      <w:tr w14:paraId="4DDA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22" w:type="dxa"/>
            <w:vAlign w:val="center"/>
          </w:tcPr>
          <w:p w14:paraId="453EF32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929" w:type="dxa"/>
            <w:vAlign w:val="center"/>
          </w:tcPr>
          <w:p w14:paraId="52DCD88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46" w:type="dxa"/>
            <w:vAlign w:val="center"/>
          </w:tcPr>
          <w:p w14:paraId="039D199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E37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22" w:type="dxa"/>
            <w:vAlign w:val="center"/>
          </w:tcPr>
          <w:p w14:paraId="0FAA1DE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929" w:type="dxa"/>
            <w:vAlign w:val="center"/>
          </w:tcPr>
          <w:p w14:paraId="600A33A7">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w:t>
            </w:r>
            <w:r>
              <w:rPr>
                <w:rFonts w:hint="eastAsia" w:ascii="仿宋" w:hAnsi="仿宋" w:eastAsia="仿宋" w:cs="仿宋"/>
                <w:color w:val="auto"/>
                <w:kern w:val="0"/>
                <w:szCs w:val="24"/>
                <w:highlight w:val="none"/>
                <w:lang w:val="en-US" w:eastAsia="zh-CN"/>
              </w:rPr>
              <w:t>或签字</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t>
            </w:r>
          </w:p>
        </w:tc>
        <w:tc>
          <w:tcPr>
            <w:tcW w:w="3446" w:type="dxa"/>
            <w:vAlign w:val="center"/>
          </w:tcPr>
          <w:p w14:paraId="344B190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7F5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22" w:type="dxa"/>
            <w:vAlign w:val="center"/>
          </w:tcPr>
          <w:p w14:paraId="22D0E55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929" w:type="dxa"/>
            <w:vAlign w:val="center"/>
          </w:tcPr>
          <w:p w14:paraId="307B84E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46" w:type="dxa"/>
            <w:vAlign w:val="center"/>
          </w:tcPr>
          <w:p w14:paraId="41B78D5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FD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22" w:type="dxa"/>
            <w:vAlign w:val="center"/>
          </w:tcPr>
          <w:p w14:paraId="7E521CA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4929" w:type="dxa"/>
            <w:vAlign w:val="center"/>
          </w:tcPr>
          <w:p w14:paraId="0EAC992A">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投标价格（单价及单价合计金额）不得超过投标人须知前附表中的最高限价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highlight w:val="none"/>
              </w:rPr>
              <w:t>单价限价及单价限价合计金额</w:t>
            </w:r>
            <w:r>
              <w:rPr>
                <w:rFonts w:hint="eastAsia" w:ascii="仿宋" w:hAnsi="仿宋" w:eastAsia="仿宋" w:cs="仿宋"/>
                <w:color w:val="auto"/>
                <w:kern w:val="0"/>
                <w:szCs w:val="24"/>
                <w:highlight w:val="none"/>
                <w:lang w:eastAsia="zh-CN"/>
              </w:rPr>
              <w:t>）。</w:t>
            </w:r>
          </w:p>
        </w:tc>
        <w:tc>
          <w:tcPr>
            <w:tcW w:w="3446" w:type="dxa"/>
            <w:vAlign w:val="center"/>
          </w:tcPr>
          <w:p w14:paraId="12EEE97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7AE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2" w:type="dxa"/>
            <w:tcMar>
              <w:top w:w="0" w:type="dxa"/>
              <w:left w:w="28" w:type="dxa"/>
              <w:bottom w:w="0" w:type="dxa"/>
              <w:right w:w="28" w:type="dxa"/>
            </w:tcMar>
            <w:vAlign w:val="center"/>
          </w:tcPr>
          <w:p w14:paraId="65E0635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4929" w:type="dxa"/>
            <w:vAlign w:val="center"/>
          </w:tcPr>
          <w:p w14:paraId="7ED8C219">
            <w:pPr>
              <w:widowControl/>
              <w:shd w:val="clear" w:color="auto" w:fill="FFFFFF"/>
              <w:snapToGrid w:val="0"/>
              <w:spacing w:line="360" w:lineRule="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售后服务承诺</w:t>
            </w:r>
            <w:r>
              <w:rPr>
                <w:rFonts w:hint="eastAsia" w:ascii="仿宋" w:hAnsi="仿宋" w:eastAsia="仿宋" w:cs="仿宋"/>
                <w:color w:val="auto"/>
                <w:kern w:val="0"/>
                <w:szCs w:val="24"/>
                <w:highlight w:val="none"/>
                <w:lang w:val="en-US" w:eastAsia="zh-CN"/>
              </w:rPr>
              <w:t>书</w:t>
            </w:r>
            <w:r>
              <w:rPr>
                <w:rFonts w:hint="eastAsia" w:ascii="仿宋" w:hAnsi="仿宋" w:eastAsia="仿宋" w:cs="仿宋"/>
                <w:color w:val="auto"/>
                <w:kern w:val="0"/>
                <w:szCs w:val="24"/>
                <w:highlight w:val="none"/>
              </w:rPr>
              <w:t>必须提供</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并盖投标人章</w:t>
            </w:r>
            <w:r>
              <w:rPr>
                <w:rFonts w:hint="eastAsia" w:ascii="仿宋" w:hAnsi="仿宋" w:eastAsia="仿宋" w:cs="仿宋"/>
                <w:color w:val="auto"/>
                <w:kern w:val="0"/>
                <w:szCs w:val="24"/>
                <w:highlight w:val="none"/>
              </w:rPr>
              <w:t>。</w:t>
            </w:r>
          </w:p>
        </w:tc>
        <w:tc>
          <w:tcPr>
            <w:tcW w:w="3446" w:type="dxa"/>
            <w:tcMar>
              <w:top w:w="0" w:type="dxa"/>
              <w:left w:w="28" w:type="dxa"/>
              <w:bottom w:w="0" w:type="dxa"/>
              <w:right w:w="28" w:type="dxa"/>
            </w:tcMar>
            <w:vAlign w:val="center"/>
          </w:tcPr>
          <w:p w14:paraId="3AC6041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B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22" w:type="dxa"/>
            <w:tcMar>
              <w:top w:w="0" w:type="dxa"/>
              <w:left w:w="28" w:type="dxa"/>
              <w:bottom w:w="0" w:type="dxa"/>
              <w:right w:w="28" w:type="dxa"/>
            </w:tcMar>
            <w:vAlign w:val="center"/>
          </w:tcPr>
          <w:p w14:paraId="7092781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4929" w:type="dxa"/>
            <w:vAlign w:val="center"/>
          </w:tcPr>
          <w:p w14:paraId="5E45174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w:t>
            </w:r>
            <w:r>
              <w:rPr>
                <w:rFonts w:hint="eastAsia" w:ascii="仿宋" w:hAnsi="仿宋" w:eastAsia="仿宋" w:cs="仿宋"/>
                <w:color w:val="auto"/>
                <w:kern w:val="0"/>
                <w:szCs w:val="24"/>
                <w:highlight w:val="none"/>
                <w:lang w:eastAsia="zh-CN"/>
              </w:rPr>
              <w:t>质保期（有效期）</w:t>
            </w:r>
            <w:r>
              <w:rPr>
                <w:rFonts w:hint="eastAsia" w:ascii="仿宋" w:hAnsi="仿宋" w:eastAsia="仿宋" w:cs="仿宋"/>
                <w:color w:val="auto"/>
                <w:kern w:val="0"/>
                <w:szCs w:val="24"/>
                <w:highlight w:val="none"/>
              </w:rPr>
              <w:t>必须满足招标文件要求。</w:t>
            </w:r>
          </w:p>
        </w:tc>
        <w:tc>
          <w:tcPr>
            <w:tcW w:w="3446" w:type="dxa"/>
            <w:tcMar>
              <w:top w:w="0" w:type="dxa"/>
              <w:left w:w="28" w:type="dxa"/>
              <w:bottom w:w="0" w:type="dxa"/>
              <w:right w:w="28" w:type="dxa"/>
            </w:tcMar>
            <w:vAlign w:val="center"/>
          </w:tcPr>
          <w:p w14:paraId="548986C1">
            <w:pPr>
              <w:keepNext/>
              <w:widowControl/>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5E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22" w:type="dxa"/>
            <w:tcMar>
              <w:top w:w="0" w:type="dxa"/>
              <w:left w:w="28" w:type="dxa"/>
              <w:bottom w:w="0" w:type="dxa"/>
              <w:right w:w="28" w:type="dxa"/>
            </w:tcMar>
            <w:vAlign w:val="center"/>
          </w:tcPr>
          <w:p w14:paraId="01930DC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p>
        </w:tc>
        <w:tc>
          <w:tcPr>
            <w:tcW w:w="4929" w:type="dxa"/>
            <w:shd w:val="clear" w:color="auto" w:fill="auto"/>
            <w:vAlign w:val="center"/>
          </w:tcPr>
          <w:p w14:paraId="00A2D90E">
            <w:pPr>
              <w:spacing w:line="360" w:lineRule="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3446" w:type="dxa"/>
            <w:shd w:val="clear" w:color="auto" w:fill="auto"/>
            <w:tcMar>
              <w:top w:w="0" w:type="dxa"/>
              <w:left w:w="28" w:type="dxa"/>
              <w:bottom w:w="0" w:type="dxa"/>
              <w:right w:w="28" w:type="dxa"/>
            </w:tcMar>
            <w:vAlign w:val="center"/>
          </w:tcPr>
          <w:p w14:paraId="176F6A74">
            <w:pPr>
              <w:widowControl/>
              <w:numPr>
                <w:ilvl w:val="0"/>
                <w:numId w:val="0"/>
              </w:numPr>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保证金缴纳证明材料：汇款凭证或支票或汇票或保函或保证金收据等的扫描件。</w:t>
            </w:r>
          </w:p>
          <w:p w14:paraId="595FF462">
            <w:pPr>
              <w:widowControl/>
              <w:numPr>
                <w:ilvl w:val="0"/>
                <w:numId w:val="0"/>
              </w:numPr>
              <w:shd w:val="clear" w:color="auto" w:fill="FFFFFF"/>
              <w:snapToGrid w:val="0"/>
              <w:spacing w:line="360" w:lineRule="auto"/>
              <w:ind w:left="0" w:leftChars="0" w:firstLine="0" w:firstLineChars="0"/>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注：采用电汇方式缴纳的，若投标人未提供上述证明材料，但采购代理机构已查实足额缴纳的，视为已按规定缴纳保证金。</w:t>
            </w:r>
          </w:p>
        </w:tc>
      </w:tr>
      <w:tr w14:paraId="34B5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22" w:type="dxa"/>
            <w:tcMar>
              <w:top w:w="0" w:type="dxa"/>
              <w:left w:w="28" w:type="dxa"/>
              <w:bottom w:w="0" w:type="dxa"/>
              <w:right w:w="28" w:type="dxa"/>
            </w:tcMar>
            <w:vAlign w:val="center"/>
          </w:tcPr>
          <w:p w14:paraId="07F1E76C">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4929" w:type="dxa"/>
            <w:shd w:val="clear" w:color="auto" w:fill="auto"/>
            <w:vAlign w:val="center"/>
          </w:tcPr>
          <w:p w14:paraId="380DA7E6">
            <w:pPr>
              <w:widowControl/>
              <w:shd w:val="clear" w:color="auto" w:fill="FFFFFF"/>
              <w:snapToGrid w:val="0"/>
              <w:spacing w:line="360" w:lineRule="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投标文件符合招标文件全部实质性要求。</w:t>
            </w:r>
          </w:p>
        </w:tc>
        <w:tc>
          <w:tcPr>
            <w:tcW w:w="3446" w:type="dxa"/>
            <w:shd w:val="clear" w:color="auto" w:fill="auto"/>
            <w:tcMar>
              <w:top w:w="0" w:type="dxa"/>
              <w:left w:w="28" w:type="dxa"/>
              <w:bottom w:w="0" w:type="dxa"/>
              <w:right w:w="28" w:type="dxa"/>
            </w:tcMar>
            <w:vAlign w:val="center"/>
          </w:tcPr>
          <w:p w14:paraId="5D33A2E4">
            <w:pPr>
              <w:widowControl/>
              <w:shd w:val="clear" w:color="auto" w:fill="FFFFFF"/>
              <w:snapToGrid w:val="0"/>
              <w:spacing w:line="360" w:lineRule="auto"/>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3651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097" w:type="dxa"/>
            <w:gridSpan w:val="3"/>
            <w:vAlign w:val="center"/>
          </w:tcPr>
          <w:p w14:paraId="0C913CD5">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61ADD470">
      <w:pPr>
        <w:rPr>
          <w:rFonts w:hint="eastAsia" w:ascii="仿宋" w:hAnsi="仿宋" w:eastAsia="仿宋" w:cs="仿宋"/>
          <w:b/>
          <w:color w:val="auto"/>
          <w:szCs w:val="24"/>
          <w:highlight w:val="none"/>
        </w:rPr>
      </w:pPr>
    </w:p>
    <w:p w14:paraId="03659E72">
      <w:pPr>
        <w:rPr>
          <w:rFonts w:hint="eastAsia"/>
          <w:color w:val="auto"/>
          <w:highlight w:val="none"/>
        </w:rPr>
      </w:pPr>
    </w:p>
    <w:p w14:paraId="624DCC1D">
      <w:pPr>
        <w:pStyle w:val="12"/>
        <w:jc w:val="center"/>
        <w:rPr>
          <w:rFonts w:hint="eastAsia"/>
          <w:highlight w:val="none"/>
        </w:rPr>
      </w:pPr>
      <w:bookmarkStart w:id="54" w:name="_Toc24504"/>
      <w:bookmarkStart w:id="55" w:name="_Toc115977387"/>
      <w:bookmarkStart w:id="56" w:name="_Toc12409"/>
      <w:bookmarkStart w:id="57" w:name="_Toc485312286"/>
      <w:r>
        <w:rPr>
          <w:rFonts w:hint="eastAsia" w:ascii="仿宋" w:hAnsi="仿宋" w:eastAsia="仿宋" w:cs="仿宋"/>
          <w:b/>
          <w:color w:val="auto"/>
          <w:kern w:val="0"/>
          <w:sz w:val="24"/>
          <w:szCs w:val="24"/>
          <w:highlight w:val="none"/>
          <w:lang w:eastAsia="zh-CN"/>
        </w:rPr>
        <w:t>【标项1、</w:t>
      </w:r>
      <w:r>
        <w:rPr>
          <w:rFonts w:hint="eastAsia" w:ascii="仿宋" w:hAnsi="仿宋" w:eastAsia="仿宋" w:cs="仿宋"/>
          <w:b/>
          <w:color w:val="auto"/>
          <w:kern w:val="0"/>
          <w:sz w:val="24"/>
          <w:szCs w:val="24"/>
          <w:highlight w:val="none"/>
          <w:lang w:val="en-US" w:eastAsia="zh-CN"/>
        </w:rPr>
        <w:t>2、3、4</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szCs w:val="24"/>
          <w:highlight w:val="none"/>
        </w:rPr>
        <w:t>《详细评审标准》</w:t>
      </w:r>
    </w:p>
    <w:tbl>
      <w:tblPr>
        <w:tblStyle w:val="39"/>
        <w:tblpPr w:leftFromText="180" w:rightFromText="180" w:vertAnchor="text" w:horzAnchor="page" w:tblpXSpec="center" w:tblpY="404"/>
        <w:tblOverlap w:val="never"/>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7"/>
        <w:gridCol w:w="1298"/>
        <w:gridCol w:w="957"/>
        <w:gridCol w:w="5943"/>
      </w:tblGrid>
      <w:tr w14:paraId="52AE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433" w:type="pct"/>
            <w:vAlign w:val="center"/>
          </w:tcPr>
          <w:p w14:paraId="6225A854">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22" w:type="pct"/>
            <w:vAlign w:val="center"/>
          </w:tcPr>
          <w:p w14:paraId="0C8BCA5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533" w:type="pct"/>
            <w:vAlign w:val="center"/>
          </w:tcPr>
          <w:p w14:paraId="6917C61B">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标准分</w:t>
            </w:r>
          </w:p>
        </w:tc>
        <w:tc>
          <w:tcPr>
            <w:tcW w:w="3310" w:type="pct"/>
            <w:vAlign w:val="center"/>
          </w:tcPr>
          <w:p w14:paraId="24E90A9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4E63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433" w:type="pct"/>
            <w:shd w:val="clear" w:color="auto" w:fill="auto"/>
            <w:vAlign w:val="center"/>
          </w:tcPr>
          <w:p w14:paraId="3B471046">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1</w:t>
            </w:r>
          </w:p>
        </w:tc>
        <w:tc>
          <w:tcPr>
            <w:tcW w:w="722" w:type="pct"/>
            <w:vAlign w:val="center"/>
          </w:tcPr>
          <w:p w14:paraId="67D1CC9C">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投标报价</w:t>
            </w:r>
          </w:p>
        </w:tc>
        <w:tc>
          <w:tcPr>
            <w:tcW w:w="533" w:type="pct"/>
            <w:vAlign w:val="center"/>
          </w:tcPr>
          <w:p w14:paraId="43C23E27">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30</w:t>
            </w:r>
          </w:p>
        </w:tc>
        <w:tc>
          <w:tcPr>
            <w:tcW w:w="3310" w:type="pct"/>
            <w:vAlign w:val="center"/>
          </w:tcPr>
          <w:p w14:paraId="18E8C1B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70104CE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54192144">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投标报价是指经评审的且不超过最高限价的投标价格</w:t>
            </w:r>
            <w:r>
              <w:rPr>
                <w:rFonts w:hint="eastAsia" w:ascii="仿宋" w:hAnsi="仿宋" w:eastAsia="仿宋" w:cs="仿宋"/>
                <w:color w:val="auto"/>
                <w:highlight w:val="none"/>
                <w:lang w:eastAsia="zh-CN"/>
              </w:rPr>
              <w:t>（</w:t>
            </w:r>
            <w:r>
              <w:rPr>
                <w:rFonts w:hint="eastAsia" w:ascii="仿宋" w:hAnsi="仿宋" w:eastAsia="仿宋" w:cs="仿宋"/>
                <w:b w:val="0"/>
                <w:bCs w:val="0"/>
                <w:i w:val="0"/>
                <w:iCs w:val="0"/>
                <w:color w:val="auto"/>
                <w:kern w:val="0"/>
                <w:sz w:val="21"/>
                <w:szCs w:val="21"/>
                <w:highlight w:val="none"/>
                <w:u w:val="none"/>
                <w:lang w:val="en-US" w:eastAsia="zh-CN" w:bidi="ar"/>
              </w:rPr>
              <w:t>单价合计金额</w:t>
            </w:r>
            <w:r>
              <w:rPr>
                <w:rFonts w:hint="eastAsia" w:ascii="仿宋" w:hAnsi="仿宋" w:eastAsia="仿宋" w:cs="仿宋"/>
                <w:color w:val="auto"/>
                <w:highlight w:val="none"/>
                <w:lang w:eastAsia="zh-CN"/>
              </w:rPr>
              <w:t>）</w:t>
            </w:r>
          </w:p>
          <w:p w14:paraId="5195BC7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11D267A9">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52E3450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3E43B0A4">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55C778C2">
            <w:pPr>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highlight w:val="none"/>
                <w:lang w:val="en-US" w:eastAsia="zh-CN"/>
              </w:rPr>
              <w:t>5.政府采购活动中既有本国产品又有非本国产品参与竞争的，依法对本国产品给予价格评审优惠，对本国产品的报价给予20%的价格扣除，用扣除后的价格参与评审。</w:t>
            </w:r>
          </w:p>
        </w:tc>
      </w:tr>
      <w:tr w14:paraId="0139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3" w:type="pct"/>
            <w:shd w:val="clear" w:color="auto" w:fill="auto"/>
            <w:tcMar>
              <w:top w:w="0" w:type="dxa"/>
              <w:left w:w="108" w:type="dxa"/>
              <w:bottom w:w="0" w:type="dxa"/>
              <w:right w:w="108" w:type="dxa"/>
            </w:tcMar>
            <w:vAlign w:val="center"/>
          </w:tcPr>
          <w:p w14:paraId="71E69F34">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2</w:t>
            </w:r>
          </w:p>
        </w:tc>
        <w:tc>
          <w:tcPr>
            <w:tcW w:w="722" w:type="pct"/>
            <w:tcMar>
              <w:top w:w="0" w:type="dxa"/>
              <w:left w:w="108" w:type="dxa"/>
              <w:bottom w:w="0" w:type="dxa"/>
              <w:right w:w="108" w:type="dxa"/>
            </w:tcMar>
            <w:vAlign w:val="center"/>
          </w:tcPr>
          <w:p w14:paraId="29296E0A">
            <w:pPr>
              <w:spacing w:line="360" w:lineRule="auto"/>
              <w:ind w:left="-105" w:leftChars="-50" w:right="-105" w:rightChars="-5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类似业绩</w:t>
            </w:r>
          </w:p>
        </w:tc>
        <w:tc>
          <w:tcPr>
            <w:tcW w:w="533" w:type="pct"/>
            <w:tcMar>
              <w:top w:w="0" w:type="dxa"/>
              <w:left w:w="108" w:type="dxa"/>
              <w:bottom w:w="0" w:type="dxa"/>
              <w:right w:w="108" w:type="dxa"/>
            </w:tcMar>
            <w:vAlign w:val="center"/>
          </w:tcPr>
          <w:p w14:paraId="5F82DE17">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p>
        </w:tc>
        <w:tc>
          <w:tcPr>
            <w:tcW w:w="3310" w:type="pct"/>
            <w:tcMar>
              <w:top w:w="0" w:type="dxa"/>
              <w:left w:w="108" w:type="dxa"/>
              <w:bottom w:w="0" w:type="dxa"/>
              <w:right w:w="108" w:type="dxa"/>
            </w:tcMar>
            <w:vAlign w:val="center"/>
          </w:tcPr>
          <w:p w14:paraId="69521DC4">
            <w:pPr>
              <w:spacing w:line="360" w:lineRule="auto"/>
              <w:ind w:firstLine="420" w:firstLineChars="200"/>
              <w:rPr>
                <w:rFonts w:hint="eastAsia" w:ascii="仿宋" w:hAnsi="仿宋" w:eastAsia="仿宋" w:cs="仿宋"/>
                <w:szCs w:val="21"/>
                <w:highlight w:val="none"/>
                <w:lang w:eastAsia="zh-CN"/>
              </w:rPr>
            </w:pPr>
            <w:r>
              <w:rPr>
                <w:rFonts w:hint="eastAsia" w:ascii="仿宋" w:hAnsi="仿宋" w:eastAsia="仿宋" w:cs="仿宋"/>
                <w:color w:val="auto"/>
                <w:highlight w:val="none"/>
              </w:rPr>
              <w:t>投标人近三年(2023年1月1日-至今，以合同签订时间为准)承接的类似业绩，一项计</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分，最多计</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项；(须提供合同)</w:t>
            </w:r>
            <w:r>
              <w:rPr>
                <w:rFonts w:hint="eastAsia" w:ascii="仿宋" w:hAnsi="仿宋" w:eastAsia="仿宋" w:cs="仿宋"/>
                <w:szCs w:val="21"/>
                <w:highlight w:val="none"/>
              </w:rPr>
              <w:t>。</w:t>
            </w:r>
          </w:p>
        </w:tc>
      </w:tr>
      <w:tr w14:paraId="1430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3" w:type="pct"/>
            <w:shd w:val="clear" w:color="auto" w:fill="auto"/>
            <w:tcMar>
              <w:top w:w="0" w:type="dxa"/>
              <w:left w:w="108" w:type="dxa"/>
              <w:bottom w:w="0" w:type="dxa"/>
              <w:right w:w="108" w:type="dxa"/>
            </w:tcMar>
            <w:vAlign w:val="center"/>
          </w:tcPr>
          <w:p w14:paraId="3CCC2704">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3</w:t>
            </w:r>
          </w:p>
        </w:tc>
        <w:tc>
          <w:tcPr>
            <w:tcW w:w="722" w:type="pct"/>
            <w:tcMar>
              <w:top w:w="0" w:type="dxa"/>
              <w:left w:w="108" w:type="dxa"/>
              <w:bottom w:w="0" w:type="dxa"/>
              <w:right w:w="108" w:type="dxa"/>
            </w:tcMar>
            <w:vAlign w:val="center"/>
          </w:tcPr>
          <w:p w14:paraId="5BFDAF7A">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533" w:type="pct"/>
            <w:tcMar>
              <w:top w:w="0" w:type="dxa"/>
              <w:left w:w="108" w:type="dxa"/>
              <w:bottom w:w="0" w:type="dxa"/>
              <w:right w:w="108" w:type="dxa"/>
            </w:tcMar>
            <w:vAlign w:val="center"/>
          </w:tcPr>
          <w:p w14:paraId="2214384E">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3310" w:type="pct"/>
            <w:tcMar>
              <w:top w:w="0" w:type="dxa"/>
              <w:left w:w="108" w:type="dxa"/>
              <w:bottom w:w="0" w:type="dxa"/>
              <w:right w:w="108" w:type="dxa"/>
            </w:tcMar>
            <w:vAlign w:val="center"/>
          </w:tcPr>
          <w:p w14:paraId="4EB464AF">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技术指标全部满足</w:t>
            </w:r>
            <w:r>
              <w:rPr>
                <w:rFonts w:hint="eastAsia" w:ascii="仿宋" w:hAnsi="仿宋" w:eastAsia="仿宋" w:cs="仿宋"/>
                <w:color w:val="auto"/>
                <w:kern w:val="0"/>
                <w:szCs w:val="21"/>
                <w:highlight w:val="none"/>
                <w:lang w:eastAsia="zh-CN"/>
              </w:rPr>
              <w:t>招标文件</w:t>
            </w:r>
            <w:r>
              <w:rPr>
                <w:rFonts w:hint="eastAsia" w:ascii="仿宋" w:hAnsi="仿宋" w:eastAsia="仿宋" w:cs="仿宋"/>
                <w:color w:val="auto"/>
                <w:kern w:val="0"/>
                <w:szCs w:val="21"/>
                <w:highlight w:val="none"/>
              </w:rPr>
              <w:t>要求，无偏离得</w:t>
            </w:r>
            <w:r>
              <w:rPr>
                <w:rFonts w:hint="eastAsia" w:ascii="仿宋" w:hAnsi="仿宋" w:eastAsia="仿宋" w:cs="仿宋"/>
                <w:color w:val="auto"/>
                <w:kern w:val="0"/>
                <w:szCs w:val="21"/>
                <w:highlight w:val="none"/>
                <w:lang w:val="en-US" w:eastAsia="zh-CN"/>
              </w:rPr>
              <w:t>20</w:t>
            </w:r>
            <w:r>
              <w:rPr>
                <w:rFonts w:hint="eastAsia" w:ascii="仿宋" w:hAnsi="仿宋" w:eastAsia="仿宋" w:cs="仿宋"/>
                <w:color w:val="auto"/>
                <w:kern w:val="0"/>
                <w:szCs w:val="21"/>
                <w:highlight w:val="none"/>
              </w:rPr>
              <w:t>分，标“▲”参数缺一项或不满足的项扣</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分；非标“▲”参数缺一项或不满足的项扣</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分；扣完为止。</w:t>
            </w:r>
          </w:p>
          <w:p w14:paraId="2877319A">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注：</w:t>
            </w:r>
            <w:r>
              <w:rPr>
                <w:rFonts w:hint="eastAsia" w:ascii="仿宋" w:hAnsi="仿宋" w:eastAsia="仿宋" w:cs="仿宋"/>
                <w:color w:val="auto"/>
                <w:kern w:val="0"/>
                <w:szCs w:val="21"/>
                <w:highlight w:val="none"/>
                <w:lang w:val="en-US" w:eastAsia="zh-CN"/>
              </w:rPr>
              <w:t>须附对应的证明材料，</w:t>
            </w:r>
            <w:r>
              <w:rPr>
                <w:rFonts w:hint="eastAsia" w:ascii="仿宋" w:hAnsi="仿宋" w:eastAsia="仿宋" w:cs="仿宋"/>
                <w:color w:val="auto"/>
                <w:kern w:val="0"/>
                <w:szCs w:val="21"/>
                <w:highlight w:val="none"/>
              </w:rPr>
              <w:t>如未要求可提供</w:t>
            </w:r>
            <w:r>
              <w:rPr>
                <w:rFonts w:hint="eastAsia" w:ascii="仿宋" w:hAnsi="仿宋" w:eastAsia="仿宋" w:cs="仿宋"/>
                <w:color w:val="auto"/>
                <w:kern w:val="0"/>
                <w:szCs w:val="21"/>
                <w:highlight w:val="none"/>
                <w:lang w:val="en-US" w:eastAsia="zh-CN"/>
              </w:rPr>
              <w:t>厂家出具的产品白皮书或技术规格彩页或第三方检测机构出具完整的检测报告；若未提供有效证明材料或证明材料不符合参数要求的则该参数将被视为负偏离。</w:t>
            </w:r>
          </w:p>
        </w:tc>
      </w:tr>
      <w:tr w14:paraId="4B6A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3" w:type="pct"/>
            <w:shd w:val="clear" w:color="auto" w:fill="auto"/>
            <w:tcMar>
              <w:top w:w="0" w:type="dxa"/>
              <w:left w:w="108" w:type="dxa"/>
              <w:bottom w:w="0" w:type="dxa"/>
              <w:right w:w="108" w:type="dxa"/>
            </w:tcMar>
            <w:vAlign w:val="center"/>
          </w:tcPr>
          <w:p w14:paraId="26E4730B">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722" w:type="pct"/>
            <w:tcMar>
              <w:top w:w="0" w:type="dxa"/>
              <w:left w:w="108" w:type="dxa"/>
              <w:bottom w:w="0" w:type="dxa"/>
              <w:right w:w="108" w:type="dxa"/>
            </w:tcMar>
            <w:vAlign w:val="center"/>
          </w:tcPr>
          <w:p w14:paraId="54FA4D45">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产品实力</w:t>
            </w:r>
          </w:p>
        </w:tc>
        <w:tc>
          <w:tcPr>
            <w:tcW w:w="533" w:type="pct"/>
            <w:tcMar>
              <w:top w:w="0" w:type="dxa"/>
              <w:left w:w="108" w:type="dxa"/>
              <w:bottom w:w="0" w:type="dxa"/>
              <w:right w:w="108" w:type="dxa"/>
            </w:tcMar>
            <w:vAlign w:val="center"/>
          </w:tcPr>
          <w:p w14:paraId="70362831">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3310" w:type="pct"/>
            <w:tcMar>
              <w:top w:w="0" w:type="dxa"/>
              <w:left w:w="108" w:type="dxa"/>
              <w:bottom w:w="0" w:type="dxa"/>
              <w:right w:w="108" w:type="dxa"/>
            </w:tcMar>
            <w:vAlign w:val="center"/>
          </w:tcPr>
          <w:p w14:paraId="4B84FE76">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highlight w:val="none"/>
              </w:rPr>
              <w:t>所投试剂</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体系</w:t>
            </w:r>
            <w:r>
              <w:rPr>
                <w:rFonts w:hint="eastAsia" w:ascii="仿宋" w:hAnsi="仿宋" w:eastAsia="仿宋" w:cs="仿宋"/>
                <w:color w:val="auto"/>
                <w:highlight w:val="none"/>
              </w:rPr>
              <w:t>产品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非试剂盒</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具有农业农村部核发的兽药产品批准文号（有效期内）或新兽药注册证书（有效期内）,每提供一个有效证明材料得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分，本项最高</w:t>
            </w:r>
            <w:r>
              <w:rPr>
                <w:rFonts w:hint="eastAsia" w:ascii="仿宋" w:hAnsi="仿宋" w:eastAsia="仿宋" w:cs="仿宋"/>
                <w:color w:val="auto"/>
                <w:highlight w:val="none"/>
                <w:lang w:val="en-US" w:eastAsia="zh-CN"/>
              </w:rPr>
              <w:t>计4</w:t>
            </w:r>
            <w:r>
              <w:rPr>
                <w:rFonts w:hint="eastAsia" w:ascii="仿宋" w:hAnsi="仿宋" w:eastAsia="仿宋" w:cs="仿宋"/>
                <w:color w:val="auto"/>
                <w:highlight w:val="none"/>
              </w:rPr>
              <w:t>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说明：</w:t>
            </w:r>
            <w:r>
              <w:rPr>
                <w:rFonts w:hint="eastAsia" w:ascii="仿宋" w:hAnsi="仿宋" w:eastAsia="仿宋" w:cs="仿宋"/>
                <w:color w:val="auto"/>
                <w:highlight w:val="none"/>
              </w:rPr>
              <w:t>提供相关证明资料</w:t>
            </w:r>
            <w:r>
              <w:rPr>
                <w:rFonts w:hint="eastAsia" w:ascii="仿宋" w:hAnsi="仿宋" w:eastAsia="仿宋" w:cs="仿宋"/>
                <w:color w:val="auto"/>
                <w:highlight w:val="none"/>
                <w:lang w:eastAsia="zh-CN"/>
              </w:rPr>
              <w:t>）</w:t>
            </w:r>
          </w:p>
        </w:tc>
      </w:tr>
      <w:tr w14:paraId="3370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3" w:type="pct"/>
            <w:shd w:val="clear" w:color="auto" w:fill="auto"/>
            <w:tcMar>
              <w:top w:w="0" w:type="dxa"/>
              <w:left w:w="108" w:type="dxa"/>
              <w:bottom w:w="0" w:type="dxa"/>
              <w:right w:w="108" w:type="dxa"/>
            </w:tcMar>
            <w:vAlign w:val="center"/>
          </w:tcPr>
          <w:p w14:paraId="5F0980C7">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w:t>
            </w:r>
          </w:p>
        </w:tc>
        <w:tc>
          <w:tcPr>
            <w:tcW w:w="722" w:type="pct"/>
            <w:shd w:val="clear" w:color="auto" w:fill="auto"/>
            <w:tcMar>
              <w:top w:w="0" w:type="dxa"/>
              <w:left w:w="108" w:type="dxa"/>
              <w:bottom w:w="0" w:type="dxa"/>
              <w:right w:w="108" w:type="dxa"/>
            </w:tcMar>
            <w:vAlign w:val="center"/>
          </w:tcPr>
          <w:p w14:paraId="145D46CB">
            <w:pPr>
              <w:spacing w:line="360" w:lineRule="auto"/>
              <w:ind w:left="-105" w:leftChars="-50" w:right="-105" w:rightChars="-5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履约能力</w:t>
            </w:r>
          </w:p>
        </w:tc>
        <w:tc>
          <w:tcPr>
            <w:tcW w:w="533" w:type="pct"/>
            <w:shd w:val="clear" w:color="auto" w:fill="auto"/>
            <w:tcMar>
              <w:top w:w="0" w:type="dxa"/>
              <w:left w:w="108" w:type="dxa"/>
              <w:bottom w:w="0" w:type="dxa"/>
              <w:right w:w="108" w:type="dxa"/>
            </w:tcMar>
            <w:vAlign w:val="center"/>
          </w:tcPr>
          <w:p w14:paraId="48C5F4F8">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3</w:t>
            </w:r>
          </w:p>
        </w:tc>
        <w:tc>
          <w:tcPr>
            <w:tcW w:w="3310" w:type="pct"/>
            <w:shd w:val="clear" w:color="auto" w:fill="auto"/>
            <w:tcMar>
              <w:top w:w="0" w:type="dxa"/>
              <w:left w:w="108" w:type="dxa"/>
              <w:bottom w:w="0" w:type="dxa"/>
              <w:right w:w="108" w:type="dxa"/>
            </w:tcMar>
            <w:vAlign w:val="center"/>
          </w:tcPr>
          <w:p w14:paraId="65B9E81C">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①供应商具有冷藏场所得2分；须提供租赁合同或房屋产权证或者土地使用权证。</w:t>
            </w:r>
          </w:p>
          <w:p w14:paraId="291EB17A">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②供应商拟为本项目提供冷藏配送车辆的得1分。（注：若车辆为供应商自有，需提供车辆的车辆登记证书，若车辆为供应商租赁，则提供租赁合同和车辆登记证书。）</w:t>
            </w:r>
          </w:p>
        </w:tc>
      </w:tr>
      <w:tr w14:paraId="5B2F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433" w:type="pct"/>
            <w:shd w:val="clear" w:color="auto" w:fill="auto"/>
            <w:tcMar>
              <w:top w:w="0" w:type="dxa"/>
              <w:left w:w="108" w:type="dxa"/>
              <w:bottom w:w="0" w:type="dxa"/>
              <w:right w:w="108" w:type="dxa"/>
            </w:tcMar>
            <w:vAlign w:val="center"/>
          </w:tcPr>
          <w:p w14:paraId="72969001">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6</w:t>
            </w:r>
          </w:p>
        </w:tc>
        <w:tc>
          <w:tcPr>
            <w:tcW w:w="722" w:type="pct"/>
            <w:shd w:val="clear" w:color="auto" w:fill="auto"/>
            <w:tcMar>
              <w:top w:w="0" w:type="dxa"/>
              <w:left w:w="108" w:type="dxa"/>
              <w:bottom w:w="0" w:type="dxa"/>
              <w:right w:w="108" w:type="dxa"/>
            </w:tcMar>
            <w:vAlign w:val="center"/>
          </w:tcPr>
          <w:p w14:paraId="586D61A9">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533" w:type="pct"/>
            <w:shd w:val="clear" w:color="auto" w:fill="auto"/>
            <w:tcMar>
              <w:top w:w="0" w:type="dxa"/>
              <w:left w:w="108" w:type="dxa"/>
              <w:bottom w:w="0" w:type="dxa"/>
              <w:right w:w="108" w:type="dxa"/>
            </w:tcMar>
            <w:vAlign w:val="center"/>
          </w:tcPr>
          <w:p w14:paraId="1C66A724">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10" w:type="pct"/>
            <w:shd w:val="clear" w:color="auto" w:fill="auto"/>
            <w:tcMar>
              <w:top w:w="0" w:type="dxa"/>
              <w:left w:w="108" w:type="dxa"/>
              <w:bottom w:w="0" w:type="dxa"/>
              <w:right w:w="108" w:type="dxa"/>
            </w:tcMar>
            <w:vAlign w:val="center"/>
          </w:tcPr>
          <w:p w14:paraId="4B734045">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成品包装、保护措施</w:t>
            </w:r>
            <w:r>
              <w:rPr>
                <w:rFonts w:hint="eastAsia" w:ascii="仿宋" w:hAnsi="仿宋" w:eastAsia="仿宋" w:cs="仿宋"/>
                <w:color w:val="auto"/>
                <w:szCs w:val="21"/>
                <w:highlight w:val="none"/>
                <w:lang w:eastAsia="zh-CN"/>
              </w:rPr>
              <w:t>；</w:t>
            </w:r>
            <w:r>
              <w:rPr>
                <w:rFonts w:hint="eastAsia" w:ascii="仿宋" w:hAnsi="仿宋" w:eastAsia="仿宋" w:cs="仿宋"/>
                <w:color w:val="auto"/>
                <w:kern w:val="0"/>
                <w:szCs w:val="21"/>
                <w:highlight w:val="none"/>
                <w:lang w:val="en-US" w:eastAsia="zh-CN"/>
              </w:rPr>
              <w:t>③</w:t>
            </w:r>
            <w:r>
              <w:rPr>
                <w:rFonts w:hint="eastAsia" w:ascii="仿宋" w:hAnsi="仿宋" w:eastAsia="仿宋" w:cs="仿宋"/>
                <w:color w:val="auto"/>
                <w:kern w:val="0"/>
                <w:szCs w:val="21"/>
                <w:highlight w:val="none"/>
              </w:rPr>
              <w:t>冷链运输</w:t>
            </w:r>
            <w:r>
              <w:rPr>
                <w:rFonts w:hint="eastAsia" w:ascii="仿宋" w:hAnsi="仿宋" w:eastAsia="仿宋" w:cs="仿宋"/>
                <w:color w:val="auto"/>
                <w:kern w:val="0"/>
                <w:szCs w:val="21"/>
                <w:highlight w:val="none"/>
                <w:lang w:val="en-US" w:eastAsia="zh-CN"/>
              </w:rPr>
              <w:t>措施</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kern w:val="0"/>
                <w:szCs w:val="21"/>
                <w:highlight w:val="none"/>
              </w:rPr>
              <w:t>部分要素。</w:t>
            </w:r>
          </w:p>
          <w:p w14:paraId="5D90AB2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6162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3" w:type="pct"/>
            <w:shd w:val="clear" w:color="auto" w:fill="auto"/>
            <w:tcMar>
              <w:top w:w="0" w:type="dxa"/>
              <w:left w:w="108" w:type="dxa"/>
              <w:bottom w:w="0" w:type="dxa"/>
              <w:right w:w="108" w:type="dxa"/>
            </w:tcMar>
            <w:vAlign w:val="center"/>
          </w:tcPr>
          <w:p w14:paraId="6FB6732B">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7</w:t>
            </w:r>
          </w:p>
        </w:tc>
        <w:tc>
          <w:tcPr>
            <w:tcW w:w="722" w:type="pct"/>
            <w:shd w:val="clear" w:color="auto" w:fill="auto"/>
            <w:tcMar>
              <w:top w:w="0" w:type="dxa"/>
              <w:left w:w="108" w:type="dxa"/>
              <w:bottom w:w="0" w:type="dxa"/>
              <w:right w:w="108" w:type="dxa"/>
            </w:tcMar>
            <w:vAlign w:val="center"/>
          </w:tcPr>
          <w:p w14:paraId="46FA1F5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533" w:type="pct"/>
            <w:shd w:val="clear" w:color="auto" w:fill="auto"/>
            <w:tcMar>
              <w:top w:w="0" w:type="dxa"/>
              <w:left w:w="108" w:type="dxa"/>
              <w:bottom w:w="0" w:type="dxa"/>
              <w:right w:w="108" w:type="dxa"/>
            </w:tcMar>
            <w:vAlign w:val="center"/>
          </w:tcPr>
          <w:p w14:paraId="706ED83B">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8</w:t>
            </w:r>
          </w:p>
        </w:tc>
        <w:tc>
          <w:tcPr>
            <w:tcW w:w="3310" w:type="pct"/>
            <w:shd w:val="clear" w:color="auto" w:fill="auto"/>
            <w:tcMar>
              <w:top w:w="0" w:type="dxa"/>
              <w:left w:w="108" w:type="dxa"/>
              <w:bottom w:w="0" w:type="dxa"/>
              <w:right w:w="108" w:type="dxa"/>
            </w:tcMar>
            <w:vAlign w:val="center"/>
          </w:tcPr>
          <w:p w14:paraId="37206445">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78D8F21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4BC9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3" w:type="pct"/>
            <w:shd w:val="clear" w:color="auto" w:fill="auto"/>
            <w:tcMar>
              <w:top w:w="0" w:type="dxa"/>
              <w:left w:w="108" w:type="dxa"/>
              <w:bottom w:w="0" w:type="dxa"/>
              <w:right w:w="108" w:type="dxa"/>
            </w:tcMar>
            <w:vAlign w:val="center"/>
          </w:tcPr>
          <w:p w14:paraId="0869C5F4">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8</w:t>
            </w:r>
          </w:p>
        </w:tc>
        <w:tc>
          <w:tcPr>
            <w:tcW w:w="722" w:type="pct"/>
            <w:shd w:val="clear" w:color="auto" w:fill="auto"/>
            <w:tcMar>
              <w:top w:w="0" w:type="dxa"/>
              <w:left w:w="108" w:type="dxa"/>
              <w:bottom w:w="0" w:type="dxa"/>
              <w:right w:w="108" w:type="dxa"/>
            </w:tcMar>
            <w:vAlign w:val="center"/>
          </w:tcPr>
          <w:p w14:paraId="14AFCFB5">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533" w:type="pct"/>
            <w:shd w:val="clear" w:color="auto" w:fill="auto"/>
            <w:tcMar>
              <w:top w:w="0" w:type="dxa"/>
              <w:left w:w="108" w:type="dxa"/>
              <w:bottom w:w="0" w:type="dxa"/>
              <w:right w:w="108" w:type="dxa"/>
            </w:tcMar>
            <w:vAlign w:val="center"/>
          </w:tcPr>
          <w:p w14:paraId="3054C401">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w:t>
            </w:r>
          </w:p>
        </w:tc>
        <w:tc>
          <w:tcPr>
            <w:tcW w:w="3310" w:type="pct"/>
            <w:shd w:val="clear" w:color="auto" w:fill="auto"/>
            <w:tcMar>
              <w:top w:w="0" w:type="dxa"/>
              <w:left w:w="108" w:type="dxa"/>
              <w:bottom w:w="0" w:type="dxa"/>
              <w:right w:w="108" w:type="dxa"/>
            </w:tcMar>
            <w:vAlign w:val="center"/>
          </w:tcPr>
          <w:p w14:paraId="567F6687">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w:t>
            </w:r>
            <w:r>
              <w:rPr>
                <w:rFonts w:hint="eastAsia" w:ascii="仿宋" w:hAnsi="仿宋" w:eastAsia="仿宋" w:cs="仿宋"/>
                <w:color w:val="auto"/>
                <w:szCs w:val="21"/>
                <w:highlight w:val="none"/>
                <w:lang w:val="en-US" w:eastAsia="zh-CN"/>
              </w:rPr>
              <w:t>①</w:t>
            </w:r>
            <w:r>
              <w:rPr>
                <w:rFonts w:hint="eastAsia" w:ascii="仿宋" w:hAnsi="仿宋" w:eastAsia="仿宋" w:cs="仿宋"/>
                <w:color w:val="auto"/>
                <w:szCs w:val="21"/>
                <w:highlight w:val="none"/>
              </w:rPr>
              <w:t>突发事件</w:t>
            </w:r>
            <w:r>
              <w:rPr>
                <w:rFonts w:hint="eastAsia" w:ascii="仿宋" w:hAnsi="仿宋" w:eastAsia="仿宋" w:cs="仿宋"/>
                <w:color w:val="auto"/>
                <w:szCs w:val="21"/>
                <w:highlight w:val="none"/>
                <w:lang w:eastAsia="zh-CN"/>
              </w:rPr>
              <w:t>应对措施，</w:t>
            </w:r>
            <w:r>
              <w:rPr>
                <w:rFonts w:hint="eastAsia" w:ascii="仿宋" w:hAnsi="仿宋" w:eastAsia="仿宋" w:cs="仿宋"/>
                <w:color w:val="auto"/>
                <w:szCs w:val="21"/>
                <w:highlight w:val="none"/>
                <w:lang w:val="en-US" w:eastAsia="zh-CN"/>
              </w:rPr>
              <w:t>②</w:t>
            </w:r>
            <w:r>
              <w:rPr>
                <w:rFonts w:hint="eastAsia" w:ascii="仿宋" w:hAnsi="仿宋" w:eastAsia="仿宋" w:cs="仿宋"/>
                <w:color w:val="auto"/>
                <w:szCs w:val="21"/>
                <w:highlight w:val="none"/>
              </w:rPr>
              <w:t>货源短缺</w:t>
            </w:r>
            <w:r>
              <w:rPr>
                <w:rFonts w:hint="eastAsia" w:ascii="仿宋" w:hAnsi="仿宋" w:eastAsia="仿宋" w:cs="仿宋"/>
                <w:color w:val="auto"/>
                <w:szCs w:val="21"/>
                <w:highlight w:val="none"/>
                <w:lang w:eastAsia="zh-CN"/>
              </w:rPr>
              <w:t>应对措施；</w:t>
            </w:r>
            <w:r>
              <w:rPr>
                <w:rFonts w:hint="eastAsia" w:ascii="仿宋" w:hAnsi="仿宋" w:eastAsia="仿宋" w:cs="仿宋"/>
                <w:color w:val="auto"/>
                <w:szCs w:val="21"/>
                <w:highlight w:val="none"/>
                <w:lang w:val="en-US" w:eastAsia="zh-CN"/>
              </w:rPr>
              <w:t>2</w:t>
            </w:r>
            <w:r>
              <w:rPr>
                <w:rFonts w:hint="eastAsia" w:ascii="仿宋" w:hAnsi="仿宋" w:eastAsia="仿宋" w:cs="仿宋"/>
                <w:color w:val="auto"/>
                <w:kern w:val="0"/>
                <w:szCs w:val="21"/>
                <w:highlight w:val="none"/>
              </w:rPr>
              <w:t>部分要素。</w:t>
            </w:r>
          </w:p>
          <w:p w14:paraId="6D99C6C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7374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433" w:type="pct"/>
            <w:shd w:val="clear" w:color="auto" w:fill="auto"/>
            <w:tcMar>
              <w:top w:w="0" w:type="dxa"/>
              <w:left w:w="108" w:type="dxa"/>
              <w:bottom w:w="0" w:type="dxa"/>
              <w:right w:w="108" w:type="dxa"/>
            </w:tcMar>
            <w:vAlign w:val="center"/>
          </w:tcPr>
          <w:p w14:paraId="0B3C7D20">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9</w:t>
            </w:r>
          </w:p>
        </w:tc>
        <w:tc>
          <w:tcPr>
            <w:tcW w:w="722" w:type="pct"/>
            <w:shd w:val="clear" w:color="auto" w:fill="auto"/>
            <w:tcMar>
              <w:top w:w="0" w:type="dxa"/>
              <w:left w:w="108" w:type="dxa"/>
              <w:bottom w:w="0" w:type="dxa"/>
              <w:right w:w="108" w:type="dxa"/>
            </w:tcMar>
            <w:vAlign w:val="center"/>
          </w:tcPr>
          <w:p w14:paraId="09C3227D">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533" w:type="pct"/>
            <w:shd w:val="clear" w:color="auto" w:fill="auto"/>
            <w:tcMar>
              <w:top w:w="0" w:type="dxa"/>
              <w:left w:w="108" w:type="dxa"/>
              <w:bottom w:w="0" w:type="dxa"/>
              <w:right w:w="108" w:type="dxa"/>
            </w:tcMar>
            <w:vAlign w:val="center"/>
          </w:tcPr>
          <w:p w14:paraId="6615BA01">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10" w:type="pct"/>
            <w:shd w:val="clear" w:color="auto" w:fill="auto"/>
            <w:tcMar>
              <w:top w:w="0" w:type="dxa"/>
              <w:left w:w="108" w:type="dxa"/>
              <w:bottom w:w="0" w:type="dxa"/>
              <w:right w:w="108" w:type="dxa"/>
            </w:tcMar>
            <w:vAlign w:val="center"/>
          </w:tcPr>
          <w:p w14:paraId="48C9CC1B">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①质量\非质量问题退换方案及时效</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szCs w:val="21"/>
                <w:highlight w:val="none"/>
                <w:lang w:val="en-US" w:eastAsia="zh-CN"/>
              </w:rPr>
              <w:t>②服务保障措施，</w:t>
            </w:r>
            <w:r>
              <w:rPr>
                <w:rFonts w:hint="eastAsia" w:ascii="仿宋" w:hAnsi="仿宋" w:eastAsia="仿宋" w:cs="仿宋"/>
                <w:color w:val="auto"/>
                <w:kern w:val="0"/>
                <w:szCs w:val="21"/>
                <w:highlight w:val="none"/>
                <w:lang w:val="en-US" w:eastAsia="zh-CN"/>
              </w:rPr>
              <w:t>③</w:t>
            </w:r>
            <w:r>
              <w:rPr>
                <w:rFonts w:hint="eastAsia" w:ascii="仿宋" w:hAnsi="仿宋" w:eastAsia="仿宋" w:cs="仿宋"/>
                <w:color w:val="auto"/>
                <w:szCs w:val="21"/>
                <w:highlight w:val="none"/>
                <w:lang w:val="en-US" w:eastAsia="zh-CN"/>
              </w:rPr>
              <w:t>售后服务响应时间及人员配置</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546F0F94">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667E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1156" w:type="pct"/>
            <w:gridSpan w:val="2"/>
            <w:tcMar>
              <w:top w:w="0" w:type="dxa"/>
              <w:left w:w="108" w:type="dxa"/>
              <w:bottom w:w="0" w:type="dxa"/>
              <w:right w:w="108" w:type="dxa"/>
            </w:tcMar>
            <w:vAlign w:val="center"/>
          </w:tcPr>
          <w:p w14:paraId="5BD5A1B3">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小计</w:t>
            </w:r>
          </w:p>
        </w:tc>
        <w:tc>
          <w:tcPr>
            <w:tcW w:w="533" w:type="pct"/>
            <w:shd w:val="clear" w:color="auto" w:fill="auto"/>
            <w:tcMar>
              <w:top w:w="0" w:type="dxa"/>
              <w:left w:w="108" w:type="dxa"/>
              <w:bottom w:w="0" w:type="dxa"/>
              <w:right w:w="108" w:type="dxa"/>
            </w:tcMar>
            <w:vAlign w:val="center"/>
          </w:tcPr>
          <w:p w14:paraId="039C5F76">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100</w:t>
            </w:r>
          </w:p>
        </w:tc>
        <w:tc>
          <w:tcPr>
            <w:tcW w:w="3310" w:type="pct"/>
            <w:shd w:val="clear" w:color="auto" w:fill="auto"/>
            <w:tcMar>
              <w:top w:w="0" w:type="dxa"/>
              <w:left w:w="108" w:type="dxa"/>
              <w:bottom w:w="0" w:type="dxa"/>
              <w:right w:w="108" w:type="dxa"/>
            </w:tcMar>
            <w:vAlign w:val="center"/>
          </w:tcPr>
          <w:p w14:paraId="79A33D9F">
            <w:pPr>
              <w:spacing w:line="360" w:lineRule="auto"/>
              <w:ind w:firstLine="420" w:firstLineChars="200"/>
              <w:rPr>
                <w:rFonts w:hint="eastAsia" w:ascii="仿宋" w:hAnsi="仿宋" w:eastAsia="仿宋" w:cs="仿宋"/>
                <w:color w:val="auto"/>
                <w:szCs w:val="21"/>
                <w:highlight w:val="none"/>
              </w:rPr>
            </w:pPr>
          </w:p>
        </w:tc>
      </w:tr>
      <w:tr w14:paraId="7B45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6D1C18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4444C0AE">
      <w:pPr>
        <w:rPr>
          <w:highlight w:val="none"/>
        </w:rPr>
      </w:pPr>
    </w:p>
    <w:p w14:paraId="1179EBF7">
      <w:pPr>
        <w:rPr>
          <w:rFonts w:hint="eastAsia" w:ascii="仿宋" w:hAnsi="仿宋" w:eastAsia="仿宋" w:cs="仿宋"/>
          <w:color w:val="auto"/>
          <w:highlight w:val="none"/>
        </w:rPr>
      </w:pPr>
    </w:p>
    <w:p w14:paraId="43D4F20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8" w:name="_Toc20438"/>
      <w:r>
        <w:rPr>
          <w:rFonts w:hint="eastAsia" w:ascii="仿宋" w:hAnsi="仿宋" w:eastAsia="仿宋" w:cs="仿宋"/>
          <w:b/>
          <w:color w:val="auto"/>
          <w:sz w:val="24"/>
          <w:szCs w:val="24"/>
          <w:highlight w:val="none"/>
        </w:rPr>
        <w:t>一、评标方法</w:t>
      </w:r>
      <w:bookmarkEnd w:id="54"/>
      <w:bookmarkEnd w:id="55"/>
      <w:bookmarkEnd w:id="56"/>
      <w:bookmarkEnd w:id="58"/>
    </w:p>
    <w:p w14:paraId="13F955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9" w:name="_Toc8393"/>
      <w:bookmarkStart w:id="60" w:name="_Toc32415"/>
      <w:bookmarkStart w:id="61" w:name="_Toc17097"/>
      <w:bookmarkStart w:id="62" w:name="_Toc115977388"/>
      <w:r>
        <w:rPr>
          <w:rFonts w:hint="eastAsia" w:ascii="仿宋" w:hAnsi="仿宋" w:eastAsia="仿宋" w:cs="仿宋"/>
          <w:b/>
          <w:color w:val="auto"/>
          <w:sz w:val="24"/>
          <w:szCs w:val="24"/>
          <w:highlight w:val="none"/>
        </w:rPr>
        <w:t>二、评审标准</w:t>
      </w:r>
      <w:bookmarkEnd w:id="59"/>
      <w:bookmarkEnd w:id="60"/>
      <w:bookmarkEnd w:id="61"/>
      <w:bookmarkEnd w:id="62"/>
    </w:p>
    <w:p w14:paraId="4CCA9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0E51CC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30AA60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386D4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6E11F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6F2905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3" w:name="_Toc24086"/>
      <w:bookmarkStart w:id="64" w:name="_Toc9604"/>
      <w:bookmarkStart w:id="65" w:name="_Toc11788"/>
      <w:bookmarkStart w:id="66" w:name="_Toc115977389"/>
      <w:r>
        <w:rPr>
          <w:rFonts w:hint="eastAsia" w:ascii="仿宋" w:hAnsi="仿宋" w:eastAsia="仿宋" w:cs="仿宋"/>
          <w:b/>
          <w:color w:val="auto"/>
          <w:sz w:val="24"/>
          <w:szCs w:val="24"/>
          <w:highlight w:val="none"/>
        </w:rPr>
        <w:t>三、评标程序</w:t>
      </w:r>
      <w:bookmarkEnd w:id="63"/>
      <w:bookmarkEnd w:id="64"/>
      <w:bookmarkEnd w:id="65"/>
      <w:bookmarkEnd w:id="66"/>
    </w:p>
    <w:p w14:paraId="23B1BE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199"/>
        <w:widowControl/>
        <w:numPr>
          <w:ilvl w:val="0"/>
          <w:numId w:val="2"/>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587E87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2CE4F5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1303D4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1DE93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605A52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4D9CE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低于通过符合性审查的次低报价</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&lt;通过符合性审查的次低报价</w:t>
      </w:r>
      <w:r>
        <w:rPr>
          <w:rFonts w:hint="eastAsia" w:ascii="仿宋" w:hAnsi="仿宋" w:eastAsia="仿宋" w:cs="仿宋"/>
          <w:color w:val="auto"/>
          <w:kern w:val="0"/>
          <w:sz w:val="24"/>
          <w:szCs w:val="24"/>
          <w:highlight w:val="none"/>
          <w:lang w:eastAsia="zh-CN"/>
        </w:rPr>
        <w:t>投标人投标报价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投标人已随投标文件一并提交相关书面说明及必要的证明材料的，在评审现场可不再重复提交。</w:t>
      </w:r>
    </w:p>
    <w:p w14:paraId="05AC0738">
      <w:pPr>
        <w:widowControl/>
        <w:shd w:val="clear" w:color="auto" w:fill="FFFFFF"/>
        <w:snapToGrid w:val="0"/>
        <w:spacing w:line="360" w:lineRule="auto"/>
        <w:ind w:firstLine="480" w:firstLineChars="200"/>
        <w:rPr>
          <w:color w:val="auto"/>
          <w:highlight w:val="none"/>
        </w:rPr>
      </w:pPr>
      <w:r>
        <w:rPr>
          <w:rFonts w:hint="eastAsia" w:ascii="仿宋" w:hAnsi="仿宋" w:eastAsia="仿宋" w:cs="仿宋"/>
          <w:color w:val="auto"/>
          <w:kern w:val="0"/>
          <w:sz w:val="24"/>
          <w:szCs w:val="24"/>
          <w:highlight w:val="none"/>
          <w:lang w:val="en-US" w:eastAsia="zh-CN"/>
        </w:rPr>
        <w:t>3.4.6</w:t>
      </w:r>
      <w:r>
        <w:rPr>
          <w:rFonts w:hint="default" w:ascii="仿宋" w:hAnsi="仿宋" w:eastAsia="仿宋" w:cs="仿宋"/>
          <w:color w:val="auto"/>
          <w:kern w:val="0"/>
          <w:sz w:val="24"/>
          <w:szCs w:val="24"/>
          <w:highlight w:val="none"/>
          <w:lang w:val="en-US" w:eastAsia="zh-CN"/>
        </w:rPr>
        <w:t>评审委员会依据专业经验，参考同类项目中标价格、类似产品市场价格水平、行业人工费用标准、国家有关部门指导行业协会发布的行业平均成本等情况，对报价合理性进行判断。</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供应商不能提供书面说明、证明材料，或者提供的书面说明、证明材料不能证明其报价合理性的，评审委员会应当将其作为无效</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处理。</w:t>
      </w:r>
    </w:p>
    <w:p w14:paraId="492459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49E380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148395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72BC5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57C047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1AF93E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7E8094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电子交易平台中报价与投标文件相应内容不一致的，以投标文件为准；</w:t>
      </w:r>
    </w:p>
    <w:p w14:paraId="0E654E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开标一览表与投标文件中相应内容不一致的，以开标一览表为准；</w:t>
      </w:r>
    </w:p>
    <w:p w14:paraId="3C78C8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大写金额和小写金额不一致的，以大写金额为准；</w:t>
      </w:r>
    </w:p>
    <w:p w14:paraId="400E89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单价金额小数点或者百分比有明显错位的，以开标一览表的总价为准，并修改单价；</w:t>
      </w:r>
    </w:p>
    <w:p w14:paraId="74F7A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20751C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2C88BC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33229C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517AA1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1138E8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F936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7FE2BC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43B327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E5BDD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3EE55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4D6C8F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6AE226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7"/>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rPr>
      </w:pPr>
      <w:bookmarkStart w:id="67" w:name="_Toc24957"/>
      <w:bookmarkStart w:id="68" w:name="_Toc20770"/>
      <w:r>
        <w:rPr>
          <w:rFonts w:hint="eastAsia" w:ascii="仿宋" w:hAnsi="仿宋" w:eastAsia="仿宋" w:cs="仿宋"/>
          <w:b/>
          <w:color w:val="auto"/>
          <w:sz w:val="24"/>
          <w:szCs w:val="24"/>
          <w:highlight w:val="none"/>
        </w:rPr>
        <w:t>第三章 合同文本</w:t>
      </w:r>
      <w:bookmarkEnd w:id="67"/>
      <w:bookmarkEnd w:id="68"/>
    </w:p>
    <w:p w14:paraId="67F0628B">
      <w:pPr>
        <w:rPr>
          <w:rFonts w:hint="eastAsia" w:ascii="仿宋" w:hAnsi="仿宋" w:eastAsia="仿宋" w:cs="仿宋"/>
          <w:color w:val="auto"/>
          <w:highlight w:val="none"/>
        </w:rPr>
      </w:pPr>
    </w:p>
    <w:p w14:paraId="5A2DB1F4">
      <w:pPr>
        <w:pStyle w:val="8"/>
        <w:spacing w:line="360" w:lineRule="auto"/>
        <w:ind w:firstLine="0" w:firstLine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注：本合同供参考，具体内容以双方签订的为准。</w:t>
      </w:r>
    </w:p>
    <w:p w14:paraId="04D6A524">
      <w:pPr>
        <w:spacing w:line="360" w:lineRule="auto"/>
        <w:ind w:firstLine="480" w:firstLineChars="200"/>
        <w:outlineLvl w:val="9"/>
        <w:rPr>
          <w:rFonts w:hint="eastAsia" w:ascii="仿宋" w:hAnsi="仿宋" w:eastAsia="仿宋" w:cs="仿宋"/>
          <w:color w:val="auto"/>
          <w:sz w:val="24"/>
          <w:szCs w:val="24"/>
          <w:highlight w:val="none"/>
        </w:rPr>
      </w:pPr>
    </w:p>
    <w:p w14:paraId="120B0359">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合同编号：XXXX。</w:t>
      </w:r>
    </w:p>
    <w:p w14:paraId="25A4ACF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签订地点：XXXX。</w:t>
      </w:r>
    </w:p>
    <w:p w14:paraId="354C99BA">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签订时间：XXXX年XX月XX日。</w:t>
      </w:r>
    </w:p>
    <w:p w14:paraId="26107C2B">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8BB119B">
      <w:pPr>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供应商（乙方）：</w:t>
      </w:r>
      <w:r>
        <w:rPr>
          <w:rFonts w:hint="eastAsia" w:ascii="仿宋" w:hAnsi="仿宋" w:eastAsia="仿宋" w:cs="仿宋"/>
          <w:color w:val="auto"/>
          <w:sz w:val="24"/>
          <w:szCs w:val="24"/>
          <w:highlight w:val="none"/>
          <w:u w:val="single"/>
        </w:rPr>
        <w:t xml:space="preserve">                              </w:t>
      </w:r>
    </w:p>
    <w:p w14:paraId="71A2DF48">
      <w:pPr>
        <w:pStyle w:val="224"/>
        <w:spacing w:line="360" w:lineRule="auto"/>
        <w:ind w:firstLine="48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根据《中华人民共和国政府采购法》、《中华人民共和国民法典》及</w:t>
      </w: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XX</w:t>
      </w:r>
      <w:r>
        <w:rPr>
          <w:rFonts w:hint="eastAsia" w:ascii="仿宋" w:hAnsi="仿宋" w:eastAsia="仿宋" w:cs="仿宋"/>
          <w:color w:val="auto"/>
          <w:sz w:val="24"/>
          <w:szCs w:val="24"/>
          <w:highlight w:val="none"/>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07260AE6">
      <w:pPr>
        <w:spacing w:line="360" w:lineRule="auto"/>
        <w:ind w:firstLine="480" w:firstLineChars="200"/>
        <w:outlineLvl w:val="9"/>
        <w:rPr>
          <w:rFonts w:hint="eastAsia" w:ascii="仿宋" w:hAnsi="仿宋" w:eastAsia="仿宋" w:cs="仿宋"/>
          <w:color w:val="auto"/>
          <w:sz w:val="24"/>
          <w:szCs w:val="24"/>
          <w:highlight w:val="none"/>
        </w:rPr>
      </w:pPr>
      <w:bookmarkStart w:id="69" w:name="_Toc217446107"/>
      <w:bookmarkStart w:id="70" w:name="_Toc471489617"/>
      <w:bookmarkStart w:id="71" w:name="_Toc472604661"/>
      <w:bookmarkStart w:id="72" w:name="_Toc472604518"/>
      <w:r>
        <w:rPr>
          <w:rFonts w:hint="eastAsia" w:ascii="仿宋" w:hAnsi="仿宋" w:eastAsia="仿宋" w:cs="仿宋"/>
          <w:color w:val="auto"/>
          <w:sz w:val="24"/>
          <w:szCs w:val="24"/>
          <w:highlight w:val="none"/>
        </w:rPr>
        <w:t>一、合同货物</w:t>
      </w:r>
      <w:bookmarkEnd w:id="69"/>
      <w:bookmarkEnd w:id="70"/>
      <w:bookmarkEnd w:id="71"/>
      <w:bookmarkEnd w:id="72"/>
    </w:p>
    <w:tbl>
      <w:tblPr>
        <w:tblStyle w:val="39"/>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75"/>
        <w:gridCol w:w="1050"/>
        <w:gridCol w:w="720"/>
        <w:gridCol w:w="900"/>
        <w:gridCol w:w="1080"/>
        <w:gridCol w:w="1185"/>
        <w:gridCol w:w="1260"/>
        <w:gridCol w:w="1260"/>
      </w:tblGrid>
      <w:tr w14:paraId="5F834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24DDD8EB">
            <w:pPr>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5E34847">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p w14:paraId="5B1E63AF">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288269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CD6E98F">
            <w:pPr>
              <w:spacing w:line="360" w:lineRule="auto"/>
              <w:ind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047A6D">
            <w:pPr>
              <w:spacing w:line="360" w:lineRule="auto"/>
              <w:ind w:firstLine="120" w:firstLineChars="5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p w14:paraId="4A22A735">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3ED4A56">
            <w:pPr>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p w14:paraId="3161CC4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B993C8">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随机</w:t>
            </w:r>
          </w:p>
          <w:p w14:paraId="4583FAEE">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46931F">
            <w:pPr>
              <w:spacing w:line="360" w:lineRule="auto"/>
              <w:ind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r>
      <w:tr w14:paraId="132B3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103E2FD">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B8B7675">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F11B6F2">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60BEFA">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4D37E3">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ACB364">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7C08FE">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5CEC1F">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14:paraId="155F8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20F447E">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F265C87">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EBF6F0">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D1343C3">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009C17">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B6EA3BE">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42EF97">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D0ABBA">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14:paraId="7BE78F39">
      <w:pPr>
        <w:spacing w:line="360" w:lineRule="auto"/>
        <w:ind w:firstLine="480" w:firstLineChars="200"/>
        <w:outlineLvl w:val="9"/>
        <w:rPr>
          <w:rFonts w:hint="eastAsia" w:ascii="仿宋" w:hAnsi="仿宋" w:eastAsia="仿宋" w:cs="仿宋"/>
          <w:color w:val="auto"/>
          <w:sz w:val="24"/>
          <w:szCs w:val="24"/>
          <w:highlight w:val="none"/>
        </w:rPr>
      </w:pPr>
      <w:bookmarkStart w:id="73" w:name="_Toc472604519"/>
      <w:bookmarkStart w:id="74" w:name="_Toc217446108"/>
      <w:bookmarkStart w:id="75" w:name="_Toc471489618"/>
      <w:bookmarkStart w:id="76" w:name="_Toc472604662"/>
      <w:r>
        <w:rPr>
          <w:rFonts w:hint="eastAsia" w:ascii="仿宋" w:hAnsi="仿宋" w:eastAsia="仿宋" w:cs="仿宋"/>
          <w:color w:val="auto"/>
          <w:sz w:val="24"/>
          <w:szCs w:val="24"/>
          <w:highlight w:val="none"/>
        </w:rPr>
        <w:t>二、合同总价</w:t>
      </w:r>
      <w:bookmarkEnd w:id="73"/>
      <w:bookmarkEnd w:id="74"/>
      <w:bookmarkEnd w:id="75"/>
      <w:bookmarkEnd w:id="76"/>
    </w:p>
    <w:p w14:paraId="50E8C158">
      <w:pPr>
        <w:pStyle w:val="8"/>
        <w:spacing w:line="360" w:lineRule="auto"/>
        <w:ind w:firstLineChars="17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元，即RMB￥</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13EB24C4">
      <w:pPr>
        <w:spacing w:line="360" w:lineRule="auto"/>
        <w:ind w:firstLine="480" w:firstLineChars="200"/>
        <w:outlineLvl w:val="9"/>
        <w:rPr>
          <w:rFonts w:hint="eastAsia" w:ascii="仿宋" w:hAnsi="仿宋" w:eastAsia="仿宋" w:cs="仿宋"/>
          <w:color w:val="auto"/>
          <w:sz w:val="24"/>
          <w:szCs w:val="24"/>
          <w:highlight w:val="none"/>
        </w:rPr>
      </w:pPr>
      <w:bookmarkStart w:id="77" w:name="_Toc472604663"/>
      <w:bookmarkStart w:id="78" w:name="_Toc217446109"/>
      <w:bookmarkStart w:id="79" w:name="_Toc472604520"/>
      <w:bookmarkStart w:id="80" w:name="_Toc471489619"/>
      <w:r>
        <w:rPr>
          <w:rFonts w:hint="eastAsia" w:ascii="仿宋" w:hAnsi="仿宋" w:eastAsia="仿宋" w:cs="仿宋"/>
          <w:color w:val="auto"/>
          <w:sz w:val="24"/>
          <w:szCs w:val="24"/>
          <w:highlight w:val="none"/>
        </w:rPr>
        <w:t>三、质量要求</w:t>
      </w:r>
      <w:bookmarkEnd w:id="77"/>
      <w:bookmarkEnd w:id="78"/>
      <w:bookmarkEnd w:id="79"/>
      <w:bookmarkEnd w:id="80"/>
    </w:p>
    <w:p w14:paraId="16010C2D">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1、乙方须提供全新的货物（含零部件、配件等），表面无划伤、无碰撞痕迹，且权属清楚，不得侵害他人的知识产权。</w:t>
      </w:r>
    </w:p>
    <w:p w14:paraId="27275C50">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2、货物必须符合或优于国家（行业）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标准，以及本项目招标文件的质量要求和技术指标与出厂标准。</w:t>
      </w:r>
    </w:p>
    <w:p w14:paraId="68974328">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3、乙方须在本合同签订之日起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日内送交货物成品样品给甲方确认，在甲方出具样品确认书并封存成品样品外观尺寸后，乙方才能按样生产，并以此样品作为验收样品；每台货物上均应有产品质量检验合格标志。</w:t>
      </w:r>
    </w:p>
    <w:p w14:paraId="718740C1">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4、货物制造质量出现问题，乙方应负责三包（包修、包换、包退），费用由乙方负担，甲方有权到乙方生产场地检查货物质量和生产进度。</w:t>
      </w:r>
    </w:p>
    <w:p w14:paraId="7BF3BA25">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5、货到现场后由于甲方保管不当造成的质量问题，乙方亦应负责修理，但费用由甲方负担。</w:t>
      </w:r>
    </w:p>
    <w:p w14:paraId="154AA69D">
      <w:pPr>
        <w:spacing w:line="360" w:lineRule="auto"/>
        <w:ind w:firstLine="480" w:firstLineChars="200"/>
        <w:outlineLvl w:val="9"/>
        <w:rPr>
          <w:rFonts w:hint="eastAsia" w:ascii="仿宋" w:hAnsi="仿宋" w:eastAsia="仿宋" w:cs="仿宋"/>
          <w:color w:val="auto"/>
          <w:sz w:val="24"/>
          <w:szCs w:val="24"/>
          <w:highlight w:val="none"/>
        </w:rPr>
      </w:pPr>
      <w:bookmarkStart w:id="81" w:name="_Toc217446110"/>
      <w:bookmarkStart w:id="82" w:name="_Toc471489620"/>
      <w:bookmarkStart w:id="83" w:name="_Toc472604664"/>
      <w:bookmarkStart w:id="84" w:name="_Toc472604521"/>
      <w:r>
        <w:rPr>
          <w:rFonts w:hint="eastAsia" w:ascii="仿宋" w:hAnsi="仿宋" w:eastAsia="仿宋" w:cs="仿宋"/>
          <w:color w:val="auto"/>
          <w:sz w:val="24"/>
          <w:szCs w:val="24"/>
          <w:highlight w:val="none"/>
        </w:rPr>
        <w:t>四、交货及验收</w:t>
      </w:r>
      <w:bookmarkEnd w:id="81"/>
      <w:bookmarkEnd w:id="82"/>
      <w:bookmarkEnd w:id="83"/>
      <w:bookmarkEnd w:id="84"/>
    </w:p>
    <w:p w14:paraId="2D25BDBF">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14:paraId="3BA3C481">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2、验收由甲方组织，乙方配合进行：</w:t>
      </w:r>
    </w:p>
    <w:p w14:paraId="574CB47D">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货物在乙方通知安装调试完毕后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日内初步验收。初步验收合格后，进入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试用期；试用期间发生重大质量问题，修复后试用相应顺延；试用期结束后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日内完成最终验收；</w:t>
      </w:r>
    </w:p>
    <w:p w14:paraId="1BBEE108">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3A08D378">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9C8DF25">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如质量验收合格，双方签署质量验收报告。</w:t>
      </w:r>
    </w:p>
    <w:p w14:paraId="17EB0364">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3、货物安装完成后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日内，甲方无故不进行验收工作并已使用货物的，视同已安装调试完成并验收合格。</w:t>
      </w:r>
    </w:p>
    <w:p w14:paraId="59A1347E">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4、乙方应将所提供货物的装箱清单、配件、随机工具、用户使用手册、原厂保修卡等资料交付给甲方；乙方不能完整交付货物及本款规定的单证和工具的，必须负责补齐，否则视为未按合同约定交货。</w:t>
      </w:r>
    </w:p>
    <w:p w14:paraId="5B12C9F4">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5、如货物经乙方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次维修仍不能达到合同约定的质量标准，甲方有权退货，并视作乙方不能交付货物而须支付违约赔偿金给甲方，甲方还可依法追究乙方的违约责任。 </w:t>
      </w:r>
    </w:p>
    <w:p w14:paraId="6DCD310A">
      <w:pPr>
        <w:spacing w:line="360" w:lineRule="auto"/>
        <w:ind w:firstLine="480" w:firstLineChars="200"/>
        <w:outlineLvl w:val="9"/>
        <w:rPr>
          <w:rFonts w:hint="eastAsia" w:ascii="仿宋" w:hAnsi="仿宋" w:eastAsia="仿宋" w:cs="仿宋"/>
          <w:color w:val="auto"/>
          <w:sz w:val="24"/>
          <w:szCs w:val="24"/>
          <w:highlight w:val="none"/>
        </w:rPr>
      </w:pPr>
      <w:bookmarkStart w:id="85" w:name="_Toc217446111"/>
      <w:bookmarkStart w:id="86" w:name="_Toc471489621"/>
      <w:bookmarkStart w:id="87" w:name="_Toc472604522"/>
      <w:bookmarkStart w:id="88" w:name="_Toc472604665"/>
      <w:r>
        <w:rPr>
          <w:rFonts w:hint="eastAsia" w:ascii="仿宋" w:hAnsi="仿宋" w:eastAsia="仿宋" w:cs="仿宋"/>
          <w:color w:val="auto"/>
          <w:sz w:val="24"/>
          <w:szCs w:val="24"/>
          <w:highlight w:val="none"/>
        </w:rPr>
        <w:t>五、付款方式</w:t>
      </w:r>
      <w:bookmarkEnd w:id="85"/>
      <w:bookmarkEnd w:id="86"/>
      <w:bookmarkEnd w:id="87"/>
      <w:bookmarkEnd w:id="88"/>
    </w:p>
    <w:p w14:paraId="714F67BF">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（一）适用于无预付款采购项目</w:t>
      </w:r>
    </w:p>
    <w:p w14:paraId="624D5A06">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1、全部货物安装调试完毕并验收合格之日起，甲方接到乙方通知与票据凭证资料以后的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日内，按照财政性资金支付有关规定，向乙方支付合同价款￥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w:t>
      </w:r>
    </w:p>
    <w:p w14:paraId="312225BE">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、乙方须向甲方出具合法有效完整的完税发票及凭证资料进行支付结算。</w:t>
      </w:r>
    </w:p>
    <w:p w14:paraId="32336E3A">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（二）适用于有预付款采购项目（预付款建议不超过政府采购合同金额的30%）</w:t>
      </w:r>
    </w:p>
    <w:p w14:paraId="2EBD94E0">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、全部货物安装调试完毕并验收合格之日起，甲方接到乙方通知与票据凭证资料以后的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日内，提交支付凭证资料给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财政国库支付执行机构办理财政国库支付手续，并由其向乙方核拨合同总价的百分之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款项：￥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w:t>
      </w:r>
    </w:p>
    <w:p w14:paraId="54E6BFB2">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、乙方须向甲方出具合法有效完整的完税发票及凭证资料进行支付结算。</w:t>
      </w:r>
    </w:p>
    <w:p w14:paraId="4435B5A3">
      <w:pPr>
        <w:spacing w:line="360" w:lineRule="auto"/>
        <w:ind w:firstLine="480" w:firstLineChars="200"/>
        <w:outlineLvl w:val="9"/>
        <w:rPr>
          <w:rFonts w:hint="eastAsia" w:ascii="仿宋" w:hAnsi="仿宋" w:eastAsia="仿宋" w:cs="仿宋"/>
          <w:color w:val="auto"/>
          <w:sz w:val="24"/>
          <w:szCs w:val="24"/>
          <w:highlight w:val="none"/>
        </w:rPr>
      </w:pPr>
      <w:bookmarkStart w:id="89" w:name="_Toc472604666"/>
      <w:bookmarkStart w:id="90" w:name="_Toc471489622"/>
      <w:bookmarkStart w:id="91" w:name="_Toc217446112"/>
      <w:bookmarkStart w:id="92" w:name="_Toc472604523"/>
      <w:r>
        <w:rPr>
          <w:rFonts w:hint="eastAsia" w:ascii="仿宋" w:hAnsi="仿宋" w:eastAsia="仿宋" w:cs="仿宋"/>
          <w:color w:val="auto"/>
          <w:sz w:val="24"/>
          <w:szCs w:val="24"/>
          <w:highlight w:val="none"/>
        </w:rPr>
        <w:t>六、售后服务</w:t>
      </w:r>
      <w:bookmarkEnd w:id="89"/>
      <w:bookmarkEnd w:id="90"/>
      <w:bookmarkEnd w:id="91"/>
      <w:bookmarkEnd w:id="92"/>
    </w:p>
    <w:p w14:paraId="6714E5A7">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质保期（有效期）</w:t>
      </w:r>
      <w:r>
        <w:rPr>
          <w:rFonts w:hint="eastAsia" w:ascii="仿宋" w:hAnsi="仿宋" w:eastAsia="仿宋" w:cs="仿宋"/>
          <w:color w:val="auto"/>
          <w:sz w:val="24"/>
          <w:szCs w:val="24"/>
          <w:highlight w:val="none"/>
        </w:rPr>
        <w:t>为验收合格后XX年，</w:t>
      </w:r>
      <w:r>
        <w:rPr>
          <w:rFonts w:hint="eastAsia" w:ascii="仿宋" w:hAnsi="仿宋" w:eastAsia="仿宋" w:cs="仿宋"/>
          <w:color w:val="auto"/>
          <w:sz w:val="24"/>
          <w:szCs w:val="24"/>
          <w:highlight w:val="none"/>
          <w:lang w:eastAsia="zh-CN"/>
        </w:rPr>
        <w:t>质保期（有效期）</w:t>
      </w:r>
      <w:r>
        <w:rPr>
          <w:rFonts w:hint="eastAsia" w:ascii="仿宋" w:hAnsi="仿宋" w:eastAsia="仿宋" w:cs="仿宋"/>
          <w:color w:val="auto"/>
          <w:sz w:val="24"/>
          <w:szCs w:val="24"/>
          <w:highlight w:val="none"/>
        </w:rPr>
        <w:t>内出现质量问题，乙方在接到通知后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小时内响应到场，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小时内完成维修或更换，并承担修理调换的费用；如货物经乙方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次维修仍不能达到本合同约定的质量标准，视作乙方未能按时交货，甲方有权退货并追究乙方的违约责任。货到现场后由于甲方保管不当造成的问题，乙方亦应负责修复，但费用由甲方负担。</w:t>
      </w:r>
    </w:p>
    <w:p w14:paraId="60F23E3F">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2、乙方须指派专人负责与甲方联系售后服务事宜。 </w:t>
      </w:r>
    </w:p>
    <w:p w14:paraId="6571EC1B">
      <w:pPr>
        <w:spacing w:line="360" w:lineRule="auto"/>
        <w:ind w:firstLine="480" w:firstLineChars="200"/>
        <w:outlineLvl w:val="9"/>
        <w:rPr>
          <w:rFonts w:hint="eastAsia" w:ascii="仿宋" w:hAnsi="仿宋" w:eastAsia="仿宋" w:cs="仿宋"/>
          <w:color w:val="auto"/>
          <w:sz w:val="24"/>
          <w:szCs w:val="24"/>
          <w:highlight w:val="none"/>
        </w:rPr>
      </w:pPr>
      <w:bookmarkStart w:id="93" w:name="_Toc217446113"/>
      <w:bookmarkStart w:id="94" w:name="_Toc472604524"/>
      <w:bookmarkStart w:id="95" w:name="_Toc471489623"/>
      <w:bookmarkStart w:id="96" w:name="_Toc472604667"/>
      <w:r>
        <w:rPr>
          <w:rFonts w:hint="eastAsia" w:ascii="仿宋" w:hAnsi="仿宋" w:eastAsia="仿宋" w:cs="仿宋"/>
          <w:color w:val="auto"/>
          <w:sz w:val="24"/>
          <w:szCs w:val="24"/>
          <w:highlight w:val="none"/>
        </w:rPr>
        <w:t>七、违约责任</w:t>
      </w:r>
      <w:bookmarkEnd w:id="93"/>
      <w:bookmarkEnd w:id="94"/>
      <w:bookmarkEnd w:id="95"/>
      <w:bookmarkEnd w:id="96"/>
    </w:p>
    <w:p w14:paraId="43DD3089">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1、甲方违约责任</w:t>
      </w:r>
    </w:p>
    <w:p w14:paraId="178F8F5A">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甲方无正当理由拒收货物的，甲方应偿付合同总价百分之  的违约金；</w:t>
      </w:r>
    </w:p>
    <w:p w14:paraId="41B64783">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甲方逾期支付货款的，除应及时付足货款外，应向乙方偿付欠款总额万分之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/天的违约金；逾期付款超过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天的，乙方有权终止合同；</w:t>
      </w:r>
    </w:p>
    <w:p w14:paraId="2D35EBDF">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甲方偿付的违约金不足以弥补乙方损失的，还应按乙方损失尚未弥补的部分，支付赔偿金给乙方。</w:t>
      </w:r>
    </w:p>
    <w:p w14:paraId="1B811FFD">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2、乙方违约责任</w:t>
      </w:r>
    </w:p>
    <w:p w14:paraId="4D84F363">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（1）乙方交付的货物质量不符合合同规定的，乙方应向甲方支付合同总价的百分之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的违约金，并须在合同规定的交货时间内更换合格的货物给甲方，否则，视作乙方不能交付货物而违约，按本条本款下述第“（2）”项规定由乙方偿付违约赔偿金给甲方。</w:t>
      </w:r>
    </w:p>
    <w:p w14:paraId="4D31249C">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（2）乙方不能交付货物或逾期交付货物而违约的，除应及时交足货物外，应向甲方偿付逾期交货部分货款总额的万分之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/天的违约金；逾期交货超过XX天，甲方有权终止合同，乙方则应按合同总价的百分之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的款额向甲方偿付赔偿金，并须全额退还甲方已经付给乙方的货款及其利息。</w:t>
      </w:r>
    </w:p>
    <w:p w14:paraId="1C841BD6">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（3）乙方货物经甲方送交具有法定资格条件的质量技术监督机构检测后，如检测结果认定货物质量不符合本合同规定标准的，则视为乙方没有按时交货而违约，乙方须在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天内无条件更换合格的货物，如逾期不能更换合格的货物，甲方有权终止本合同，乙方应另付合同总价的百分之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的赔偿金给甲方。</w:t>
      </w:r>
    </w:p>
    <w:p w14:paraId="348724A6">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向甲方支付违约金并赔偿因此给甲方造成的一切损失。</w:t>
      </w:r>
    </w:p>
    <w:p w14:paraId="602A947C">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（5）乙方偿付的违约金不足以弥补甲方损失的，还应按甲方损失尚未弥补的部分，支付赔偿金给甲方。</w:t>
      </w:r>
    </w:p>
    <w:p w14:paraId="678B4DAF">
      <w:pPr>
        <w:spacing w:line="360" w:lineRule="auto"/>
        <w:ind w:firstLine="480" w:firstLineChars="200"/>
        <w:outlineLvl w:val="9"/>
        <w:rPr>
          <w:rFonts w:hint="eastAsia" w:ascii="仿宋" w:hAnsi="仿宋" w:eastAsia="仿宋" w:cs="仿宋"/>
          <w:color w:val="auto"/>
          <w:sz w:val="24"/>
          <w:szCs w:val="24"/>
          <w:highlight w:val="none"/>
        </w:rPr>
      </w:pPr>
      <w:bookmarkStart w:id="97" w:name="_Toc217446114"/>
      <w:bookmarkStart w:id="98" w:name="_Toc472604525"/>
      <w:bookmarkStart w:id="99" w:name="_Toc471489624"/>
      <w:bookmarkStart w:id="100" w:name="_Toc472604668"/>
      <w:r>
        <w:rPr>
          <w:rFonts w:hint="eastAsia" w:ascii="仿宋" w:hAnsi="仿宋" w:eastAsia="仿宋" w:cs="仿宋"/>
          <w:color w:val="auto"/>
          <w:sz w:val="24"/>
          <w:szCs w:val="24"/>
          <w:highlight w:val="none"/>
        </w:rPr>
        <w:t>八、争议解决办法</w:t>
      </w:r>
      <w:bookmarkEnd w:id="97"/>
      <w:bookmarkEnd w:id="98"/>
      <w:bookmarkEnd w:id="99"/>
      <w:bookmarkEnd w:id="100"/>
    </w:p>
    <w:p w14:paraId="34BB5623">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1、因货物的质量问题发生争议，由质量技术监督部门或其指定的质量鉴定机构进行质量鉴定。货物符合标准的，鉴定费由甲方承担；货物不符合质量标准的，鉴定费由乙方承担。</w:t>
      </w:r>
    </w:p>
    <w:p w14:paraId="5CFDF9B9">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2、合同履行期间,若双方发生争议，可协商或由有关部门调解解决，协商或调解不成的，由当事人依法维护其合法权益。</w:t>
      </w:r>
    </w:p>
    <w:p w14:paraId="7CE9D687">
      <w:pPr>
        <w:spacing w:line="360" w:lineRule="auto"/>
        <w:ind w:firstLine="480" w:firstLineChars="200"/>
        <w:outlineLvl w:val="9"/>
        <w:rPr>
          <w:rFonts w:hint="eastAsia" w:ascii="仿宋" w:hAnsi="仿宋" w:eastAsia="仿宋" w:cs="仿宋"/>
          <w:color w:val="auto"/>
          <w:sz w:val="24"/>
          <w:szCs w:val="24"/>
          <w:highlight w:val="none"/>
        </w:rPr>
      </w:pPr>
      <w:bookmarkStart w:id="101" w:name="_Toc217446115"/>
      <w:bookmarkStart w:id="102" w:name="_Toc472604669"/>
      <w:bookmarkStart w:id="103" w:name="_Toc471489625"/>
      <w:bookmarkStart w:id="104" w:name="_Toc472604526"/>
      <w:r>
        <w:rPr>
          <w:rFonts w:hint="eastAsia" w:ascii="仿宋" w:hAnsi="仿宋" w:eastAsia="仿宋" w:cs="仿宋"/>
          <w:color w:val="auto"/>
          <w:sz w:val="24"/>
          <w:szCs w:val="24"/>
          <w:highlight w:val="none"/>
        </w:rPr>
        <w:t>九、其他</w:t>
      </w:r>
      <w:bookmarkEnd w:id="101"/>
      <w:bookmarkEnd w:id="102"/>
      <w:bookmarkEnd w:id="103"/>
      <w:bookmarkEnd w:id="104"/>
    </w:p>
    <w:p w14:paraId="44A14A04">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1、如有未尽事宜，由双方依法订立补充合同。</w:t>
      </w:r>
    </w:p>
    <w:p w14:paraId="12EEFE21">
      <w:pPr>
        <w:pStyle w:val="224"/>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2、本合同一式六份，自双方签章之日起生效。甲方三份，乙方、政府采购管理部门、采购代理机构各一份。</w:t>
      </w:r>
    </w:p>
    <w:p w14:paraId="5A05E1AB">
      <w:pPr>
        <w:spacing w:line="360" w:lineRule="auto"/>
        <w:outlineLvl w:val="9"/>
        <w:rPr>
          <w:rFonts w:hint="eastAsia" w:ascii="仿宋" w:hAnsi="仿宋" w:eastAsia="仿宋" w:cs="仿宋"/>
          <w:color w:val="auto"/>
          <w:sz w:val="24"/>
          <w:szCs w:val="24"/>
          <w:highlight w:val="none"/>
        </w:rPr>
      </w:pPr>
    </w:p>
    <w:p w14:paraId="685E8AB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   （盖章）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乙方：   （盖章）</w:t>
      </w:r>
    </w:p>
    <w:p w14:paraId="4598D03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           法定代表人（授权代表）：</w:t>
      </w:r>
    </w:p>
    <w:p w14:paraId="54F44002">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地    址：</w:t>
      </w:r>
    </w:p>
    <w:p w14:paraId="64048D2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开户银行：</w:t>
      </w:r>
    </w:p>
    <w:p w14:paraId="63DB8939">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                             账号：</w:t>
      </w:r>
    </w:p>
    <w:p w14:paraId="7867D01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1FCB5C36">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                         传    真：</w:t>
      </w:r>
    </w:p>
    <w:p w14:paraId="00F4B029">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签约日期：XX年XX月XX日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签约日期：XX年XX月XX日</w:t>
      </w:r>
    </w:p>
    <w:p w14:paraId="3E4C7C37">
      <w:pPr>
        <w:pStyle w:val="8"/>
        <w:ind w:firstLine="480"/>
        <w:rPr>
          <w:rFonts w:hint="eastAsia" w:ascii="仿宋" w:hAnsi="仿宋" w:eastAsia="仿宋" w:cs="仿宋"/>
          <w:color w:val="auto"/>
          <w:highlight w:val="none"/>
        </w:rPr>
      </w:pPr>
    </w:p>
    <w:p w14:paraId="3DBB5316">
      <w:pPr>
        <w:pStyle w:val="12"/>
        <w:rPr>
          <w:rFonts w:hint="eastAsia" w:ascii="仿宋" w:hAnsi="仿宋" w:eastAsia="仿宋" w:cs="仿宋"/>
          <w:color w:val="auto"/>
          <w:highlight w:val="none"/>
        </w:rPr>
      </w:pPr>
    </w:p>
    <w:p w14:paraId="7FBC52AB">
      <w:pPr>
        <w:rPr>
          <w:rFonts w:hint="eastAsia" w:ascii="仿宋" w:hAnsi="仿宋" w:eastAsia="仿宋" w:cs="仿宋"/>
          <w:b/>
          <w:color w:val="auto"/>
          <w:sz w:val="24"/>
          <w:szCs w:val="24"/>
          <w:highlight w:val="none"/>
        </w:rPr>
      </w:pPr>
      <w:bookmarkStart w:id="105" w:name="_Toc16100"/>
      <w:r>
        <w:rPr>
          <w:rFonts w:hint="eastAsia" w:ascii="仿宋" w:hAnsi="仿宋" w:eastAsia="仿宋" w:cs="仿宋"/>
          <w:b/>
          <w:color w:val="auto"/>
          <w:sz w:val="24"/>
          <w:szCs w:val="24"/>
          <w:highlight w:val="none"/>
        </w:rPr>
        <w:br w:type="page"/>
      </w:r>
    </w:p>
    <w:p w14:paraId="1978D6B6">
      <w:pPr>
        <w:spacing w:line="440" w:lineRule="exact"/>
        <w:jc w:val="center"/>
        <w:outlineLvl w:val="0"/>
        <w:rPr>
          <w:rFonts w:hint="eastAsia" w:ascii="仿宋" w:hAnsi="仿宋" w:eastAsia="仿宋" w:cs="仿宋"/>
          <w:bCs/>
          <w:color w:val="auto"/>
          <w:sz w:val="24"/>
          <w:szCs w:val="24"/>
          <w:highlight w:val="none"/>
        </w:rPr>
      </w:pPr>
      <w:bookmarkStart w:id="106" w:name="_Toc26032"/>
      <w:r>
        <w:rPr>
          <w:rFonts w:hint="eastAsia" w:ascii="仿宋" w:hAnsi="仿宋" w:eastAsia="仿宋" w:cs="仿宋"/>
          <w:b/>
          <w:color w:val="auto"/>
          <w:sz w:val="24"/>
          <w:szCs w:val="24"/>
          <w:highlight w:val="none"/>
        </w:rPr>
        <w:t>第四章 技术标准和要求</w:t>
      </w:r>
      <w:bookmarkEnd w:id="105"/>
      <w:bookmarkEnd w:id="106"/>
      <w:bookmarkStart w:id="107" w:name="_Toc138638907"/>
      <w:bookmarkEnd w:id="107"/>
      <w:bookmarkStart w:id="108" w:name="_Toc138638719"/>
      <w:bookmarkEnd w:id="108"/>
      <w:bookmarkStart w:id="109" w:name="_Toc138638883"/>
      <w:bookmarkEnd w:id="109"/>
      <w:bookmarkStart w:id="110" w:name="_Toc138638910"/>
      <w:bookmarkEnd w:id="110"/>
      <w:bookmarkStart w:id="111" w:name="_Toc138639145"/>
      <w:bookmarkEnd w:id="111"/>
      <w:bookmarkStart w:id="112" w:name="_Toc138639091"/>
      <w:bookmarkEnd w:id="112"/>
      <w:bookmarkStart w:id="113" w:name="_Toc138638906"/>
      <w:bookmarkEnd w:id="113"/>
      <w:bookmarkStart w:id="114" w:name="_Toc138639074"/>
      <w:bookmarkEnd w:id="114"/>
      <w:bookmarkStart w:id="115" w:name="_Toc138638884"/>
      <w:bookmarkEnd w:id="115"/>
      <w:bookmarkStart w:id="116" w:name="_Toc138638538"/>
      <w:bookmarkEnd w:id="116"/>
      <w:bookmarkStart w:id="117" w:name="_Toc138638534"/>
      <w:bookmarkEnd w:id="117"/>
      <w:bookmarkStart w:id="118" w:name="_Toc138638702"/>
      <w:bookmarkEnd w:id="118"/>
      <w:bookmarkStart w:id="119" w:name="_Toc138638718"/>
      <w:bookmarkEnd w:id="119"/>
      <w:bookmarkStart w:id="120" w:name="_Toc138638535"/>
      <w:bookmarkEnd w:id="120"/>
      <w:bookmarkStart w:id="121" w:name="_Toc138639090"/>
      <w:bookmarkEnd w:id="121"/>
      <w:bookmarkStart w:id="122" w:name="_Toc138638509"/>
      <w:bookmarkEnd w:id="122"/>
      <w:bookmarkStart w:id="123" w:name="_Toc138638773"/>
      <w:bookmarkEnd w:id="123"/>
      <w:bookmarkStart w:id="124" w:name="_合同文件的组成及解释顺序"/>
      <w:bookmarkEnd w:id="124"/>
      <w:bookmarkStart w:id="125" w:name="_Toc138638510"/>
      <w:bookmarkEnd w:id="125"/>
      <w:bookmarkStart w:id="126" w:name="_Toc531016893"/>
    </w:p>
    <w:p w14:paraId="0F2AB939">
      <w:pPr>
        <w:spacing w:line="360" w:lineRule="auto"/>
        <w:ind w:firstLine="360" w:firstLineChars="200"/>
        <w:rPr>
          <w:rFonts w:hint="eastAsia" w:ascii="仿宋" w:hAnsi="仿宋" w:eastAsia="仿宋" w:cs="仿宋"/>
          <w:bCs/>
          <w:color w:val="auto"/>
          <w:sz w:val="18"/>
          <w:szCs w:val="18"/>
          <w:highlight w:val="none"/>
        </w:rPr>
      </w:pPr>
    </w:p>
    <w:p w14:paraId="154ED5F8">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说明：投标人应注意采购人在技术规格中指出的参数、工艺、材料和设备等内容仅起说明作用，无任何倾向性或限制性；任何品牌的产品均可依法参加本项目的采购活动。上述产品在安装调试中所需辅材费用包含在投标人投标产品的报价中，不再单独计取。</w:t>
      </w:r>
    </w:p>
    <w:p w14:paraId="71C7DB09">
      <w:pPr>
        <w:rPr>
          <w:rFonts w:hint="eastAsia" w:ascii="仿宋" w:hAnsi="仿宋" w:eastAsia="仿宋" w:cs="仿宋"/>
          <w:color w:val="auto"/>
          <w:highlight w:val="none"/>
        </w:rPr>
      </w:pPr>
    </w:p>
    <w:p w14:paraId="74E8B489">
      <w:pPr>
        <w:spacing w:line="560" w:lineRule="exact"/>
        <w:jc w:val="center"/>
        <w:textAlignment w:val="center"/>
        <w:outlineLvl w:val="9"/>
        <w:rPr>
          <w:rFonts w:hint="eastAsia" w:ascii="仿宋" w:hAnsi="仿宋" w:eastAsia="仿宋" w:cs="仿宋"/>
          <w:color w:val="auto"/>
          <w:kern w:val="0"/>
          <w:sz w:val="21"/>
          <w:szCs w:val="21"/>
          <w:highlight w:val="none"/>
          <w:lang w:bidi="ar"/>
        </w:rPr>
      </w:pPr>
      <w:bookmarkStart w:id="127" w:name="_Toc23505"/>
      <w:r>
        <w:rPr>
          <w:rFonts w:hint="eastAsia" w:ascii="仿宋" w:hAnsi="仿宋" w:eastAsia="仿宋" w:cs="仿宋"/>
          <w:color w:val="auto"/>
          <w:kern w:val="0"/>
          <w:sz w:val="21"/>
          <w:szCs w:val="21"/>
          <w:highlight w:val="none"/>
          <w:lang w:val="en-US" w:eastAsia="zh-CN" w:bidi="ar"/>
        </w:rPr>
        <w:t>自治区动物疫病预防控制中心</w:t>
      </w:r>
      <w:r>
        <w:rPr>
          <w:rFonts w:hint="eastAsia" w:ascii="仿宋" w:hAnsi="仿宋" w:eastAsia="仿宋" w:cs="仿宋"/>
          <w:color w:val="auto"/>
          <w:kern w:val="0"/>
          <w:sz w:val="21"/>
          <w:szCs w:val="21"/>
          <w:highlight w:val="none"/>
          <w:lang w:bidi="ar"/>
        </w:rPr>
        <w:t>2026年动物疫病诊断试剂采购计划表</w:t>
      </w:r>
    </w:p>
    <w:p w14:paraId="4C6087A7">
      <w:pPr>
        <w:spacing w:line="560" w:lineRule="exact"/>
        <w:jc w:val="center"/>
        <w:textAlignment w:val="center"/>
        <w:outlineLvl w:val="1"/>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（第一包）</w:t>
      </w:r>
    </w:p>
    <w:p w14:paraId="0C00B715">
      <w:pPr>
        <w:spacing w:line="560" w:lineRule="exact"/>
        <w:jc w:val="center"/>
        <w:textAlignment w:val="center"/>
        <w:rPr>
          <w:rFonts w:hint="eastAsia" w:ascii="仿宋" w:hAnsi="仿宋" w:eastAsia="仿宋" w:cs="仿宋"/>
          <w:color w:val="auto"/>
          <w:kern w:val="0"/>
          <w:sz w:val="21"/>
          <w:szCs w:val="21"/>
          <w:highlight w:val="none"/>
          <w:lang w:bidi="ar"/>
        </w:rPr>
      </w:pPr>
    </w:p>
    <w:tbl>
      <w:tblPr>
        <w:tblStyle w:val="39"/>
        <w:tblW w:w="4923" w:type="pct"/>
        <w:jc w:val="center"/>
        <w:tblLayout w:type="fixed"/>
        <w:tblCellMar>
          <w:top w:w="0" w:type="dxa"/>
          <w:left w:w="108" w:type="dxa"/>
          <w:bottom w:w="0" w:type="dxa"/>
          <w:right w:w="108" w:type="dxa"/>
        </w:tblCellMar>
      </w:tblPr>
      <w:tblGrid>
        <w:gridCol w:w="475"/>
        <w:gridCol w:w="1843"/>
        <w:gridCol w:w="4579"/>
        <w:gridCol w:w="911"/>
        <w:gridCol w:w="760"/>
        <w:gridCol w:w="575"/>
      </w:tblGrid>
      <w:tr w14:paraId="0C4B88BB">
        <w:tblPrEx>
          <w:tblCellMar>
            <w:top w:w="0" w:type="dxa"/>
            <w:left w:w="108" w:type="dxa"/>
            <w:bottom w:w="0" w:type="dxa"/>
            <w:right w:w="108" w:type="dxa"/>
          </w:tblCellMar>
        </w:tblPrEx>
        <w:trPr>
          <w:trHeight w:val="663"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3A3C52F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序号</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25634AD5">
            <w:pPr>
              <w:spacing w:line="32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eastAsia="zh-CN" w:bidi="ar"/>
              </w:rPr>
              <w:t>检测试剂名称（标的名称）</w:t>
            </w:r>
          </w:p>
        </w:tc>
        <w:tc>
          <w:tcPr>
            <w:tcW w:w="2504" w:type="pct"/>
            <w:tcBorders>
              <w:top w:val="single" w:color="000000" w:sz="4" w:space="0"/>
              <w:left w:val="single" w:color="000000" w:sz="4" w:space="0"/>
              <w:bottom w:val="single" w:color="000000" w:sz="4" w:space="0"/>
              <w:right w:val="single" w:color="000000" w:sz="4" w:space="0"/>
            </w:tcBorders>
            <w:noWrap/>
            <w:vAlign w:val="center"/>
          </w:tcPr>
          <w:p w14:paraId="47BC6B5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参数</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02C2A1C">
            <w:pPr>
              <w:spacing w:line="32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单价</w:t>
            </w:r>
            <w:r>
              <w:rPr>
                <w:rFonts w:hint="eastAsia" w:ascii="仿宋" w:hAnsi="仿宋" w:eastAsia="仿宋" w:cs="仿宋"/>
                <w:color w:val="auto"/>
                <w:kern w:val="0"/>
                <w:sz w:val="21"/>
                <w:szCs w:val="21"/>
                <w:highlight w:val="none"/>
                <w:lang w:val="en-US" w:eastAsia="zh-CN" w:bidi="ar"/>
              </w:rPr>
              <w:t>限价</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val="en-US" w:eastAsia="zh-CN" w:bidi="ar"/>
              </w:rPr>
              <w:t>元</w:t>
            </w:r>
            <w:r>
              <w:rPr>
                <w:rFonts w:hint="eastAsia" w:ascii="仿宋" w:hAnsi="仿宋" w:eastAsia="仿宋" w:cs="仿宋"/>
                <w:color w:val="auto"/>
                <w:kern w:val="0"/>
                <w:sz w:val="21"/>
                <w:szCs w:val="21"/>
                <w:highlight w:val="none"/>
                <w:lang w:eastAsia="zh-CN" w:bidi="ar"/>
              </w:rPr>
              <w:t>）</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3B6B13A4">
            <w:pPr>
              <w:spacing w:line="320" w:lineRule="exact"/>
              <w:jc w:val="center"/>
              <w:textAlignment w:val="center"/>
              <w:rPr>
                <w:rFonts w:hint="default" w:ascii="仿宋" w:hAnsi="仿宋" w:eastAsia="仿宋" w:cs="仿宋"/>
                <w:color w:val="auto"/>
                <w:kern w:val="0"/>
                <w:sz w:val="21"/>
                <w:szCs w:val="21"/>
                <w:highlight w:val="none"/>
                <w:lang w:val="en-US" w:eastAsia="zh-CN" w:bidi="ar"/>
              </w:rPr>
            </w:pPr>
            <w:r>
              <w:rPr>
                <w:rFonts w:hint="default" w:ascii="仿宋" w:hAnsi="仿宋" w:eastAsia="仿宋" w:cs="仿宋"/>
                <w:color w:val="auto"/>
                <w:kern w:val="0"/>
                <w:sz w:val="21"/>
                <w:szCs w:val="21"/>
                <w:highlight w:val="none"/>
                <w:lang w:val="en-US" w:eastAsia="zh-CN" w:bidi="ar"/>
              </w:rPr>
              <w:t>单位</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02C73848">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备注</w:t>
            </w:r>
          </w:p>
        </w:tc>
      </w:tr>
      <w:tr w14:paraId="24E1A3B7">
        <w:tblPrEx>
          <w:tblCellMar>
            <w:top w:w="0" w:type="dxa"/>
            <w:left w:w="108" w:type="dxa"/>
            <w:bottom w:w="0" w:type="dxa"/>
            <w:right w:w="108" w:type="dxa"/>
          </w:tblCellMar>
        </w:tblPrEx>
        <w:trPr>
          <w:trHeight w:val="3269"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2665B05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31F17CB2">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布鲁氏菌cELISA抗体检测试剂盒</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5995C3E3">
            <w:pPr>
              <w:spacing w:line="32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作用与用途：用于检测牛、羊血清和奶样中的光滑型布鲁氏菌抗体；</w:t>
            </w:r>
          </w:p>
          <w:p w14:paraId="48F75771">
            <w:pPr>
              <w:spacing w:line="32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试剂盒规格：</w:t>
            </w: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板</w:t>
            </w:r>
            <w:r>
              <w:rPr>
                <w:rFonts w:hint="eastAsia" w:ascii="仿宋" w:hAnsi="仿宋" w:eastAsia="仿宋" w:cs="仿宋"/>
                <w:color w:val="auto"/>
                <w:kern w:val="0"/>
                <w:sz w:val="21"/>
                <w:szCs w:val="21"/>
                <w:highlight w:val="none"/>
                <w:lang w:bidi="ar"/>
              </w:rPr>
              <w:t>×96</w:t>
            </w:r>
            <w:r>
              <w:rPr>
                <w:rStyle w:val="150"/>
                <w:rFonts w:hint="eastAsia" w:ascii="仿宋" w:hAnsi="仿宋" w:eastAsia="仿宋" w:cs="仿宋"/>
                <w:color w:val="auto"/>
                <w:sz w:val="21"/>
                <w:szCs w:val="21"/>
                <w:highlight w:val="none"/>
                <w:lang w:bidi="ar"/>
              </w:rPr>
              <w:t>头份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bidi="ar"/>
              </w:rPr>
              <w:t>板；</w:t>
            </w:r>
          </w:p>
          <w:p w14:paraId="5951935A">
            <w:pPr>
              <w:spacing w:line="32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试剂盒组成：</w:t>
            </w:r>
            <w:r>
              <w:rPr>
                <w:rFonts w:hint="eastAsia" w:ascii="仿宋" w:hAnsi="仿宋" w:eastAsia="仿宋" w:cs="仿宋"/>
                <w:color w:val="auto"/>
                <w:kern w:val="0"/>
                <w:sz w:val="21"/>
                <w:szCs w:val="21"/>
                <w:highlight w:val="none"/>
                <w:lang w:bidi="ar"/>
              </w:rPr>
              <w:t>BRUC</w:t>
            </w:r>
            <w:r>
              <w:rPr>
                <w:rStyle w:val="150"/>
                <w:rFonts w:hint="eastAsia" w:ascii="仿宋" w:hAnsi="仿宋" w:eastAsia="仿宋" w:cs="仿宋"/>
                <w:color w:val="auto"/>
                <w:sz w:val="21"/>
                <w:szCs w:val="21"/>
                <w:highlight w:val="none"/>
                <w:lang w:bidi="ar"/>
              </w:rPr>
              <w:t>抗原包被板、竞争抗体、</w:t>
            </w:r>
            <w:r>
              <w:rPr>
                <w:rFonts w:hint="eastAsia" w:ascii="仿宋" w:hAnsi="仿宋" w:eastAsia="仿宋" w:cs="仿宋"/>
                <w:color w:val="auto"/>
                <w:kern w:val="0"/>
                <w:sz w:val="21"/>
                <w:szCs w:val="21"/>
                <w:highlight w:val="none"/>
                <w:lang w:bidi="ar"/>
              </w:rPr>
              <w:t>BRUC</w:t>
            </w:r>
            <w:r>
              <w:rPr>
                <w:rStyle w:val="150"/>
                <w:rFonts w:hint="eastAsia" w:ascii="仿宋" w:hAnsi="仿宋" w:eastAsia="仿宋" w:cs="仿宋"/>
                <w:color w:val="auto"/>
                <w:sz w:val="21"/>
                <w:szCs w:val="21"/>
                <w:highlight w:val="none"/>
                <w:lang w:bidi="ar"/>
              </w:rPr>
              <w:t>阴性血清、</w:t>
            </w:r>
            <w:r>
              <w:rPr>
                <w:rFonts w:hint="eastAsia" w:ascii="仿宋" w:hAnsi="仿宋" w:eastAsia="仿宋" w:cs="仿宋"/>
                <w:color w:val="auto"/>
                <w:kern w:val="0"/>
                <w:sz w:val="21"/>
                <w:szCs w:val="21"/>
                <w:highlight w:val="none"/>
                <w:lang w:bidi="ar"/>
              </w:rPr>
              <w:t>BRUC</w:t>
            </w:r>
            <w:r>
              <w:rPr>
                <w:rStyle w:val="150"/>
                <w:rFonts w:hint="eastAsia" w:ascii="仿宋" w:hAnsi="仿宋" w:eastAsia="仿宋" w:cs="仿宋"/>
                <w:color w:val="auto"/>
                <w:sz w:val="21"/>
                <w:szCs w:val="21"/>
                <w:highlight w:val="none"/>
                <w:lang w:bidi="ar"/>
              </w:rPr>
              <w:t>阳性血清、洗涤液、酶标抗体、底物溶液</w:t>
            </w:r>
            <w:r>
              <w:rPr>
                <w:rFonts w:hint="eastAsia" w:ascii="仿宋" w:hAnsi="仿宋" w:eastAsia="仿宋" w:cs="仿宋"/>
                <w:color w:val="auto"/>
                <w:kern w:val="0"/>
                <w:sz w:val="21"/>
                <w:szCs w:val="21"/>
                <w:highlight w:val="none"/>
                <w:lang w:bidi="ar"/>
              </w:rPr>
              <w:t>A</w:t>
            </w:r>
            <w:r>
              <w:rPr>
                <w:rStyle w:val="150"/>
                <w:rFonts w:hint="eastAsia" w:ascii="仿宋" w:hAnsi="仿宋" w:eastAsia="仿宋" w:cs="仿宋"/>
                <w:color w:val="auto"/>
                <w:sz w:val="21"/>
                <w:szCs w:val="21"/>
                <w:highlight w:val="none"/>
                <w:lang w:bidi="ar"/>
              </w:rPr>
              <w:t>、底物溶液</w:t>
            </w:r>
            <w:r>
              <w:rPr>
                <w:rFonts w:hint="eastAsia" w:ascii="仿宋" w:hAnsi="仿宋" w:eastAsia="仿宋" w:cs="仿宋"/>
                <w:color w:val="auto"/>
                <w:kern w:val="0"/>
                <w:sz w:val="21"/>
                <w:szCs w:val="21"/>
                <w:highlight w:val="none"/>
                <w:lang w:bidi="ar"/>
              </w:rPr>
              <w:t>B</w:t>
            </w:r>
            <w:r>
              <w:rPr>
                <w:rStyle w:val="150"/>
                <w:rFonts w:hint="eastAsia" w:ascii="仿宋" w:hAnsi="仿宋" w:eastAsia="仿宋" w:cs="仿宋"/>
                <w:color w:val="auto"/>
                <w:sz w:val="21"/>
                <w:szCs w:val="21"/>
                <w:highlight w:val="none"/>
                <w:lang w:bidi="ar"/>
              </w:rPr>
              <w:t>、终止液；</w:t>
            </w:r>
          </w:p>
          <w:p w14:paraId="5D4E52FB">
            <w:pPr>
              <w:spacing w:line="32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150"/>
                <w:rFonts w:hint="eastAsia" w:ascii="仿宋" w:hAnsi="仿宋" w:eastAsia="仿宋" w:cs="仿宋"/>
                <w:color w:val="auto"/>
                <w:sz w:val="21"/>
                <w:szCs w:val="21"/>
                <w:highlight w:val="none"/>
                <w:lang w:bidi="ar"/>
              </w:rPr>
              <w:t>储存条件：</w:t>
            </w:r>
            <w:r>
              <w:rPr>
                <w:rFonts w:hint="eastAsia" w:ascii="仿宋" w:hAnsi="仿宋" w:eastAsia="仿宋" w:cs="仿宋"/>
                <w:color w:val="auto"/>
                <w:kern w:val="0"/>
                <w:sz w:val="21"/>
                <w:szCs w:val="21"/>
                <w:highlight w:val="none"/>
                <w:lang w:bidi="ar"/>
              </w:rPr>
              <w:t>2-8℃</w:t>
            </w:r>
            <w:r>
              <w:rPr>
                <w:rStyle w:val="150"/>
                <w:rFonts w:hint="eastAsia" w:ascii="仿宋" w:hAnsi="仿宋" w:eastAsia="仿宋" w:cs="仿宋"/>
                <w:color w:val="auto"/>
                <w:sz w:val="21"/>
                <w:szCs w:val="21"/>
                <w:highlight w:val="none"/>
                <w:lang w:bidi="ar"/>
              </w:rPr>
              <w:t>保存；</w:t>
            </w:r>
          </w:p>
          <w:p w14:paraId="1BFCA850">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w:t>
            </w:r>
            <w:r>
              <w:rPr>
                <w:rStyle w:val="150"/>
                <w:rFonts w:hint="eastAsia" w:ascii="仿宋" w:hAnsi="仿宋" w:eastAsia="仿宋" w:cs="仿宋"/>
                <w:color w:val="auto"/>
                <w:sz w:val="21"/>
                <w:szCs w:val="21"/>
                <w:highlight w:val="none"/>
                <w:lang w:bidi="ar"/>
              </w:rPr>
              <w:t>有效期</w:t>
            </w:r>
            <w:r>
              <w:rPr>
                <w:rFonts w:hint="eastAsia" w:ascii="仿宋" w:hAnsi="仿宋" w:eastAsia="仿宋" w:cs="仿宋"/>
                <w:color w:val="auto"/>
                <w:kern w:val="0"/>
                <w:sz w:val="21"/>
                <w:szCs w:val="21"/>
                <w:highlight w:val="none"/>
                <w:lang w:bidi="ar"/>
              </w:rPr>
              <w:t>≥12</w:t>
            </w:r>
            <w:r>
              <w:rPr>
                <w:rStyle w:val="150"/>
                <w:rFonts w:hint="eastAsia" w:ascii="仿宋" w:hAnsi="仿宋" w:eastAsia="仿宋" w:cs="仿宋"/>
                <w:color w:val="auto"/>
                <w:sz w:val="21"/>
                <w:szCs w:val="21"/>
                <w:highlight w:val="none"/>
                <w:lang w:bidi="ar"/>
              </w:rPr>
              <w:t>个月。</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24C5016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2200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99B75D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盒</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7CAAF927">
            <w:pPr>
              <w:spacing w:line="320" w:lineRule="exact"/>
              <w:jc w:val="center"/>
              <w:rPr>
                <w:rFonts w:hint="eastAsia" w:ascii="仿宋" w:hAnsi="仿宋" w:eastAsia="仿宋" w:cs="仿宋"/>
                <w:color w:val="auto"/>
                <w:sz w:val="21"/>
                <w:szCs w:val="21"/>
                <w:highlight w:val="none"/>
              </w:rPr>
            </w:pPr>
          </w:p>
        </w:tc>
      </w:tr>
      <w:tr w14:paraId="227E33F6">
        <w:tblPrEx>
          <w:tblCellMar>
            <w:top w:w="0" w:type="dxa"/>
            <w:left w:w="108" w:type="dxa"/>
            <w:bottom w:w="0" w:type="dxa"/>
            <w:right w:w="108" w:type="dxa"/>
          </w:tblCellMar>
        </w:tblPrEx>
        <w:trPr>
          <w:trHeight w:val="3469"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14F0645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3D435AE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布鲁氏菌间接ELISA抗体检测试剂盒</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7B8E8379">
            <w:pPr>
              <w:spacing w:line="32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作用与用途：用于检测牛、羊、猪、马等动物血清和奶样中的布氏菌抗体；</w:t>
            </w:r>
          </w:p>
          <w:p w14:paraId="5B78723C">
            <w:pPr>
              <w:spacing w:line="32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试剂盒规格：</w:t>
            </w: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板</w:t>
            </w:r>
            <w:r>
              <w:rPr>
                <w:rFonts w:hint="eastAsia" w:ascii="仿宋" w:hAnsi="仿宋" w:eastAsia="仿宋" w:cs="仿宋"/>
                <w:color w:val="auto"/>
                <w:kern w:val="0"/>
                <w:sz w:val="21"/>
                <w:szCs w:val="21"/>
                <w:highlight w:val="none"/>
                <w:lang w:bidi="ar"/>
              </w:rPr>
              <w:t>×96</w:t>
            </w:r>
            <w:r>
              <w:rPr>
                <w:rStyle w:val="150"/>
                <w:rFonts w:hint="eastAsia" w:ascii="仿宋" w:hAnsi="仿宋" w:eastAsia="仿宋" w:cs="仿宋"/>
                <w:color w:val="auto"/>
                <w:sz w:val="21"/>
                <w:szCs w:val="21"/>
                <w:highlight w:val="none"/>
                <w:lang w:bidi="ar"/>
              </w:rPr>
              <w:t>头份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bidi="ar"/>
              </w:rPr>
              <w:t>板；</w:t>
            </w:r>
          </w:p>
          <w:p w14:paraId="5270FF7E">
            <w:pPr>
              <w:spacing w:line="32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试剂盒组成：</w:t>
            </w:r>
            <w:r>
              <w:rPr>
                <w:rFonts w:hint="eastAsia" w:ascii="仿宋" w:hAnsi="仿宋" w:eastAsia="仿宋" w:cs="仿宋"/>
                <w:color w:val="auto"/>
                <w:kern w:val="0"/>
                <w:sz w:val="21"/>
                <w:szCs w:val="21"/>
                <w:highlight w:val="none"/>
                <w:lang w:bidi="ar"/>
              </w:rPr>
              <w:t>BRUI</w:t>
            </w:r>
            <w:r>
              <w:rPr>
                <w:rStyle w:val="150"/>
                <w:rFonts w:hint="eastAsia" w:ascii="仿宋" w:hAnsi="仿宋" w:eastAsia="仿宋" w:cs="仿宋"/>
                <w:color w:val="auto"/>
                <w:sz w:val="21"/>
                <w:szCs w:val="21"/>
                <w:highlight w:val="none"/>
                <w:lang w:bidi="ar"/>
              </w:rPr>
              <w:t>抗原包被板、样品稀释液、</w:t>
            </w:r>
            <w:r>
              <w:rPr>
                <w:rFonts w:hint="eastAsia" w:ascii="仿宋" w:hAnsi="仿宋" w:eastAsia="仿宋" w:cs="仿宋"/>
                <w:color w:val="auto"/>
                <w:kern w:val="0"/>
                <w:sz w:val="21"/>
                <w:szCs w:val="21"/>
                <w:highlight w:val="none"/>
                <w:lang w:bidi="ar"/>
              </w:rPr>
              <w:t>BRUI</w:t>
            </w:r>
            <w:r>
              <w:rPr>
                <w:rStyle w:val="150"/>
                <w:rFonts w:hint="eastAsia" w:ascii="仿宋" w:hAnsi="仿宋" w:eastAsia="仿宋" w:cs="仿宋"/>
                <w:color w:val="auto"/>
                <w:sz w:val="21"/>
                <w:szCs w:val="21"/>
                <w:highlight w:val="none"/>
                <w:lang w:bidi="ar"/>
              </w:rPr>
              <w:t>阴性血清、</w:t>
            </w:r>
            <w:r>
              <w:rPr>
                <w:rFonts w:hint="eastAsia" w:ascii="仿宋" w:hAnsi="仿宋" w:eastAsia="仿宋" w:cs="仿宋"/>
                <w:color w:val="auto"/>
                <w:kern w:val="0"/>
                <w:sz w:val="21"/>
                <w:szCs w:val="21"/>
                <w:highlight w:val="none"/>
                <w:lang w:bidi="ar"/>
              </w:rPr>
              <w:t>BRUI</w:t>
            </w:r>
            <w:r>
              <w:rPr>
                <w:rStyle w:val="150"/>
                <w:rFonts w:hint="eastAsia" w:ascii="仿宋" w:hAnsi="仿宋" w:eastAsia="仿宋" w:cs="仿宋"/>
                <w:color w:val="auto"/>
                <w:sz w:val="21"/>
                <w:szCs w:val="21"/>
                <w:highlight w:val="none"/>
                <w:lang w:bidi="ar"/>
              </w:rPr>
              <w:t>阳性血清、洗涤液、酶标抗体、底物溶液</w:t>
            </w:r>
            <w:r>
              <w:rPr>
                <w:rFonts w:hint="eastAsia" w:ascii="仿宋" w:hAnsi="仿宋" w:eastAsia="仿宋" w:cs="仿宋"/>
                <w:color w:val="auto"/>
                <w:kern w:val="0"/>
                <w:sz w:val="21"/>
                <w:szCs w:val="21"/>
                <w:highlight w:val="none"/>
                <w:lang w:bidi="ar"/>
              </w:rPr>
              <w:t>A</w:t>
            </w:r>
            <w:r>
              <w:rPr>
                <w:rStyle w:val="150"/>
                <w:rFonts w:hint="eastAsia" w:ascii="仿宋" w:hAnsi="仿宋" w:eastAsia="仿宋" w:cs="仿宋"/>
                <w:color w:val="auto"/>
                <w:sz w:val="21"/>
                <w:szCs w:val="21"/>
                <w:highlight w:val="none"/>
                <w:lang w:bidi="ar"/>
              </w:rPr>
              <w:t>、底物溶液</w:t>
            </w:r>
            <w:r>
              <w:rPr>
                <w:rFonts w:hint="eastAsia" w:ascii="仿宋" w:hAnsi="仿宋" w:eastAsia="仿宋" w:cs="仿宋"/>
                <w:color w:val="auto"/>
                <w:kern w:val="0"/>
                <w:sz w:val="21"/>
                <w:szCs w:val="21"/>
                <w:highlight w:val="none"/>
                <w:lang w:bidi="ar"/>
              </w:rPr>
              <w:t>B</w:t>
            </w:r>
            <w:r>
              <w:rPr>
                <w:rStyle w:val="150"/>
                <w:rFonts w:hint="eastAsia" w:ascii="仿宋" w:hAnsi="仿宋" w:eastAsia="仿宋" w:cs="仿宋"/>
                <w:color w:val="auto"/>
                <w:sz w:val="21"/>
                <w:szCs w:val="21"/>
                <w:highlight w:val="none"/>
                <w:lang w:bidi="ar"/>
              </w:rPr>
              <w:t>、终止液；</w:t>
            </w:r>
          </w:p>
          <w:p w14:paraId="01C3F1FE">
            <w:pPr>
              <w:spacing w:line="32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150"/>
                <w:rFonts w:hint="eastAsia" w:ascii="仿宋" w:hAnsi="仿宋" w:eastAsia="仿宋" w:cs="仿宋"/>
                <w:color w:val="auto"/>
                <w:sz w:val="21"/>
                <w:szCs w:val="21"/>
                <w:highlight w:val="none"/>
                <w:lang w:bidi="ar"/>
              </w:rPr>
              <w:t>储存条件：2-8℃保存；</w:t>
            </w:r>
          </w:p>
          <w:p w14:paraId="49DD31BB">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w:t>
            </w:r>
            <w:r>
              <w:rPr>
                <w:rStyle w:val="150"/>
                <w:rFonts w:hint="eastAsia" w:ascii="仿宋" w:hAnsi="仿宋" w:eastAsia="仿宋" w:cs="仿宋"/>
                <w:color w:val="auto"/>
                <w:sz w:val="21"/>
                <w:szCs w:val="21"/>
                <w:highlight w:val="none"/>
                <w:lang w:bidi="ar"/>
              </w:rPr>
              <w:t>有效期</w:t>
            </w:r>
            <w:r>
              <w:rPr>
                <w:rFonts w:hint="eastAsia" w:ascii="仿宋" w:hAnsi="仿宋" w:eastAsia="仿宋" w:cs="仿宋"/>
                <w:color w:val="auto"/>
                <w:kern w:val="0"/>
                <w:sz w:val="21"/>
                <w:szCs w:val="21"/>
                <w:highlight w:val="none"/>
                <w:lang w:bidi="ar"/>
              </w:rPr>
              <w:t>≥12</w:t>
            </w:r>
            <w:r>
              <w:rPr>
                <w:rStyle w:val="150"/>
                <w:rFonts w:hint="eastAsia" w:ascii="仿宋" w:hAnsi="仿宋" w:eastAsia="仿宋" w:cs="仿宋"/>
                <w:color w:val="auto"/>
                <w:sz w:val="21"/>
                <w:szCs w:val="21"/>
                <w:highlight w:val="none"/>
                <w:lang w:bidi="ar"/>
              </w:rPr>
              <w:t>个月。</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3C1544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2200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1567276">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盒</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7D0F5446">
            <w:pPr>
              <w:spacing w:line="320" w:lineRule="exact"/>
              <w:jc w:val="center"/>
              <w:rPr>
                <w:rFonts w:hint="eastAsia" w:ascii="仿宋" w:hAnsi="仿宋" w:eastAsia="仿宋" w:cs="仿宋"/>
                <w:color w:val="auto"/>
                <w:sz w:val="21"/>
                <w:szCs w:val="21"/>
                <w:highlight w:val="none"/>
              </w:rPr>
            </w:pPr>
          </w:p>
        </w:tc>
      </w:tr>
      <w:tr w14:paraId="22A63F6E">
        <w:tblPrEx>
          <w:tblCellMar>
            <w:top w:w="0" w:type="dxa"/>
            <w:left w:w="108" w:type="dxa"/>
            <w:bottom w:w="0" w:type="dxa"/>
            <w:right w:w="108" w:type="dxa"/>
          </w:tblCellMar>
        </w:tblPrEx>
        <w:trPr>
          <w:trHeight w:val="4243"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755CD23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0E63C95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炭疽杆菌荧光 PCR引物探针体系</w:t>
            </w:r>
          </w:p>
        </w:tc>
        <w:tc>
          <w:tcPr>
            <w:tcW w:w="2504" w:type="pct"/>
            <w:tcBorders>
              <w:top w:val="single" w:color="000000" w:sz="4" w:space="0"/>
              <w:left w:val="single" w:color="000000" w:sz="4" w:space="0"/>
              <w:bottom w:val="single" w:color="000000" w:sz="4" w:space="0"/>
              <w:right w:val="single" w:color="000000" w:sz="4" w:space="0"/>
            </w:tcBorders>
            <w:noWrap w:val="0"/>
            <w:vAlign w:val="top"/>
          </w:tcPr>
          <w:p w14:paraId="12A06D0C">
            <w:pPr>
              <w:spacing w:line="360" w:lineRule="exact"/>
              <w:jc w:val="left"/>
              <w:textAlignment w:val="top"/>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1.采用国标《</w:t>
            </w:r>
            <w:r>
              <w:rPr>
                <w:rFonts w:hint="eastAsia" w:ascii="仿宋" w:hAnsi="仿宋" w:eastAsia="仿宋" w:cs="仿宋"/>
                <w:color w:val="auto"/>
                <w:kern w:val="0"/>
                <w:sz w:val="21"/>
                <w:szCs w:val="21"/>
                <w:highlight w:val="none"/>
                <w:lang w:bidi="ar"/>
              </w:rPr>
              <w:t xml:space="preserve">GB/T 45101-2024 </w:t>
            </w:r>
            <w:r>
              <w:rPr>
                <w:rStyle w:val="150"/>
                <w:rFonts w:hint="eastAsia" w:ascii="仿宋" w:hAnsi="仿宋" w:eastAsia="仿宋" w:cs="仿宋"/>
                <w:color w:val="auto"/>
                <w:sz w:val="21"/>
                <w:szCs w:val="21"/>
                <w:highlight w:val="none"/>
                <w:lang w:bidi="ar"/>
              </w:rPr>
              <w:t>动物炭疽诊断技术》中</w:t>
            </w:r>
            <w:r>
              <w:rPr>
                <w:rFonts w:hint="eastAsia" w:ascii="仿宋" w:hAnsi="仿宋" w:eastAsia="仿宋" w:cs="仿宋"/>
                <w:color w:val="auto"/>
                <w:kern w:val="0"/>
                <w:sz w:val="21"/>
                <w:szCs w:val="21"/>
                <w:highlight w:val="none"/>
                <w:lang w:bidi="ar"/>
              </w:rPr>
              <w:t>Real-time PCR</w:t>
            </w:r>
            <w:r>
              <w:rPr>
                <w:rStyle w:val="150"/>
                <w:rFonts w:hint="eastAsia" w:ascii="仿宋" w:hAnsi="仿宋" w:eastAsia="仿宋" w:cs="仿宋"/>
                <w:color w:val="auto"/>
                <w:sz w:val="21"/>
                <w:szCs w:val="21"/>
                <w:highlight w:val="none"/>
                <w:lang w:bidi="ar"/>
              </w:rPr>
              <w:t>检测方法推荐的引物探针体系；</w:t>
            </w:r>
          </w:p>
          <w:p w14:paraId="780CAD6A">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作用与用途：本产品含针对炭疽杆菌特异性基因序列的引物探针，本品均经</w:t>
            </w:r>
            <w:r>
              <w:rPr>
                <w:rFonts w:hint="eastAsia" w:ascii="仿宋" w:hAnsi="仿宋" w:eastAsia="仿宋" w:cs="仿宋"/>
                <w:color w:val="auto"/>
                <w:kern w:val="0"/>
                <w:sz w:val="21"/>
                <w:szCs w:val="21"/>
                <w:highlight w:val="none"/>
                <w:lang w:bidi="ar"/>
              </w:rPr>
              <w:t>HPLC</w:t>
            </w:r>
            <w:r>
              <w:rPr>
                <w:rStyle w:val="150"/>
                <w:rFonts w:hint="eastAsia" w:ascii="仿宋" w:hAnsi="仿宋" w:eastAsia="仿宋" w:cs="仿宋"/>
                <w:color w:val="auto"/>
                <w:sz w:val="21"/>
                <w:szCs w:val="21"/>
                <w:highlight w:val="none"/>
                <w:lang w:bidi="ar"/>
              </w:rPr>
              <w:t>纯化，纯度</w:t>
            </w:r>
            <w:r>
              <w:rPr>
                <w:rFonts w:hint="eastAsia" w:ascii="仿宋" w:hAnsi="仿宋" w:eastAsia="仿宋" w:cs="仿宋"/>
                <w:color w:val="auto"/>
                <w:kern w:val="0"/>
                <w:sz w:val="21"/>
                <w:szCs w:val="21"/>
                <w:highlight w:val="none"/>
                <w:lang w:bidi="ar"/>
              </w:rPr>
              <w:t>≥95%</w:t>
            </w:r>
            <w:r>
              <w:rPr>
                <w:rStyle w:val="150"/>
                <w:rFonts w:hint="eastAsia" w:ascii="仿宋" w:hAnsi="仿宋" w:eastAsia="仿宋" w:cs="仿宋"/>
                <w:color w:val="auto"/>
                <w:sz w:val="21"/>
                <w:szCs w:val="21"/>
                <w:highlight w:val="none"/>
                <w:lang w:bidi="ar"/>
              </w:rPr>
              <w:t>；无核酸外切酶、核酸内切酶、核酸残留，用于动物组织、血液或分泌物等样品中的炭疽杆菌核酸的检测（与配套的荧光</w:t>
            </w:r>
            <w:r>
              <w:rPr>
                <w:rFonts w:hint="eastAsia" w:ascii="仿宋" w:hAnsi="仿宋" w:eastAsia="仿宋" w:cs="仿宋"/>
                <w:color w:val="auto"/>
                <w:kern w:val="0"/>
                <w:sz w:val="21"/>
                <w:szCs w:val="21"/>
                <w:highlight w:val="none"/>
                <w:lang w:bidi="ar"/>
              </w:rPr>
              <w:t>RT-PCR</w:t>
            </w:r>
            <w:r>
              <w:rPr>
                <w:rStyle w:val="150"/>
                <w:rFonts w:hint="eastAsia" w:ascii="仿宋" w:hAnsi="仿宋" w:eastAsia="仿宋" w:cs="仿宋"/>
                <w:color w:val="auto"/>
                <w:sz w:val="21"/>
                <w:szCs w:val="21"/>
                <w:highlight w:val="none"/>
                <w:lang w:bidi="ar"/>
              </w:rPr>
              <w:t>酶反应液、阳性对照搭配使用）；</w:t>
            </w:r>
          </w:p>
          <w:p w14:paraId="6E92572F">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试剂规格：</w:t>
            </w:r>
            <w:r>
              <w:rPr>
                <w:rFonts w:hint="eastAsia" w:ascii="仿宋" w:hAnsi="仿宋" w:eastAsia="仿宋" w:cs="仿宋"/>
                <w:color w:val="auto"/>
                <w:kern w:val="0"/>
                <w:sz w:val="21"/>
                <w:szCs w:val="21"/>
                <w:highlight w:val="none"/>
                <w:lang w:bidi="ar"/>
              </w:rPr>
              <w:t>50</w:t>
            </w:r>
            <w:r>
              <w:rPr>
                <w:rStyle w:val="150"/>
                <w:rFonts w:hint="eastAsia" w:ascii="仿宋" w:hAnsi="仿宋" w:eastAsia="仿宋" w:cs="仿宋"/>
                <w:color w:val="auto"/>
                <w:sz w:val="21"/>
                <w:szCs w:val="21"/>
                <w:highlight w:val="none"/>
                <w:lang w:bidi="ar"/>
              </w:rPr>
              <w:t>检份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bidi="ar"/>
              </w:rPr>
              <w:t>套；</w:t>
            </w:r>
          </w:p>
          <w:p w14:paraId="7C3375C1">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150"/>
                <w:rFonts w:hint="eastAsia" w:ascii="仿宋" w:hAnsi="仿宋" w:eastAsia="仿宋" w:cs="仿宋"/>
                <w:color w:val="auto"/>
                <w:sz w:val="21"/>
                <w:szCs w:val="21"/>
                <w:highlight w:val="none"/>
                <w:lang w:bidi="ar"/>
              </w:rPr>
              <w:t>试剂组成：与荧光引物探针配套使用的荧光</w:t>
            </w:r>
            <w:r>
              <w:rPr>
                <w:rFonts w:hint="eastAsia" w:ascii="仿宋" w:hAnsi="仿宋" w:eastAsia="仿宋" w:cs="仿宋"/>
                <w:color w:val="auto"/>
                <w:kern w:val="0"/>
                <w:sz w:val="21"/>
                <w:szCs w:val="21"/>
                <w:highlight w:val="none"/>
                <w:lang w:bidi="ar"/>
              </w:rPr>
              <w:t>PCR</w:t>
            </w:r>
            <w:r>
              <w:rPr>
                <w:rStyle w:val="150"/>
                <w:rFonts w:hint="eastAsia" w:ascii="仿宋" w:hAnsi="仿宋" w:eastAsia="仿宋" w:cs="仿宋"/>
                <w:color w:val="auto"/>
                <w:sz w:val="21"/>
                <w:szCs w:val="21"/>
                <w:highlight w:val="none"/>
                <w:lang w:bidi="ar"/>
              </w:rPr>
              <w:t>酶反应液体系，质控阳性样品，质控阴性样品；</w:t>
            </w:r>
          </w:p>
          <w:p w14:paraId="1DFDD3AD">
            <w:pPr>
              <w:spacing w:line="360" w:lineRule="exact"/>
              <w:jc w:val="left"/>
              <w:textAlignment w:val="top"/>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5.储存条件：</w:t>
            </w:r>
            <w:r>
              <w:rPr>
                <w:rFonts w:hint="eastAsia" w:ascii="仿宋" w:hAnsi="仿宋" w:eastAsia="仿宋" w:cs="仿宋"/>
                <w:color w:val="auto"/>
                <w:kern w:val="0"/>
                <w:sz w:val="21"/>
                <w:szCs w:val="21"/>
                <w:highlight w:val="none"/>
                <w:lang w:bidi="ar"/>
              </w:rPr>
              <w:t>-20℃</w:t>
            </w:r>
            <w:r>
              <w:rPr>
                <w:rStyle w:val="150"/>
                <w:rFonts w:hint="eastAsia" w:ascii="仿宋" w:hAnsi="仿宋" w:eastAsia="仿宋" w:cs="仿宋"/>
                <w:color w:val="auto"/>
                <w:sz w:val="21"/>
                <w:szCs w:val="21"/>
                <w:highlight w:val="none"/>
                <w:lang w:bidi="ar"/>
              </w:rPr>
              <w:t>以下保存；</w:t>
            </w:r>
          </w:p>
          <w:p w14:paraId="621E0998">
            <w:pPr>
              <w:spacing w:line="360" w:lineRule="exact"/>
              <w:jc w:val="left"/>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w:t>
            </w:r>
            <w:r>
              <w:rPr>
                <w:rStyle w:val="150"/>
                <w:rFonts w:hint="eastAsia" w:ascii="仿宋" w:hAnsi="仿宋" w:eastAsia="仿宋" w:cs="仿宋"/>
                <w:color w:val="auto"/>
                <w:sz w:val="21"/>
                <w:szCs w:val="21"/>
                <w:highlight w:val="none"/>
                <w:lang w:bidi="ar"/>
              </w:rPr>
              <w:t>有效期</w:t>
            </w:r>
            <w:r>
              <w:rPr>
                <w:rFonts w:hint="eastAsia" w:ascii="仿宋" w:hAnsi="仿宋" w:eastAsia="仿宋" w:cs="仿宋"/>
                <w:color w:val="auto"/>
                <w:kern w:val="0"/>
                <w:sz w:val="21"/>
                <w:szCs w:val="21"/>
                <w:highlight w:val="none"/>
                <w:lang w:bidi="ar"/>
              </w:rPr>
              <w:t>≥12</w:t>
            </w:r>
            <w:r>
              <w:rPr>
                <w:rStyle w:val="150"/>
                <w:rFonts w:hint="eastAsia" w:ascii="仿宋" w:hAnsi="仿宋" w:eastAsia="仿宋" w:cs="仿宋"/>
                <w:color w:val="auto"/>
                <w:sz w:val="21"/>
                <w:szCs w:val="21"/>
                <w:highlight w:val="none"/>
                <w:lang w:bidi="ar"/>
              </w:rPr>
              <w:t>个月；</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2B1F24F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1500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3F18C17B">
            <w:pPr>
              <w:spacing w:line="320" w:lineRule="exact"/>
              <w:jc w:val="center"/>
              <w:textAlignment w:val="center"/>
              <w:rPr>
                <w:rFonts w:hint="default" w:ascii="仿宋" w:hAnsi="仿宋" w:eastAsia="仿宋" w:cs="仿宋"/>
                <w:color w:val="auto"/>
                <w:sz w:val="21"/>
                <w:szCs w:val="21"/>
                <w:highlight w:val="none"/>
                <w:lang w:val="en-US" w:eastAsia="zh-CN"/>
              </w:rPr>
            </w:pPr>
            <w:r>
              <w:rPr>
                <w:rStyle w:val="150"/>
                <w:rFonts w:hint="eastAsia" w:ascii="仿宋" w:hAnsi="仿宋" w:eastAsia="仿宋" w:cs="仿宋"/>
                <w:color w:val="auto"/>
                <w:sz w:val="21"/>
                <w:szCs w:val="21"/>
                <w:highlight w:val="none"/>
                <w:lang w:bidi="ar"/>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3E52FC9A">
            <w:pPr>
              <w:spacing w:line="320" w:lineRule="exact"/>
              <w:jc w:val="center"/>
              <w:rPr>
                <w:rFonts w:hint="eastAsia" w:ascii="仿宋" w:hAnsi="仿宋" w:eastAsia="仿宋" w:cs="仿宋"/>
                <w:color w:val="auto"/>
                <w:sz w:val="21"/>
                <w:szCs w:val="21"/>
                <w:highlight w:val="none"/>
              </w:rPr>
            </w:pPr>
          </w:p>
        </w:tc>
      </w:tr>
      <w:tr w14:paraId="6298C756">
        <w:tblPrEx>
          <w:tblCellMar>
            <w:top w:w="0" w:type="dxa"/>
            <w:left w:w="108" w:type="dxa"/>
            <w:bottom w:w="0" w:type="dxa"/>
            <w:right w:w="108" w:type="dxa"/>
          </w:tblCellMar>
        </w:tblPrEx>
        <w:trPr>
          <w:trHeight w:val="4236"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7B13F45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0AF76A5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小反刍兽疫病毒竞争ELISA抗体检测试剂</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6DC1A99C">
            <w:pPr>
              <w:numPr>
                <w:ilvl w:val="0"/>
                <w:numId w:val="3"/>
              </w:num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符合国家标准《小反刍兽疫诊断技术（GB/T 27982）》中竞争ELISA方法要求，检测羊血清中小反刍兽疫病毒免疫抗体，适用于评估羊小反刍兽疫疫苗免疫状况；</w:t>
            </w:r>
          </w:p>
          <w:p w14:paraId="1C0D3694">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2.规格：96孔/板*5板</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（可拆条）,每板可做至少90份样品；</w:t>
            </w:r>
          </w:p>
          <w:p w14:paraId="4EDEADB6">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组成：(1)包被PPR重组核蛋白的反应板；(2)抗NP-HRP浓缩酶结合物；(3)阳性对照血清；(4)阴性对照血清；(5)样品稀释液；(6)浓缩酶结合物稀释液；(7)浓缩洗液；(8)底物溶液；(9)终止液；(10)封板膜；(11)附使用方法；</w:t>
            </w:r>
          </w:p>
          <w:p w14:paraId="116C4B46">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4.孵育时间控制在2个小时以内；</w:t>
            </w:r>
          </w:p>
          <w:p w14:paraId="1ECF743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5.成立条件：阴性对照OD平均值、阳性对照OD平均值重复性好，值稳定；</w:t>
            </w:r>
          </w:p>
          <w:p w14:paraId="44CD381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6.有效期：≥12个月；</w:t>
            </w:r>
          </w:p>
          <w:p w14:paraId="07C41D82">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7.储存条件：2～8℃保存。</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D516B8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4200</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113AEA4D">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bidi="ar"/>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6F6C889">
            <w:pPr>
              <w:spacing w:line="320" w:lineRule="exact"/>
              <w:rPr>
                <w:rFonts w:hint="eastAsia" w:ascii="仿宋" w:hAnsi="仿宋" w:eastAsia="仿宋" w:cs="仿宋"/>
                <w:color w:val="auto"/>
                <w:sz w:val="21"/>
                <w:szCs w:val="21"/>
                <w:highlight w:val="none"/>
              </w:rPr>
            </w:pPr>
          </w:p>
        </w:tc>
      </w:tr>
      <w:tr w14:paraId="3D49B964">
        <w:tblPrEx>
          <w:tblCellMar>
            <w:top w:w="0" w:type="dxa"/>
            <w:left w:w="108" w:type="dxa"/>
            <w:bottom w:w="0" w:type="dxa"/>
            <w:right w:w="108" w:type="dxa"/>
          </w:tblCellMar>
        </w:tblPrEx>
        <w:trPr>
          <w:trHeight w:val="4243"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6FE246F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1A77332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小反刍兽疫病毒通用荧光RT-PCR引物探针体系</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6842811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1.符合国家标准《小反刍兽疫诊断技术（GB/T 27982）》中荧光RT-PCR检测方法要求，用于检测小反刍兽口鼻拭子、眼拭子以及淋巴结、脾、肾、直肠、结肠、 肺等组织等样品中小反刍兽疫病毒核酸；</w:t>
            </w:r>
          </w:p>
          <w:p w14:paraId="7416A88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2.试剂规格：至少检测50头份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7429A08C">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▲3.试剂组成：荧光引物探针、荧光RT-PCR 酶反应液、质控阴性样品、质控阳性样品；附使用方法；</w:t>
            </w:r>
          </w:p>
          <w:p w14:paraId="42717BFF">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4.结果判读：可疑样品重复检测后，可判定为阳性；</w:t>
            </w:r>
          </w:p>
          <w:p w14:paraId="29B2EADF">
            <w:pPr>
              <w:spacing w:line="360" w:lineRule="exact"/>
              <w:jc w:val="left"/>
              <w:textAlignment w:val="center"/>
              <w:rPr>
                <w:rFonts w:hint="eastAsia" w:ascii="仿宋" w:hAnsi="仿宋" w:eastAsia="仿宋" w:cs="仿宋"/>
                <w:color w:val="auto"/>
                <w:spacing w:val="-20"/>
                <w:kern w:val="0"/>
                <w:sz w:val="21"/>
                <w:szCs w:val="21"/>
                <w:highlight w:val="none"/>
                <w:lang w:bidi="ar"/>
              </w:rPr>
            </w:pPr>
            <w:r>
              <w:rPr>
                <w:rFonts w:hint="eastAsia" w:ascii="仿宋" w:hAnsi="仿宋" w:eastAsia="仿宋" w:cs="仿宋"/>
                <w:color w:val="auto"/>
                <w:kern w:val="0"/>
                <w:sz w:val="21"/>
                <w:szCs w:val="21"/>
                <w:highlight w:val="none"/>
                <w:lang w:bidi="ar"/>
              </w:rPr>
              <w:t>5.敏感性≥98%，特异性100%，</w:t>
            </w:r>
            <w:r>
              <w:rPr>
                <w:rFonts w:hint="eastAsia" w:ascii="仿宋" w:hAnsi="仿宋" w:eastAsia="仿宋" w:cs="仿宋"/>
                <w:color w:val="auto"/>
                <w:spacing w:val="-20"/>
                <w:kern w:val="0"/>
                <w:sz w:val="21"/>
                <w:szCs w:val="21"/>
                <w:highlight w:val="none"/>
                <w:lang w:bidi="ar"/>
              </w:rPr>
              <w:t>最低检出限（灵敏度）:10copies/uL；</w:t>
            </w:r>
          </w:p>
          <w:p w14:paraId="5491A99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6.有效期:≥12个月；</w:t>
            </w:r>
          </w:p>
          <w:p w14:paraId="43ADA396">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7.储存条件：-20℃以下冷冻保存。</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E1F00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1500</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25185477">
            <w:pPr>
              <w:spacing w:line="32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2FCC3F6A">
            <w:pPr>
              <w:spacing w:line="320" w:lineRule="exact"/>
              <w:rPr>
                <w:rFonts w:hint="eastAsia" w:ascii="仿宋" w:hAnsi="仿宋" w:eastAsia="仿宋" w:cs="仿宋"/>
                <w:color w:val="auto"/>
                <w:sz w:val="21"/>
                <w:szCs w:val="21"/>
                <w:highlight w:val="none"/>
              </w:rPr>
            </w:pPr>
          </w:p>
        </w:tc>
      </w:tr>
      <w:tr w14:paraId="0679122D">
        <w:tblPrEx>
          <w:tblCellMar>
            <w:top w:w="0" w:type="dxa"/>
            <w:left w:w="108" w:type="dxa"/>
            <w:bottom w:w="0" w:type="dxa"/>
            <w:right w:w="108" w:type="dxa"/>
          </w:tblCellMar>
        </w:tblPrEx>
        <w:trPr>
          <w:trHeight w:val="1687"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7FE1637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58715B19">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非洲猪瘟病毒荧光PCR检测试剂盒</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2E0F10EF">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1.作用与用途：用于全血、血清、淋巴结、脾脏、肾脏、扁桃体、肺脏、肌肉、血粉、环境拭子等样品中非洲猪瘟病毒核酸荧光PCR的检测；</w:t>
            </w:r>
          </w:p>
          <w:p w14:paraId="4C7A64E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2.适用于ABI QS3、QS5、QS7荧光PCR仪；</w:t>
            </w:r>
          </w:p>
          <w:p w14:paraId="257137A5">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3.储存条件：-20℃以下冷冻保存；</w:t>
            </w:r>
          </w:p>
          <w:p w14:paraId="6AE5AA45">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4.试剂盒规格：50头份/盒；</w:t>
            </w:r>
          </w:p>
          <w:p w14:paraId="069D778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5.诊断敏感性≥98%，诊断特异性100%，最低检出限（灵敏度）:10copies/uL；</w:t>
            </w:r>
          </w:p>
          <w:p w14:paraId="3616D72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6.稳定性：批内及批间差异≤3%；</w:t>
            </w:r>
          </w:p>
          <w:p w14:paraId="1245F2BB">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▲7.试剂盒组成：荧光PCR酶混合液、引物探针、阳性对照、阴性对照；</w:t>
            </w:r>
          </w:p>
          <w:p w14:paraId="7BE9F896">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8.试剂盒有效期≥12个月。</w:t>
            </w:r>
          </w:p>
          <w:p w14:paraId="5FB09851">
            <w:pPr>
              <w:spacing w:line="360" w:lineRule="exact"/>
              <w:jc w:val="left"/>
              <w:textAlignment w:val="center"/>
              <w:rPr>
                <w:rFonts w:hint="eastAsia" w:ascii="仿宋" w:hAnsi="仿宋" w:eastAsia="仿宋" w:cs="仿宋"/>
                <w:color w:val="auto"/>
                <w:sz w:val="21"/>
                <w:szCs w:val="21"/>
                <w:highlight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0E6D5F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1200</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407EA72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盒</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1A5FC59C">
            <w:pPr>
              <w:spacing w:line="320" w:lineRule="exact"/>
              <w:rPr>
                <w:rFonts w:hint="eastAsia" w:ascii="仿宋" w:hAnsi="仿宋" w:eastAsia="仿宋" w:cs="仿宋"/>
                <w:color w:val="auto"/>
                <w:sz w:val="21"/>
                <w:szCs w:val="21"/>
                <w:highlight w:val="none"/>
              </w:rPr>
            </w:pPr>
          </w:p>
        </w:tc>
      </w:tr>
      <w:tr w14:paraId="5C935207">
        <w:tblPrEx>
          <w:tblCellMar>
            <w:top w:w="0" w:type="dxa"/>
            <w:left w:w="108" w:type="dxa"/>
            <w:bottom w:w="0" w:type="dxa"/>
            <w:right w:w="108" w:type="dxa"/>
          </w:tblCellMar>
        </w:tblPrEx>
        <w:trPr>
          <w:trHeight w:val="2048"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2A1208D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545DFB9F">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非洲猪瘟病毒（P72/CD2v/MGF）三重荧光PCR引物探针体系</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30F0FC0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1.作用与用途：用于全血、血清、淋巴结、脾脏、肾脏、扁桃体、肌肉、唾液、精液、口鼻拭子、肛拭子和环境拭子等样品中的非洲猪瘟病毒核酸P72基因、CD2v基因和MGF505-1R基因荧光PCR的检测；</w:t>
            </w:r>
          </w:p>
          <w:p w14:paraId="0C904FB7">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2.储存条件：-20℃以下冷冻保存，试剂有效期≥12个月；</w:t>
            </w:r>
          </w:p>
          <w:p w14:paraId="7C2EF47A">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3.试剂规格：提供的每套探针、引物和与其配套的反应体系至少检测50头份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38FE3431">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▲4.试剂组成：须提供与荧光引物探针配套使用的荧光PCR酶反应液体系、 质控阴性样品、质控阳性样品；</w:t>
            </w:r>
          </w:p>
          <w:p w14:paraId="40B00418">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5.敏感性≥98%，特异性100%，最低检出限（灵敏度）:10copies/uL；</w:t>
            </w:r>
          </w:p>
          <w:p w14:paraId="58F40A4A">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6.稳定性：批内及批间差异≤3%；</w:t>
            </w:r>
          </w:p>
          <w:p w14:paraId="64157216">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7.适用于ABI QS5、QS7荧光PCR仪。</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056B2DF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3000</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170A1094">
            <w:pPr>
              <w:spacing w:line="320" w:lineRule="exact"/>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5EF91946">
            <w:pPr>
              <w:spacing w:line="320" w:lineRule="exact"/>
              <w:rPr>
                <w:rFonts w:hint="eastAsia" w:ascii="仿宋" w:hAnsi="仿宋" w:eastAsia="仿宋" w:cs="仿宋"/>
                <w:color w:val="auto"/>
                <w:sz w:val="21"/>
                <w:szCs w:val="21"/>
                <w:highlight w:val="none"/>
              </w:rPr>
            </w:pPr>
          </w:p>
        </w:tc>
      </w:tr>
      <w:tr w14:paraId="3F9F4D71">
        <w:tblPrEx>
          <w:tblCellMar>
            <w:top w:w="0" w:type="dxa"/>
            <w:left w:w="108" w:type="dxa"/>
            <w:bottom w:w="0" w:type="dxa"/>
            <w:right w:w="108" w:type="dxa"/>
          </w:tblCellMar>
        </w:tblPrEx>
        <w:trPr>
          <w:trHeight w:val="3420"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3D6B212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3FAAF5EC">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非洲猪瘟病毒基因I型和II型荧光PCR引物探针体系</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7004D63A">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1.作用与用途：试剂能特异性的检测非洲猪瘟病毒核酸基因I型和II型；</w:t>
            </w:r>
          </w:p>
          <w:p w14:paraId="3CA3485C">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2.荧光PCR检测（TaqMan探针法）；</w:t>
            </w:r>
          </w:p>
          <w:p w14:paraId="418CA8C2">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▲3.试剂组成：非洲猪瘟-反应体系、非洲猪瘟-质控阴性样品、质控阳性样品；</w:t>
            </w:r>
          </w:p>
          <w:p w14:paraId="7F8E9287">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4.最低检出限10copies/uL，特异性100%，批内和批间差异＜3%；</w:t>
            </w:r>
          </w:p>
          <w:p w14:paraId="648CF1A2">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5.试剂规格：提供的每套探针、引物和与其配套的反应体系至少检测50头份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7647094F">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6.储存条件：-20℃以下冷冻保存，试剂有效期≥12个月；</w:t>
            </w:r>
          </w:p>
          <w:p w14:paraId="018D0BA1">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7.适用于ABI QS5、QS7荧光PCR仪。</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40D039A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2500</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72095C3C">
            <w:pPr>
              <w:spacing w:line="320" w:lineRule="exact"/>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645752C">
            <w:pPr>
              <w:spacing w:line="320" w:lineRule="exact"/>
              <w:rPr>
                <w:rFonts w:hint="eastAsia" w:ascii="仿宋" w:hAnsi="仿宋" w:eastAsia="仿宋" w:cs="仿宋"/>
                <w:color w:val="auto"/>
                <w:sz w:val="21"/>
                <w:szCs w:val="21"/>
                <w:highlight w:val="none"/>
              </w:rPr>
            </w:pPr>
          </w:p>
        </w:tc>
      </w:tr>
      <w:tr w14:paraId="38525F8F">
        <w:tblPrEx>
          <w:tblCellMar>
            <w:top w:w="0" w:type="dxa"/>
            <w:left w:w="108" w:type="dxa"/>
            <w:bottom w:w="0" w:type="dxa"/>
            <w:right w:w="108" w:type="dxa"/>
          </w:tblCellMar>
        </w:tblPrEx>
        <w:trPr>
          <w:trHeight w:val="4560"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3123827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9</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666104FD">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猪瘟病毒荧光RT-PCR引物探针体系</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115B4973">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1.作用与用途：符合国家标准或行业标准中推荐的荧光RT-PCR方法要求，采用荧光探针法对于猪等动物组织，血清（或全血）、分泌物、排泄物等样本中猪瘟病毒的核酸进行检测，包含引物、探针设计合成等；</w:t>
            </w:r>
          </w:p>
          <w:p w14:paraId="3FC3D023">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2.适用于ABI QS3、QS5、QS7荧光PCR仪；</w:t>
            </w:r>
          </w:p>
          <w:p w14:paraId="513CE438">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3.规格：提供的每套探针、引物和与其配套的反应体系至少检测50头份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4E256E06">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▲4.试剂组成：反应体系、质控阳性样品、质控阴性样品，且阴阳性质控成立，配套试剂的量能保证满足试剂全部实验所需量；</w:t>
            </w:r>
          </w:p>
          <w:p w14:paraId="547E4BC1">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5.敏感性≥98%，特异性100%，最低检出限（灵敏度）:10copies/uL，稳定性：批内及批间差异≤3%；</w:t>
            </w:r>
          </w:p>
          <w:p w14:paraId="7ADD7E59">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6.试剂有效期≥12个月；</w:t>
            </w:r>
          </w:p>
          <w:p w14:paraId="1DC6B672">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7.储存条件：-20℃以下冷冻保存。</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5F9CA40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715FD1E7">
            <w:pPr>
              <w:spacing w:line="320" w:lineRule="exact"/>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76819E9A">
            <w:pPr>
              <w:spacing w:line="320" w:lineRule="exact"/>
              <w:rPr>
                <w:rFonts w:hint="eastAsia" w:ascii="仿宋" w:hAnsi="仿宋" w:eastAsia="仿宋" w:cs="仿宋"/>
                <w:color w:val="auto"/>
                <w:sz w:val="21"/>
                <w:szCs w:val="21"/>
                <w:highlight w:val="none"/>
              </w:rPr>
            </w:pPr>
          </w:p>
        </w:tc>
      </w:tr>
      <w:tr w14:paraId="56256030">
        <w:tblPrEx>
          <w:tblCellMar>
            <w:top w:w="0" w:type="dxa"/>
            <w:left w:w="108" w:type="dxa"/>
            <w:bottom w:w="0" w:type="dxa"/>
            <w:right w:w="108" w:type="dxa"/>
          </w:tblCellMar>
        </w:tblPrEx>
        <w:trPr>
          <w:trHeight w:val="4560"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285E230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10</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06797C41">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猪繁殖与呼吸综合征病毒荧光RT-PCR引物探针体系</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30265087">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符合国家标准或行业标准中推荐的荧光RT-PCR方法要求，采用荧光探针法对于猪等动物组织，血清（或全血）、分泌物、排泄物等样本中猪繁殖与呼吸综合征病毒病毒的核酸进行检测，包含引物、探针设计合成等；</w:t>
            </w:r>
          </w:p>
          <w:p w14:paraId="115C58D7">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2.适用于ABI QS3、QS5、QS7荧光PCR仪；</w:t>
            </w:r>
          </w:p>
          <w:p w14:paraId="5A8E093F">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3.规格：提供的每套探针、引物和与其配套的反应体系至少检测50头份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5F72AE6E">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▲4.试剂组成：反应体系、质控阳性样品、质控阴性样品，且阴阳性质控成立，配套试剂的量能保证满足试剂全部实验所需量；</w:t>
            </w:r>
          </w:p>
          <w:p w14:paraId="126037EA">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5.敏感性≥98%，特异性100%，最低检出限（灵度）:10copies/uL；</w:t>
            </w:r>
          </w:p>
          <w:p w14:paraId="00E08319">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6.稳定性：批内及批间差异≤3%；</w:t>
            </w:r>
          </w:p>
          <w:p w14:paraId="1FABFAF0">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7.试剂有效期≥12个月；</w:t>
            </w:r>
          </w:p>
          <w:p w14:paraId="3A153F6F">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8.储存条件：-20℃以下冷冻保存。</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54F22E5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3E14847E">
            <w:pPr>
              <w:spacing w:line="320" w:lineRule="exact"/>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6F029CD8">
            <w:pPr>
              <w:spacing w:line="320" w:lineRule="exact"/>
              <w:rPr>
                <w:rFonts w:hint="eastAsia" w:ascii="仿宋" w:hAnsi="仿宋" w:eastAsia="仿宋" w:cs="仿宋"/>
                <w:color w:val="auto"/>
                <w:sz w:val="21"/>
                <w:szCs w:val="21"/>
                <w:highlight w:val="none"/>
              </w:rPr>
            </w:pPr>
          </w:p>
        </w:tc>
      </w:tr>
      <w:tr w14:paraId="208B2F67">
        <w:tblPrEx>
          <w:tblCellMar>
            <w:top w:w="0" w:type="dxa"/>
            <w:left w:w="108" w:type="dxa"/>
            <w:bottom w:w="0" w:type="dxa"/>
            <w:right w:w="108" w:type="dxa"/>
          </w:tblCellMar>
        </w:tblPrEx>
        <w:trPr>
          <w:trHeight w:val="3990"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4F132C4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11</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21AFF77F">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猪圆环2型/3型双重病毒荧光PCR引物探针体系</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7EFAB511">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1.作用与用途：采用国家有关标准中的检测方法，用于检测猪肺、扁桃体、脑 组织和血清中的猪圆环2型/3型病毒的核酸荧光PCR的检测；</w:t>
            </w:r>
          </w:p>
          <w:p w14:paraId="303F0E15">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▲2.试剂组成：须提供与荧光引物探针配套使用的荧光PCR酶反应液体系、质控阴性样品、质控阳性样品；</w:t>
            </w:r>
          </w:p>
          <w:p w14:paraId="1B566BA4">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3.试剂规格：提供的每套探针、引物和与其配套的反应体系至少检测50头份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0B5B21A7">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4.敏感性：≥98%；特异性：≥98%；稳定性：批内及批间差异≤3%；</w:t>
            </w:r>
          </w:p>
          <w:p w14:paraId="46A354E4">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5.适用于ABI QS5、QS7荧光PCR仪，报告基团符合 FAM、HEX、CY5、VIC，淬灭基团为 None；</w:t>
            </w:r>
          </w:p>
          <w:p w14:paraId="23E76A81">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6.试剂有效期≥12个月；</w:t>
            </w:r>
          </w:p>
          <w:p w14:paraId="6A3A9A5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7.储存条件：-20℃以下冷冻保存。</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0430E0E2">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767E6FF8">
            <w:pPr>
              <w:spacing w:line="320" w:lineRule="exact"/>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362012F2">
            <w:pPr>
              <w:spacing w:line="320" w:lineRule="exact"/>
              <w:rPr>
                <w:rFonts w:hint="eastAsia" w:ascii="仿宋" w:hAnsi="仿宋" w:eastAsia="仿宋" w:cs="仿宋"/>
                <w:color w:val="auto"/>
                <w:sz w:val="21"/>
                <w:szCs w:val="21"/>
                <w:highlight w:val="none"/>
              </w:rPr>
            </w:pPr>
          </w:p>
        </w:tc>
      </w:tr>
      <w:tr w14:paraId="1B42BDFE">
        <w:tblPrEx>
          <w:tblCellMar>
            <w:top w:w="0" w:type="dxa"/>
            <w:left w:w="108" w:type="dxa"/>
            <w:bottom w:w="0" w:type="dxa"/>
            <w:right w:w="108" w:type="dxa"/>
          </w:tblCellMar>
        </w:tblPrEx>
        <w:trPr>
          <w:trHeight w:val="303"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7678772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12</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33388DFF">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猪伪狂犬病毒gE阻断ELISA抗体检测检测</w:t>
            </w:r>
            <w:r>
              <w:rPr>
                <w:rStyle w:val="218"/>
                <w:rFonts w:hint="eastAsia" w:ascii="仿宋" w:hAnsi="仿宋" w:eastAsia="仿宋" w:cs="仿宋"/>
                <w:color w:val="auto"/>
                <w:sz w:val="21"/>
                <w:szCs w:val="21"/>
                <w:highlight w:val="none"/>
                <w:lang w:bidi="ar"/>
              </w:rPr>
              <w:t>试剂</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6512DE1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1.作用与用途：检测猪血清中猪伪狂犬病gE蛋白抗体；</w:t>
            </w:r>
          </w:p>
          <w:p w14:paraId="58CACA55">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2.方法：阻断ELISA法；</w:t>
            </w:r>
          </w:p>
          <w:p w14:paraId="4040F792">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3.规格：2板*96孔/套；</w:t>
            </w:r>
          </w:p>
          <w:p w14:paraId="2603DE0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▲4.试剂组成：抗原包被板、浓缩洗涤液、样品稀释液、酶标记物、阳性对照、阴性对照、底物显色液、终止液、封板膜；</w:t>
            </w:r>
          </w:p>
          <w:p w14:paraId="299A7D4C">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5.敏感性：≥98%，特异性：≥98%，批内及批间差异≤3%；</w:t>
            </w:r>
          </w:p>
          <w:p w14:paraId="26CB7C71">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6.储存条件:2-8℃保存；</w:t>
            </w:r>
          </w:p>
          <w:p w14:paraId="209855D6">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7.试剂有效期≥12个月。</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92918F9">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392EB18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46EDDAA">
            <w:pPr>
              <w:spacing w:line="320" w:lineRule="exact"/>
              <w:rPr>
                <w:rFonts w:hint="eastAsia" w:ascii="仿宋" w:hAnsi="仿宋" w:eastAsia="仿宋" w:cs="仿宋"/>
                <w:color w:val="auto"/>
                <w:sz w:val="21"/>
                <w:szCs w:val="21"/>
                <w:highlight w:val="none"/>
              </w:rPr>
            </w:pPr>
          </w:p>
        </w:tc>
      </w:tr>
      <w:tr w14:paraId="6DF606C9">
        <w:tblPrEx>
          <w:tblCellMar>
            <w:top w:w="0" w:type="dxa"/>
            <w:left w:w="108" w:type="dxa"/>
            <w:bottom w:w="0" w:type="dxa"/>
            <w:right w:w="108" w:type="dxa"/>
          </w:tblCellMar>
        </w:tblPrEx>
        <w:trPr>
          <w:trHeight w:val="2683"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163CC0D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13</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3D4343DF">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猪繁殖与呼吸综合征病毒ELISA抗体检测试剂盒（核心产品）</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344F4B13">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1.作用与用途：检测猪血清中猪繁殖与呼吸综合征病毒抗体；</w:t>
            </w:r>
          </w:p>
          <w:p w14:paraId="795649C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2.规格：2板*96孔/盒；</w:t>
            </w:r>
          </w:p>
          <w:p w14:paraId="37BFFCD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 w:val="21"/>
                <w:szCs w:val="21"/>
                <w:highlight w:val="none"/>
                <w:lang w:bidi="ar"/>
              </w:rPr>
              <w:t>3.试剂盒组成：抗原包被板、倍浓缩洗涤液、样品稀释液、酶标记物、阳性对照、阴性对照、底物显色液、终止液、封板膜；</w:t>
            </w:r>
          </w:p>
          <w:p w14:paraId="0F5ACAF2">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4.储存条件：2-8℃保存；</w:t>
            </w:r>
          </w:p>
          <w:p w14:paraId="67626B9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5.试剂有效期≥12个月；</w:t>
            </w:r>
          </w:p>
          <w:p w14:paraId="08D421FF">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6.诊断敏感性≥98%，诊断特异性≥98%；</w:t>
            </w:r>
          </w:p>
          <w:p w14:paraId="7E4870D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7.批内及批间差异≤3%。</w:t>
            </w:r>
          </w:p>
          <w:p w14:paraId="410EA9B0">
            <w:pPr>
              <w:spacing w:line="360" w:lineRule="exact"/>
              <w:jc w:val="left"/>
              <w:textAlignment w:val="center"/>
              <w:rPr>
                <w:rFonts w:hint="eastAsia" w:ascii="仿宋" w:hAnsi="仿宋" w:eastAsia="仿宋" w:cs="仿宋"/>
                <w:color w:val="auto"/>
                <w:kern w:val="0"/>
                <w:sz w:val="21"/>
                <w:szCs w:val="21"/>
                <w:highlight w:val="none"/>
                <w:lang w:bidi="ar"/>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C49B81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2500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919A69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盒</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1D56584">
            <w:pPr>
              <w:spacing w:line="320" w:lineRule="exact"/>
              <w:rPr>
                <w:rFonts w:hint="eastAsia" w:ascii="仿宋" w:hAnsi="仿宋" w:eastAsia="仿宋" w:cs="仿宋"/>
                <w:color w:val="auto"/>
                <w:sz w:val="21"/>
                <w:szCs w:val="21"/>
                <w:highlight w:val="none"/>
              </w:rPr>
            </w:pPr>
          </w:p>
        </w:tc>
      </w:tr>
      <w:tr w14:paraId="70916080">
        <w:tblPrEx>
          <w:tblCellMar>
            <w:top w:w="0" w:type="dxa"/>
            <w:left w:w="108" w:type="dxa"/>
            <w:bottom w:w="0" w:type="dxa"/>
            <w:right w:w="108" w:type="dxa"/>
          </w:tblCellMar>
        </w:tblPrEx>
        <w:trPr>
          <w:trHeight w:val="2721"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44FAB46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14</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1DD9321B">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鸡白痢、鸡伤寒多价平板凝集试验抗原</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7542C62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1.作用与用途：用于全血平板凝集试验诊断鸡白痢和鸡伤寒；</w:t>
            </w:r>
          </w:p>
          <w:p w14:paraId="76579227">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2.规格：15mL/瓶；</w:t>
            </w:r>
          </w:p>
          <w:p w14:paraId="6E48444F">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 w:val="21"/>
                <w:szCs w:val="21"/>
                <w:highlight w:val="none"/>
                <w:lang w:bidi="ar"/>
              </w:rPr>
              <w:t>3.主要成分与含量：灭活的标准型鸡白痢沙门氏菌C79-1株(CVCC79201)和变异型鸡白痢沙门氏菌C79-7株(CVCC79207)，抗原性状呈混悬液。静置后，菌体下沉，振摇后呈均匀混悬液。将本品滴于平板，在2分钟内应不出现自凝现象；</w:t>
            </w:r>
          </w:p>
          <w:p w14:paraId="7E49B1B1">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4.储存条件与有效期:2-8℃保存，试剂有效期≥12个月。</w:t>
            </w:r>
          </w:p>
          <w:p w14:paraId="6B3921CE">
            <w:pPr>
              <w:spacing w:line="360" w:lineRule="exact"/>
              <w:jc w:val="left"/>
              <w:textAlignment w:val="center"/>
              <w:rPr>
                <w:rFonts w:hint="eastAsia" w:ascii="仿宋" w:hAnsi="仿宋" w:eastAsia="仿宋" w:cs="仿宋"/>
                <w:color w:val="auto"/>
                <w:kern w:val="0"/>
                <w:sz w:val="21"/>
                <w:szCs w:val="21"/>
                <w:highlight w:val="none"/>
                <w:lang w:bidi="ar"/>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8188752">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9485CF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09E6936E">
            <w:pPr>
              <w:spacing w:line="320" w:lineRule="exact"/>
              <w:rPr>
                <w:rFonts w:hint="eastAsia" w:ascii="仿宋" w:hAnsi="仿宋" w:eastAsia="仿宋" w:cs="仿宋"/>
                <w:color w:val="auto"/>
                <w:sz w:val="21"/>
                <w:szCs w:val="21"/>
                <w:highlight w:val="none"/>
              </w:rPr>
            </w:pPr>
          </w:p>
        </w:tc>
      </w:tr>
      <w:tr w14:paraId="2481120B">
        <w:tblPrEx>
          <w:tblCellMar>
            <w:top w:w="0" w:type="dxa"/>
            <w:left w:w="108" w:type="dxa"/>
            <w:bottom w:w="0" w:type="dxa"/>
            <w:right w:w="108" w:type="dxa"/>
          </w:tblCellMar>
        </w:tblPrEx>
        <w:trPr>
          <w:trHeight w:val="2427"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63B03E5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15</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7060EE31">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鸡白痢、鸡伤寒多价平板凝集试验阳性血清</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12630D6C">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1.作用与用途：用于全血平板凝集试验诊断鸡白痢和鸡伤寒；</w:t>
            </w:r>
          </w:p>
          <w:p w14:paraId="7BA87A8B">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2.规格：15mL/瓶；</w:t>
            </w:r>
          </w:p>
          <w:p w14:paraId="4582211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 w:val="21"/>
                <w:szCs w:val="21"/>
                <w:highlight w:val="none"/>
                <w:lang w:bidi="ar"/>
              </w:rPr>
              <w:t>3.主要成分与含量：阳性血清为抗C79-1株和C79-7株(CVCC79201和CVCC79207)抗原的羊或兔的高免血清,血清效价每毫升需含500IU，性状为澄清液体，久置后，有少量沉淀。阴性血清为健康家兔血清；</w:t>
            </w:r>
          </w:p>
          <w:p w14:paraId="57861A73">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4.储存条件与有效期:2-8℃保存，试剂有效期≥12个月。</w:t>
            </w:r>
          </w:p>
          <w:p w14:paraId="539C7668">
            <w:pPr>
              <w:spacing w:line="360" w:lineRule="exact"/>
              <w:jc w:val="left"/>
              <w:textAlignment w:val="center"/>
              <w:rPr>
                <w:rFonts w:hint="eastAsia" w:ascii="仿宋" w:hAnsi="仿宋" w:eastAsia="仿宋" w:cs="仿宋"/>
                <w:color w:val="auto"/>
                <w:kern w:val="0"/>
                <w:sz w:val="21"/>
                <w:szCs w:val="21"/>
                <w:highlight w:val="none"/>
                <w:lang w:bidi="ar"/>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5F12BA9">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180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6B976AA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3879F5BE">
            <w:pPr>
              <w:spacing w:line="320" w:lineRule="exact"/>
              <w:rPr>
                <w:rFonts w:hint="eastAsia" w:ascii="仿宋" w:hAnsi="仿宋" w:eastAsia="仿宋" w:cs="仿宋"/>
                <w:color w:val="auto"/>
                <w:sz w:val="21"/>
                <w:szCs w:val="21"/>
                <w:highlight w:val="none"/>
              </w:rPr>
            </w:pPr>
          </w:p>
        </w:tc>
      </w:tr>
      <w:tr w14:paraId="5CEDC0F4">
        <w:tblPrEx>
          <w:tblCellMar>
            <w:top w:w="0" w:type="dxa"/>
            <w:left w:w="108" w:type="dxa"/>
            <w:bottom w:w="0" w:type="dxa"/>
            <w:right w:w="108" w:type="dxa"/>
          </w:tblCellMar>
        </w:tblPrEx>
        <w:trPr>
          <w:trHeight w:val="1821"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5D699B0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16</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1906F78A">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鸡白痢、鸡伤寒多价平板凝集试验阴性血清</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705076C5">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1.作用与用途：用于全血平板凝集试验诊断鸡白痢和鸡伤寒；</w:t>
            </w:r>
          </w:p>
          <w:p w14:paraId="42CBC783">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2.规格：15mL/瓶；</w:t>
            </w:r>
          </w:p>
          <w:p w14:paraId="08DB0F70">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3.主要成分与含量：阴性血清为健康家免血清，性状为澄清液体，久置后，有少量沉淀；</w:t>
            </w:r>
          </w:p>
          <w:p w14:paraId="4E0CD4F1">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4.储存条件与有效期:2-8℃保存，试剂有效期≥12个月。</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4676B79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180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1ECC616">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1107C777">
            <w:pPr>
              <w:spacing w:line="320" w:lineRule="exact"/>
              <w:rPr>
                <w:rFonts w:hint="eastAsia" w:ascii="仿宋" w:hAnsi="仿宋" w:eastAsia="仿宋" w:cs="仿宋"/>
                <w:color w:val="auto"/>
                <w:sz w:val="21"/>
                <w:szCs w:val="21"/>
                <w:highlight w:val="none"/>
              </w:rPr>
            </w:pPr>
          </w:p>
        </w:tc>
      </w:tr>
      <w:tr w14:paraId="59937E02">
        <w:tblPrEx>
          <w:tblCellMar>
            <w:top w:w="0" w:type="dxa"/>
            <w:left w:w="108" w:type="dxa"/>
            <w:bottom w:w="0" w:type="dxa"/>
            <w:right w:w="108" w:type="dxa"/>
          </w:tblCellMar>
        </w:tblPrEx>
        <w:trPr>
          <w:trHeight w:val="1710"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1C22211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17</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17F79195">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非洲猪瘟比对样品试剂</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5E5C4ECD">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1.适用于非洲猪瘟病毒荧光PCR检测比对试验；</w:t>
            </w:r>
          </w:p>
          <w:p w14:paraId="3E5CE5AD">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▲2.每套包含6管样品，样品随机编号；6管样品包含2份强阳性，2份弱阳性，2份阴性；每管不低于500 uL；</w:t>
            </w:r>
          </w:p>
          <w:p w14:paraId="4312200F">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3.有效期：≥12个月；</w:t>
            </w:r>
          </w:p>
          <w:p w14:paraId="5DE63162">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4.保存条件：-20℃以下冷冻保存。</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08C5D31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250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9AF0E1B">
            <w:pPr>
              <w:spacing w:line="32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3B8A8024">
            <w:pPr>
              <w:spacing w:line="320" w:lineRule="exact"/>
              <w:rPr>
                <w:rFonts w:hint="eastAsia" w:ascii="仿宋" w:hAnsi="仿宋" w:eastAsia="仿宋" w:cs="仿宋"/>
                <w:color w:val="auto"/>
                <w:sz w:val="21"/>
                <w:szCs w:val="21"/>
                <w:highlight w:val="none"/>
              </w:rPr>
            </w:pPr>
          </w:p>
        </w:tc>
      </w:tr>
      <w:tr w14:paraId="78A7BC46">
        <w:tblPrEx>
          <w:tblCellMar>
            <w:top w:w="0" w:type="dxa"/>
            <w:left w:w="108" w:type="dxa"/>
            <w:bottom w:w="0" w:type="dxa"/>
            <w:right w:w="108" w:type="dxa"/>
          </w:tblCellMar>
        </w:tblPrEx>
        <w:trPr>
          <w:trHeight w:val="1995"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7C773E96">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18</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0947247D">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小反刍兽疫比对样品试剂</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7B206436">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1.适用于小反刍兽疫病毒荧光RT-PCR检测比对试验；</w:t>
            </w:r>
          </w:p>
          <w:p w14:paraId="41383B91">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▲2.每套包含6管样品，样品随机编号；6管样品包含2份强阳性，2份弱阳性，2份阴性；每管不低于500 uL；</w:t>
            </w:r>
          </w:p>
          <w:p w14:paraId="423CFDB4">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3.有效期：≥12个月；</w:t>
            </w:r>
          </w:p>
          <w:p w14:paraId="615FD7B8">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4.保存条件：-20℃以下冷冻保存。</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2539E0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250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32A35F2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253C1BD0">
            <w:pPr>
              <w:spacing w:line="320" w:lineRule="exact"/>
              <w:rPr>
                <w:rFonts w:hint="eastAsia" w:ascii="仿宋" w:hAnsi="仿宋" w:eastAsia="仿宋" w:cs="仿宋"/>
                <w:color w:val="auto"/>
                <w:sz w:val="21"/>
                <w:szCs w:val="21"/>
                <w:highlight w:val="none"/>
              </w:rPr>
            </w:pPr>
          </w:p>
        </w:tc>
      </w:tr>
      <w:tr w14:paraId="77BC8DF6">
        <w:tblPrEx>
          <w:tblCellMar>
            <w:top w:w="0" w:type="dxa"/>
            <w:left w:w="108" w:type="dxa"/>
            <w:bottom w:w="0" w:type="dxa"/>
            <w:right w:w="108" w:type="dxa"/>
          </w:tblCellMar>
        </w:tblPrEx>
        <w:trPr>
          <w:trHeight w:val="2565" w:hRule="atLeast"/>
          <w:jc w:val="center"/>
        </w:trPr>
        <w:tc>
          <w:tcPr>
            <w:tcW w:w="259" w:type="pct"/>
            <w:tcBorders>
              <w:top w:val="single" w:color="000000" w:sz="4" w:space="0"/>
              <w:left w:val="single" w:color="000000" w:sz="4" w:space="0"/>
              <w:bottom w:val="single" w:color="000000" w:sz="4" w:space="0"/>
              <w:right w:val="single" w:color="000000" w:sz="4" w:space="0"/>
            </w:tcBorders>
            <w:noWrap/>
            <w:vAlign w:val="center"/>
          </w:tcPr>
          <w:p w14:paraId="451BC68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19</w:t>
            </w:r>
          </w:p>
        </w:tc>
        <w:tc>
          <w:tcPr>
            <w:tcW w:w="1007" w:type="pct"/>
            <w:tcBorders>
              <w:top w:val="single" w:color="000000" w:sz="4" w:space="0"/>
              <w:left w:val="single" w:color="000000" w:sz="4" w:space="0"/>
              <w:bottom w:val="single" w:color="000000" w:sz="4" w:space="0"/>
              <w:right w:val="single" w:color="000000" w:sz="4" w:space="0"/>
            </w:tcBorders>
            <w:noWrap w:val="0"/>
            <w:vAlign w:val="center"/>
          </w:tcPr>
          <w:p w14:paraId="56815CE3">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布鲁氏杆菌病抗体检测试验比对样品试剂</w:t>
            </w:r>
          </w:p>
        </w:tc>
        <w:tc>
          <w:tcPr>
            <w:tcW w:w="2504" w:type="pct"/>
            <w:tcBorders>
              <w:top w:val="single" w:color="000000" w:sz="4" w:space="0"/>
              <w:left w:val="single" w:color="000000" w:sz="4" w:space="0"/>
              <w:bottom w:val="single" w:color="000000" w:sz="4" w:space="0"/>
              <w:right w:val="single" w:color="000000" w:sz="4" w:space="0"/>
            </w:tcBorders>
            <w:noWrap w:val="0"/>
            <w:vAlign w:val="center"/>
          </w:tcPr>
          <w:p w14:paraId="31FF133D">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1.牛血清，适用于布鲁氏杆菌虎红平板凝集试验、布鲁氏菌间接ELISA抗体检测和布鲁氏菌cELISA抗体检测试验；</w:t>
            </w:r>
          </w:p>
          <w:p w14:paraId="627FB7BC">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▲2.每套包含2份强阳、1份阳性、1份弱阳及2份阴性共计每套共计6管；每管不低于300 uL；</w:t>
            </w:r>
          </w:p>
          <w:p w14:paraId="44CACE23">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3.样品反复冻融不超过6次时，效价变化不能大于1个滴度；</w:t>
            </w:r>
          </w:p>
          <w:p w14:paraId="21D44436">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4.有效期：≥12个月；</w:t>
            </w:r>
          </w:p>
          <w:p w14:paraId="530B329A">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5.保存条件：-20℃以下冷冻保存。</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499EAB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420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676F878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07057F9">
            <w:pPr>
              <w:spacing w:line="320" w:lineRule="exact"/>
              <w:rPr>
                <w:rFonts w:hint="eastAsia" w:ascii="仿宋" w:hAnsi="仿宋" w:eastAsia="仿宋" w:cs="仿宋"/>
                <w:color w:val="auto"/>
                <w:sz w:val="21"/>
                <w:szCs w:val="21"/>
                <w:highlight w:val="none"/>
              </w:rPr>
            </w:pPr>
          </w:p>
        </w:tc>
      </w:tr>
      <w:tr w14:paraId="50B00F9E">
        <w:tblPrEx>
          <w:tblCellMar>
            <w:top w:w="0" w:type="dxa"/>
            <w:left w:w="108" w:type="dxa"/>
            <w:bottom w:w="0" w:type="dxa"/>
            <w:right w:w="108" w:type="dxa"/>
          </w:tblCellMar>
        </w:tblPrEx>
        <w:trPr>
          <w:trHeight w:val="90" w:hRule="atLeast"/>
          <w:jc w:val="center"/>
        </w:trPr>
        <w:tc>
          <w:tcPr>
            <w:tcW w:w="3771" w:type="pct"/>
            <w:gridSpan w:val="3"/>
            <w:tcBorders>
              <w:top w:val="single" w:color="000000" w:sz="4" w:space="0"/>
              <w:left w:val="single" w:color="000000" w:sz="4" w:space="0"/>
              <w:bottom w:val="single" w:color="000000" w:sz="4" w:space="0"/>
              <w:right w:val="single" w:color="000000" w:sz="4" w:space="0"/>
            </w:tcBorders>
            <w:noWrap/>
            <w:vAlign w:val="center"/>
          </w:tcPr>
          <w:p w14:paraId="3F9A77F0">
            <w:pPr>
              <w:spacing w:line="320" w:lineRule="exact"/>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单价限价合计金额</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9EB9">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30280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56E9B6D">
            <w:pPr>
              <w:spacing w:line="320" w:lineRule="exact"/>
              <w:jc w:val="center"/>
              <w:textAlignment w:val="center"/>
              <w:rPr>
                <w:rFonts w:hint="eastAsia" w:ascii="仿宋" w:hAnsi="仿宋" w:eastAsia="仿宋" w:cs="仿宋"/>
                <w:color w:val="auto"/>
                <w:kern w:val="0"/>
                <w:sz w:val="21"/>
                <w:szCs w:val="21"/>
                <w:highlight w:val="none"/>
                <w:lang w:bidi="ar"/>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CA9741B">
            <w:pPr>
              <w:spacing w:line="320" w:lineRule="exact"/>
              <w:rPr>
                <w:rFonts w:hint="eastAsia" w:ascii="仿宋" w:hAnsi="仿宋" w:eastAsia="仿宋" w:cs="仿宋"/>
                <w:color w:val="auto"/>
                <w:sz w:val="21"/>
                <w:szCs w:val="21"/>
                <w:highlight w:val="none"/>
              </w:rPr>
            </w:pPr>
          </w:p>
        </w:tc>
      </w:tr>
    </w:tbl>
    <w:p w14:paraId="7989A2B3">
      <w:pPr>
        <w:rPr>
          <w:rFonts w:hint="eastAsia" w:ascii="仿宋" w:hAnsi="仿宋" w:eastAsia="仿宋" w:cs="仿宋"/>
          <w:color w:val="auto"/>
          <w:sz w:val="21"/>
          <w:szCs w:val="21"/>
          <w:highlight w:val="none"/>
        </w:rPr>
      </w:pPr>
    </w:p>
    <w:p w14:paraId="3B17364F">
      <w:pPr>
        <w:rPr>
          <w:rFonts w:hint="eastAsia" w:ascii="仿宋" w:hAnsi="仿宋" w:eastAsia="仿宋" w:cs="仿宋"/>
          <w:color w:val="auto"/>
          <w:sz w:val="21"/>
          <w:szCs w:val="21"/>
          <w:highlight w:val="none"/>
        </w:rPr>
      </w:pPr>
    </w:p>
    <w:p w14:paraId="5F8700B4">
      <w:pPr>
        <w:rPr>
          <w:rFonts w:hint="eastAsia" w:ascii="仿宋" w:hAnsi="仿宋" w:eastAsia="仿宋" w:cs="仿宋"/>
          <w:color w:val="auto"/>
          <w:sz w:val="21"/>
          <w:szCs w:val="21"/>
          <w:highlight w:val="none"/>
        </w:rPr>
      </w:pPr>
    </w:p>
    <w:p w14:paraId="4D7A93B4">
      <w:pPr>
        <w:rPr>
          <w:rFonts w:hint="eastAsia" w:ascii="仿宋" w:hAnsi="仿宋" w:eastAsia="仿宋" w:cs="仿宋"/>
          <w:color w:val="auto"/>
          <w:sz w:val="21"/>
          <w:szCs w:val="21"/>
          <w:highlight w:val="none"/>
        </w:rPr>
      </w:pPr>
    </w:p>
    <w:p w14:paraId="588B6DE6">
      <w:pP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br w:type="page"/>
      </w:r>
    </w:p>
    <w:p w14:paraId="485C536E">
      <w:pPr>
        <w:jc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2026年动物疫病</w:t>
      </w:r>
      <w:r>
        <w:rPr>
          <w:rFonts w:hint="eastAsia" w:ascii="仿宋" w:hAnsi="仿宋" w:eastAsia="仿宋" w:cs="仿宋"/>
          <w:color w:val="auto"/>
          <w:kern w:val="0"/>
          <w:sz w:val="21"/>
          <w:szCs w:val="21"/>
          <w:highlight w:val="none"/>
          <w:lang w:eastAsia="zh-CN" w:bidi="ar"/>
        </w:rPr>
        <w:t>诊断试剂采购</w:t>
      </w:r>
      <w:r>
        <w:rPr>
          <w:rFonts w:hint="eastAsia" w:ascii="仿宋" w:hAnsi="仿宋" w:eastAsia="仿宋" w:cs="仿宋"/>
          <w:color w:val="auto"/>
          <w:kern w:val="0"/>
          <w:sz w:val="21"/>
          <w:szCs w:val="21"/>
          <w:highlight w:val="none"/>
          <w:lang w:bidi="ar"/>
        </w:rPr>
        <w:t>计划表</w:t>
      </w:r>
    </w:p>
    <w:p w14:paraId="71CF0879">
      <w:pPr>
        <w:jc w:val="center"/>
        <w:outlineLvl w:val="1"/>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（第二包）</w:t>
      </w:r>
    </w:p>
    <w:p w14:paraId="58A766B5">
      <w:pPr>
        <w:jc w:val="center"/>
        <w:rPr>
          <w:rFonts w:hint="eastAsia" w:ascii="仿宋" w:hAnsi="仿宋" w:eastAsia="仿宋" w:cs="仿宋"/>
          <w:color w:val="auto"/>
          <w:kern w:val="0"/>
          <w:sz w:val="21"/>
          <w:szCs w:val="21"/>
          <w:highlight w:val="none"/>
          <w:lang w:bidi="ar"/>
        </w:rPr>
      </w:pPr>
    </w:p>
    <w:tbl>
      <w:tblPr>
        <w:tblStyle w:val="39"/>
        <w:tblW w:w="5009" w:type="pct"/>
        <w:tblInd w:w="0" w:type="dxa"/>
        <w:tblLayout w:type="fixed"/>
        <w:tblCellMar>
          <w:top w:w="0" w:type="dxa"/>
          <w:left w:w="108" w:type="dxa"/>
          <w:bottom w:w="0" w:type="dxa"/>
          <w:right w:w="108" w:type="dxa"/>
        </w:tblCellMar>
      </w:tblPr>
      <w:tblGrid>
        <w:gridCol w:w="561"/>
        <w:gridCol w:w="1596"/>
        <w:gridCol w:w="5090"/>
        <w:gridCol w:w="825"/>
        <w:gridCol w:w="642"/>
        <w:gridCol w:w="589"/>
      </w:tblGrid>
      <w:tr w14:paraId="5BBF44EA">
        <w:tblPrEx>
          <w:tblCellMar>
            <w:top w:w="0" w:type="dxa"/>
            <w:left w:w="108" w:type="dxa"/>
            <w:bottom w:w="0" w:type="dxa"/>
            <w:right w:w="108" w:type="dxa"/>
          </w:tblCellMar>
        </w:tblPrEx>
        <w:trPr>
          <w:trHeight w:val="706"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4C31B50F">
            <w:pPr>
              <w:spacing w:line="320" w:lineRule="exact"/>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序号</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2FE139BE">
            <w:pPr>
              <w:spacing w:line="320" w:lineRule="exact"/>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检测试剂名称（标的名称）</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62AEFDFD">
            <w:pPr>
              <w:spacing w:line="320" w:lineRule="exact"/>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参数</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6FEE66C7">
            <w:pPr>
              <w:spacing w:line="320" w:lineRule="exact"/>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单价</w:t>
            </w:r>
            <w:r>
              <w:rPr>
                <w:rFonts w:hint="eastAsia" w:ascii="仿宋" w:hAnsi="仿宋" w:eastAsia="仿宋" w:cs="仿宋"/>
                <w:color w:val="auto"/>
                <w:kern w:val="0"/>
                <w:sz w:val="21"/>
                <w:szCs w:val="21"/>
                <w:highlight w:val="none"/>
                <w:lang w:val="en-US" w:eastAsia="zh-CN" w:bidi="ar"/>
              </w:rPr>
              <w:t>限价</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val="en-US" w:eastAsia="zh-CN" w:bidi="ar"/>
              </w:rPr>
              <w:t>元</w:t>
            </w:r>
            <w:r>
              <w:rPr>
                <w:rFonts w:hint="eastAsia" w:ascii="仿宋" w:hAnsi="仿宋" w:eastAsia="仿宋" w:cs="仿宋"/>
                <w:color w:val="auto"/>
                <w:kern w:val="0"/>
                <w:sz w:val="21"/>
                <w:szCs w:val="21"/>
                <w:highlight w:val="none"/>
                <w:lang w:eastAsia="zh-CN" w:bidi="ar"/>
              </w:rPr>
              <w:t>）</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7AE7B24">
            <w:pPr>
              <w:spacing w:line="320" w:lineRule="exact"/>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单位</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58B617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备注</w:t>
            </w:r>
          </w:p>
        </w:tc>
      </w:tr>
      <w:tr w14:paraId="2CAC3A16">
        <w:tblPrEx>
          <w:tblCellMar>
            <w:top w:w="0" w:type="dxa"/>
            <w:left w:w="108" w:type="dxa"/>
            <w:bottom w:w="0" w:type="dxa"/>
            <w:right w:w="108" w:type="dxa"/>
          </w:tblCellMar>
        </w:tblPrEx>
        <w:trPr>
          <w:trHeight w:val="2617"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556F7E7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7CF55C2D">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猪瘟病毒抗体阻断ELISA检测试剂盒（核心产品）</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2414B484">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1.作用与用途：检测猪血清中猪瘟病毒E2蛋白抗体；</w:t>
            </w:r>
          </w:p>
          <w:p w14:paraId="78CA9AC9">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2.规格：2板*96孔/盒；</w:t>
            </w:r>
          </w:p>
          <w:p w14:paraId="74DE5909">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3.试剂盒组成：抗原包被板、浓缩洗涤液、样品稀释液、酶标记物、阳性对照、阴性对照、底物显色液、终止液、封板膜；</w:t>
            </w:r>
          </w:p>
          <w:p w14:paraId="7DFDDA3A">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4.诊断敏感性≥98%，诊断特异性≥98%，批内及批间差异≤3%；</w:t>
            </w:r>
          </w:p>
          <w:p w14:paraId="67FA4639">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5.储存条件:2-8℃保存；</w:t>
            </w:r>
          </w:p>
          <w:p w14:paraId="22783D30">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6.试剂有效期≥12个月。</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2AD8972">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2500</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E72DE7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24941A3">
            <w:pPr>
              <w:spacing w:line="320" w:lineRule="exact"/>
              <w:rPr>
                <w:rFonts w:hint="eastAsia" w:ascii="仿宋" w:hAnsi="仿宋" w:eastAsia="仿宋" w:cs="仿宋"/>
                <w:color w:val="auto"/>
                <w:sz w:val="21"/>
                <w:szCs w:val="21"/>
                <w:highlight w:val="none"/>
              </w:rPr>
            </w:pPr>
          </w:p>
        </w:tc>
      </w:tr>
      <w:tr w14:paraId="4DCA5CA1">
        <w:tblPrEx>
          <w:tblCellMar>
            <w:top w:w="0" w:type="dxa"/>
            <w:left w:w="108" w:type="dxa"/>
            <w:bottom w:w="0" w:type="dxa"/>
            <w:right w:w="108" w:type="dxa"/>
          </w:tblCellMar>
        </w:tblPrEx>
        <w:trPr>
          <w:trHeight w:val="4793"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0FA21BB4">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4715CED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口蹄疫O型液相阻断ELISA抗体检测</w:t>
            </w:r>
            <w:r>
              <w:rPr>
                <w:rStyle w:val="150"/>
                <w:rFonts w:hint="eastAsia" w:ascii="仿宋" w:hAnsi="仿宋" w:eastAsia="仿宋" w:cs="仿宋"/>
                <w:color w:val="auto"/>
                <w:sz w:val="21"/>
                <w:szCs w:val="21"/>
                <w:highlight w:val="none"/>
                <w:lang w:bidi="ar"/>
              </w:rPr>
              <w:t>试剂</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71790CBE">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1.符合《口蹄疫诊断技术（GB/T18935-2018）》规定的口蹄疫病毒抗体液相阻断酶联免疫吸附试验要求；可检测牛、羊、猪等血清中口蹄疫O型免疫抗体；</w:t>
            </w:r>
          </w:p>
          <w:p w14:paraId="4F4FB433">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2.规格：96孔/板*5板</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w:t>
            </w:r>
          </w:p>
          <w:p w14:paraId="6DF30914">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组成：(1)兔抗包被ELISA板；(2)移液槽；(3)口蹄疫O型病毒冻干抗原；(4)抗原稀释液；(5)口蹄疫O型酶标抗体工作液；(6)口蹄疫O型阳性对照血清；(7)口蹄疫阴性对照血清；(8)PBST浓缩洗液；(9)TMB底物A、B溶液，各1瓶；(10)终止液；(11)封膜板；(12)详细说明书；</w:t>
            </w:r>
          </w:p>
          <w:p w14:paraId="1E0F0BC8">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4.敏感性：≥98%以上；特异性：≥98%以上；稳定性：批内及批间差异≤3%；</w:t>
            </w:r>
          </w:p>
          <w:p w14:paraId="0E93598E">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5.完成1块ELISA板检测时间不超过95分钟；</w:t>
            </w:r>
          </w:p>
          <w:p w14:paraId="7DCF18EE">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6.有效期：≥12个月；</w:t>
            </w:r>
          </w:p>
          <w:p w14:paraId="72D716BB">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7.储存条件：2～8℃保存。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8AE83E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1460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99EB8E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0146B98">
            <w:pPr>
              <w:spacing w:line="320" w:lineRule="exact"/>
              <w:rPr>
                <w:rFonts w:hint="eastAsia" w:ascii="仿宋" w:hAnsi="仿宋" w:eastAsia="仿宋" w:cs="仿宋"/>
                <w:color w:val="auto"/>
                <w:sz w:val="21"/>
                <w:szCs w:val="21"/>
                <w:highlight w:val="none"/>
              </w:rPr>
            </w:pPr>
          </w:p>
        </w:tc>
      </w:tr>
      <w:tr w14:paraId="20D755AC">
        <w:tblPrEx>
          <w:tblCellMar>
            <w:top w:w="0" w:type="dxa"/>
            <w:left w:w="108" w:type="dxa"/>
            <w:bottom w:w="0" w:type="dxa"/>
            <w:right w:w="108" w:type="dxa"/>
          </w:tblCellMar>
        </w:tblPrEx>
        <w:trPr>
          <w:trHeight w:val="3910"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1875B54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448DEB5A">
            <w:pPr>
              <w:spacing w:line="32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口蹄疫南非</w:t>
            </w:r>
            <w:r>
              <w:rPr>
                <w:rStyle w:val="219"/>
                <w:rFonts w:hint="eastAsia" w:ascii="仿宋" w:hAnsi="仿宋" w:eastAsia="仿宋" w:cs="仿宋"/>
                <w:color w:val="auto"/>
                <w:sz w:val="21"/>
                <w:szCs w:val="21"/>
                <w:highlight w:val="none"/>
                <w:lang w:bidi="ar"/>
              </w:rPr>
              <w:t>Ⅰ</w:t>
            </w:r>
            <w:r>
              <w:rPr>
                <w:rStyle w:val="149"/>
                <w:rFonts w:hint="eastAsia" w:ascii="仿宋" w:hAnsi="仿宋" w:eastAsia="仿宋" w:cs="仿宋"/>
                <w:color w:val="auto"/>
                <w:sz w:val="21"/>
                <w:szCs w:val="21"/>
                <w:highlight w:val="none"/>
                <w:lang w:bidi="ar"/>
              </w:rPr>
              <w:t>型（SAT1）阻断ELISA抗体检测</w:t>
            </w:r>
            <w:r>
              <w:rPr>
                <w:rStyle w:val="149"/>
                <w:rFonts w:hint="eastAsia" w:ascii="仿宋" w:hAnsi="仿宋" w:eastAsia="仿宋" w:cs="仿宋"/>
                <w:color w:val="auto"/>
                <w:sz w:val="21"/>
                <w:szCs w:val="21"/>
                <w:highlight w:val="none"/>
                <w:lang w:val="en-US" w:eastAsia="zh-CN" w:bidi="ar"/>
              </w:rPr>
              <w:t>试剂</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14934DA3">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w:t>
            </w:r>
            <w:r>
              <w:rPr>
                <w:rFonts w:hint="eastAsia" w:ascii="仿宋" w:hAnsi="仿宋" w:eastAsia="仿宋" w:cs="仿宋"/>
                <w:color w:val="auto"/>
                <w:spacing w:val="-6"/>
                <w:kern w:val="0"/>
                <w:sz w:val="21"/>
                <w:szCs w:val="21"/>
                <w:highlight w:val="none"/>
                <w:lang w:bidi="ar"/>
              </w:rPr>
              <w:t>可检测牛、羊、猪等血清中口蹄疫南非Ⅰ型（SAT1）免疫抗体；</w:t>
            </w:r>
          </w:p>
          <w:p w14:paraId="52158D2C">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2.规格：96孔/板*2板</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w:t>
            </w:r>
          </w:p>
          <w:p w14:paraId="5DCFF765">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 w:val="21"/>
                <w:szCs w:val="21"/>
                <w:highlight w:val="none"/>
                <w:lang w:bidi="ar"/>
              </w:rPr>
              <w:t>3.试剂组成：南非Ⅰ型酶标反应板、南非Ⅰ型酶标抗体工作液、阳性对照血清1管、阴性对照血清1管，样品稀释液1瓶，浓缩洗液，TMB底物A溶液1瓶，TMB底物B溶液1瓶，终止液1瓶，封膜板，详细说明书；</w:t>
            </w:r>
          </w:p>
          <w:p w14:paraId="269198E4">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4.敏感性：≥98%以上；特异性：≥98%以上；稳定性：批内及批间差异≤3%；</w:t>
            </w:r>
          </w:p>
          <w:p w14:paraId="0965EEF5">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5.完成1块ELISA板检测时间不超过95分钟；</w:t>
            </w:r>
          </w:p>
          <w:p w14:paraId="131E8187">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6.有效期：12个月；</w:t>
            </w:r>
          </w:p>
          <w:p w14:paraId="14BCA5DF">
            <w:pPr>
              <w:spacing w:line="34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7.储存条件：2～8℃保存。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B54AD1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2800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7AAA664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D335710">
            <w:pPr>
              <w:spacing w:line="320" w:lineRule="exact"/>
              <w:rPr>
                <w:rFonts w:hint="eastAsia" w:ascii="仿宋" w:hAnsi="仿宋" w:eastAsia="仿宋" w:cs="仿宋"/>
                <w:color w:val="auto"/>
                <w:sz w:val="21"/>
                <w:szCs w:val="21"/>
                <w:highlight w:val="none"/>
              </w:rPr>
            </w:pPr>
          </w:p>
        </w:tc>
      </w:tr>
      <w:tr w14:paraId="0573A8B9">
        <w:tblPrEx>
          <w:tblCellMar>
            <w:top w:w="0" w:type="dxa"/>
            <w:left w:w="108" w:type="dxa"/>
            <w:bottom w:w="0" w:type="dxa"/>
            <w:right w:w="108" w:type="dxa"/>
          </w:tblCellMar>
        </w:tblPrEx>
        <w:trPr>
          <w:trHeight w:val="4839"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3DF62B94">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677B3CF8">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口蹄疫A型液相阻断ELISA抗体检测</w:t>
            </w:r>
            <w:r>
              <w:rPr>
                <w:rStyle w:val="149"/>
                <w:rFonts w:hint="eastAsia" w:ascii="仿宋" w:hAnsi="仿宋" w:eastAsia="仿宋" w:cs="仿宋"/>
                <w:color w:val="auto"/>
                <w:sz w:val="21"/>
                <w:szCs w:val="21"/>
                <w:highlight w:val="none"/>
                <w:lang w:bidi="ar"/>
              </w:rPr>
              <w:t>试剂</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0D64BBE0">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1.符合《口蹄疫诊断技术（GB/T18935-2018）》规定的口蹄疫病毒抗体液相阻断酶联免疫吸附试验检测要求；可检测牛、羊等血清中口蹄疫A型免疫抗体；</w:t>
            </w:r>
          </w:p>
          <w:p w14:paraId="0F05E8EE">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2.规格：96孔/板*5板</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w:t>
            </w:r>
          </w:p>
          <w:p w14:paraId="63A783AE">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组成：(1)兔抗包被ELISA板；(2)移液槽；(3)口蹄疫A型病毒冻干抗原；(4)抗原稀释液；(5)口蹄疫A型酶标抗体工作液；(6)口蹄疫O型阳性对照血清；(7)口蹄疫阴性对照血清；(8)PBST浓缩洗液；(9)TMB底物A、B溶液，各1瓶；(10)终止液；(11)封膜板；(12)详细说明书；</w:t>
            </w:r>
          </w:p>
          <w:p w14:paraId="307BC2CE">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4.敏感性：≥98%； 特异性：≥98%；稳定性：批内及批间差异≤3%；</w:t>
            </w:r>
          </w:p>
          <w:p w14:paraId="032333CE">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5.完成1块ELISA板检测时间不超过95分钟；</w:t>
            </w:r>
          </w:p>
          <w:p w14:paraId="2698BF23">
            <w:pPr>
              <w:spacing w:line="34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6.有效期：≥12个月；</w:t>
            </w:r>
          </w:p>
          <w:p w14:paraId="197EC5A6">
            <w:pPr>
              <w:spacing w:line="34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7.储存条件：2～8℃保存。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39185D8">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1460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5D14D6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C8C0D5A">
            <w:pPr>
              <w:spacing w:line="320" w:lineRule="exact"/>
              <w:rPr>
                <w:rFonts w:hint="eastAsia" w:ascii="仿宋" w:hAnsi="仿宋" w:eastAsia="仿宋" w:cs="仿宋"/>
                <w:color w:val="auto"/>
                <w:sz w:val="21"/>
                <w:szCs w:val="21"/>
                <w:highlight w:val="none"/>
              </w:rPr>
            </w:pPr>
          </w:p>
        </w:tc>
      </w:tr>
      <w:tr w14:paraId="069E8EF0">
        <w:tblPrEx>
          <w:tblCellMar>
            <w:top w:w="0" w:type="dxa"/>
            <w:left w:w="108" w:type="dxa"/>
            <w:bottom w:w="0" w:type="dxa"/>
            <w:right w:w="108" w:type="dxa"/>
          </w:tblCellMar>
        </w:tblPrEx>
        <w:trPr>
          <w:trHeight w:val="4651"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1AC5A3E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61C5586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口蹄疫病毒荧光RT-PCR引物探针体系</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79FEF093">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1.采用国标《口蹄疫诊断技术（GB/T 18935-2018）》中荧光RT-PCR检测方法推荐的引物探针体系，用于检测偶蹄动物血液、水疱皮、OP液及淋巴结、扁桃体等所有口蹄疫病原学样品中口蹄疫病毒核酸的检测；</w:t>
            </w:r>
          </w:p>
          <w:p w14:paraId="54B745F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56BAAEE0">
            <w:pPr>
              <w:spacing w:line="360" w:lineRule="exact"/>
              <w:jc w:val="left"/>
              <w:textAlignment w:val="center"/>
              <w:rPr>
                <w:rStyle w:val="149"/>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▲3.试剂组成：荧光定量 RT-PCR 反应液、荧光定量 RT-PCR 酶预混液、FMD 荧光定量 RT-PCR 通用引物探针、阳性对照、阴性对照，</w:t>
            </w:r>
            <w:r>
              <w:rPr>
                <w:rStyle w:val="149"/>
                <w:rFonts w:hint="eastAsia" w:ascii="仿宋" w:hAnsi="仿宋" w:eastAsia="仿宋" w:cs="仿宋"/>
                <w:color w:val="auto"/>
                <w:sz w:val="21"/>
                <w:szCs w:val="21"/>
                <w:highlight w:val="none"/>
                <w:lang w:bidi="ar"/>
              </w:rPr>
              <w:t>附使用方法；</w:t>
            </w:r>
          </w:p>
          <w:p w14:paraId="796015FF">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4.特异性99%以上，最低检出限（灵敏度）:10copies/uL，稳定性：批内及批间差异≤3%；</w:t>
            </w:r>
          </w:p>
          <w:p w14:paraId="026827B0">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5.结果判读：可疑样品重复检测后，可判定为阳性；</w:t>
            </w:r>
          </w:p>
          <w:p w14:paraId="660FB8C0">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6.有效期：≥12个月；</w:t>
            </w:r>
          </w:p>
          <w:p w14:paraId="324280B9">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7.储存条件：-20℃以下冷冻保存。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49072F9">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ECDE7F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9E26CF1">
            <w:pPr>
              <w:spacing w:line="320" w:lineRule="exact"/>
              <w:rPr>
                <w:rFonts w:hint="eastAsia" w:ascii="仿宋" w:hAnsi="仿宋" w:eastAsia="仿宋" w:cs="仿宋"/>
                <w:color w:val="auto"/>
                <w:sz w:val="21"/>
                <w:szCs w:val="21"/>
                <w:highlight w:val="none"/>
              </w:rPr>
            </w:pPr>
          </w:p>
        </w:tc>
      </w:tr>
      <w:tr w14:paraId="6C37F5FF">
        <w:tblPrEx>
          <w:tblCellMar>
            <w:top w:w="0" w:type="dxa"/>
            <w:left w:w="108" w:type="dxa"/>
            <w:bottom w:w="0" w:type="dxa"/>
            <w:right w:w="108" w:type="dxa"/>
          </w:tblCellMar>
        </w:tblPrEx>
        <w:trPr>
          <w:trHeight w:val="541"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5741EB8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5A2763C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口蹄疫（A</w:t>
            </w:r>
            <w:r>
              <w:rPr>
                <w:rStyle w:val="150"/>
                <w:rFonts w:hint="eastAsia" w:ascii="仿宋" w:hAnsi="仿宋" w:eastAsia="仿宋" w:cs="仿宋"/>
                <w:color w:val="auto"/>
                <w:sz w:val="21"/>
                <w:szCs w:val="21"/>
                <w:highlight w:val="none"/>
                <w:lang w:bidi="ar"/>
              </w:rPr>
              <w:t>、</w:t>
            </w:r>
            <w:r>
              <w:rPr>
                <w:rFonts w:hint="eastAsia" w:ascii="仿宋" w:hAnsi="仿宋" w:eastAsia="仿宋" w:cs="仿宋"/>
                <w:color w:val="auto"/>
                <w:kern w:val="0"/>
                <w:sz w:val="21"/>
                <w:szCs w:val="21"/>
                <w:highlight w:val="none"/>
                <w:lang w:bidi="ar"/>
              </w:rPr>
              <w:t>O</w:t>
            </w:r>
            <w:r>
              <w:rPr>
                <w:rStyle w:val="150"/>
                <w:rFonts w:hint="eastAsia" w:ascii="仿宋" w:hAnsi="仿宋" w:eastAsia="仿宋" w:cs="仿宋"/>
                <w:color w:val="auto"/>
                <w:sz w:val="21"/>
                <w:szCs w:val="21"/>
                <w:highlight w:val="none"/>
                <w:lang w:bidi="ar"/>
              </w:rPr>
              <w:t>、亚</w:t>
            </w:r>
            <w:r>
              <w:rPr>
                <w:rFonts w:hint="eastAsia" w:ascii="仿宋" w:hAnsi="仿宋" w:eastAsia="仿宋" w:cs="仿宋"/>
                <w:color w:val="auto"/>
                <w:kern w:val="0"/>
                <w:sz w:val="21"/>
                <w:szCs w:val="21"/>
                <w:highlight w:val="none"/>
                <w:lang w:bidi="ar"/>
              </w:rPr>
              <w:t>I</w:t>
            </w:r>
            <w:r>
              <w:rPr>
                <w:rStyle w:val="150"/>
                <w:rFonts w:hint="eastAsia" w:ascii="仿宋" w:hAnsi="仿宋" w:eastAsia="仿宋" w:cs="仿宋"/>
                <w:color w:val="auto"/>
                <w:sz w:val="21"/>
                <w:szCs w:val="21"/>
                <w:highlight w:val="none"/>
                <w:lang w:bidi="ar"/>
              </w:rPr>
              <w:t>）定型荧光定量</w:t>
            </w:r>
            <w:r>
              <w:rPr>
                <w:rFonts w:hint="eastAsia" w:ascii="仿宋" w:hAnsi="仿宋" w:eastAsia="仿宋" w:cs="仿宋"/>
                <w:color w:val="auto"/>
                <w:kern w:val="0"/>
                <w:sz w:val="21"/>
                <w:szCs w:val="21"/>
                <w:highlight w:val="none"/>
                <w:lang w:bidi="ar"/>
              </w:rPr>
              <w:t>RT-PCR</w:t>
            </w:r>
            <w:r>
              <w:rPr>
                <w:rStyle w:val="150"/>
                <w:rFonts w:hint="eastAsia" w:ascii="仿宋" w:hAnsi="仿宋" w:eastAsia="仿宋" w:cs="仿宋"/>
                <w:color w:val="auto"/>
                <w:sz w:val="21"/>
                <w:szCs w:val="21"/>
                <w:highlight w:val="none"/>
                <w:lang w:bidi="ar"/>
              </w:rPr>
              <w:t>检测引物探针体系</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53C73D9C">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1.采用荧光RT-PCR探针法对偶蹄动物水疱皮、OP液及淋巴结、扁桃体等口蹄疫病原学样品中口蹄疫病毒核酸检测并可对口蹄疫</w:t>
            </w:r>
            <w:r>
              <w:rPr>
                <w:rFonts w:hint="eastAsia" w:ascii="仿宋" w:hAnsi="仿宋" w:eastAsia="仿宋" w:cs="仿宋"/>
                <w:color w:val="auto"/>
                <w:spacing w:val="-34"/>
                <w:kern w:val="0"/>
                <w:sz w:val="21"/>
                <w:szCs w:val="21"/>
                <w:highlight w:val="none"/>
                <w:lang w:bidi="ar"/>
              </w:rPr>
              <w:t>A型、O型、AsiaI</w:t>
            </w:r>
            <w:r>
              <w:rPr>
                <w:rFonts w:hint="eastAsia" w:ascii="仿宋" w:hAnsi="仿宋" w:eastAsia="仿宋" w:cs="仿宋"/>
                <w:color w:val="auto"/>
                <w:kern w:val="0"/>
                <w:sz w:val="21"/>
                <w:szCs w:val="21"/>
                <w:highlight w:val="none"/>
                <w:lang w:bidi="ar"/>
              </w:rPr>
              <w:t>型病毒核酸鉴定分型；需在口蹄疫通用型荧光定量RT-PCR检测为阳性的样品，才使用本方法鉴定；</w:t>
            </w:r>
          </w:p>
          <w:p w14:paraId="74F47611">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2.规格：至少检测30头份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78101F48">
            <w:pPr>
              <w:spacing w:line="360" w:lineRule="exact"/>
              <w:jc w:val="left"/>
              <w:textAlignment w:val="center"/>
              <w:rPr>
                <w:rStyle w:val="149"/>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▲3.试剂组成：荧光定量RT-PCR反应液、荧光定量RT-PCR酶预混液、FMD三重荧光定量RT-PCR引物探针、FMD三重荧光定量RT-PCR 阳性对照、阴性对照，</w:t>
            </w:r>
            <w:r>
              <w:rPr>
                <w:rStyle w:val="149"/>
                <w:rFonts w:hint="eastAsia" w:ascii="仿宋" w:hAnsi="仿宋" w:eastAsia="仿宋" w:cs="仿宋"/>
                <w:color w:val="auto"/>
                <w:sz w:val="21"/>
                <w:szCs w:val="21"/>
                <w:highlight w:val="none"/>
                <w:lang w:bidi="ar"/>
              </w:rPr>
              <w:t>附使用方法；</w:t>
            </w:r>
          </w:p>
          <w:p w14:paraId="2F276AB8">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4.有效期：≥12个月；</w:t>
            </w:r>
          </w:p>
          <w:p w14:paraId="5B72B089">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5.储存条件：-20℃以下冷冻保存。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E457E1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2500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8FAB61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207E2CB">
            <w:pPr>
              <w:spacing w:line="320" w:lineRule="exact"/>
              <w:rPr>
                <w:rFonts w:hint="eastAsia" w:ascii="仿宋" w:hAnsi="仿宋" w:eastAsia="仿宋" w:cs="仿宋"/>
                <w:color w:val="auto"/>
                <w:sz w:val="21"/>
                <w:szCs w:val="21"/>
                <w:highlight w:val="none"/>
              </w:rPr>
            </w:pPr>
          </w:p>
        </w:tc>
      </w:tr>
      <w:tr w14:paraId="6251CD71">
        <w:tblPrEx>
          <w:tblCellMar>
            <w:top w:w="0" w:type="dxa"/>
            <w:left w:w="108" w:type="dxa"/>
            <w:bottom w:w="0" w:type="dxa"/>
            <w:right w:w="108" w:type="dxa"/>
          </w:tblCellMar>
        </w:tblPrEx>
        <w:trPr>
          <w:trHeight w:val="3958"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5560E2F4">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5A977EB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口蹄疫O</w:t>
            </w:r>
            <w:r>
              <w:rPr>
                <w:rStyle w:val="150"/>
                <w:rFonts w:hint="eastAsia" w:ascii="仿宋" w:hAnsi="仿宋" w:eastAsia="仿宋" w:cs="仿宋"/>
                <w:color w:val="auto"/>
                <w:sz w:val="21"/>
                <w:szCs w:val="21"/>
                <w:highlight w:val="none"/>
                <w:lang w:bidi="ar"/>
              </w:rPr>
              <w:t>型荧光定量</w:t>
            </w:r>
            <w:r>
              <w:rPr>
                <w:rFonts w:hint="eastAsia" w:ascii="仿宋" w:hAnsi="仿宋" w:eastAsia="仿宋" w:cs="仿宋"/>
                <w:color w:val="auto"/>
                <w:kern w:val="0"/>
                <w:sz w:val="21"/>
                <w:szCs w:val="21"/>
                <w:highlight w:val="none"/>
                <w:lang w:bidi="ar"/>
              </w:rPr>
              <w:t>RT-PCR</w:t>
            </w:r>
            <w:r>
              <w:rPr>
                <w:rStyle w:val="150"/>
                <w:rFonts w:hint="eastAsia" w:ascii="仿宋" w:hAnsi="仿宋" w:eastAsia="仿宋" w:cs="仿宋"/>
                <w:color w:val="auto"/>
                <w:sz w:val="21"/>
                <w:szCs w:val="21"/>
                <w:highlight w:val="none"/>
                <w:lang w:bidi="ar"/>
              </w:rPr>
              <w:t>检测引物探针体系</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595C131D">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1.采用荧光RT-PCR探针法对偶蹄动物水疱皮、OP液及淋巴结、扁桃体等口蹄疫病原学样品中口蹄疫病毒核酸检测并可对口蹄疫O型病毒核酸鉴定分型；</w:t>
            </w:r>
          </w:p>
          <w:p w14:paraId="0CABA6CD">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4F43ED3D">
            <w:pPr>
              <w:spacing w:line="320" w:lineRule="exact"/>
              <w:jc w:val="left"/>
              <w:textAlignment w:val="center"/>
              <w:rPr>
                <w:rStyle w:val="149"/>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▲3.试剂组成：引物探针序列均经HPLC纯化，纯度≥95%，无核酸外切酶、核酸内切酶、核酸残留。荧光定量RT-PCR反应液、荧光定量RT-PCR酶预混液、FMD O型荧光定量RT-PCR引物探针、FMD荧光定量RT-PCR阳性对照、荧光定量RT-PCR阴性对照；</w:t>
            </w:r>
            <w:r>
              <w:rPr>
                <w:rStyle w:val="149"/>
                <w:rFonts w:hint="eastAsia" w:ascii="仿宋" w:hAnsi="仿宋" w:eastAsia="仿宋" w:cs="仿宋"/>
                <w:color w:val="auto"/>
                <w:sz w:val="21"/>
                <w:szCs w:val="21"/>
                <w:highlight w:val="none"/>
                <w:lang w:bidi="ar"/>
              </w:rPr>
              <w:t>附使用方法；</w:t>
            </w:r>
          </w:p>
          <w:p w14:paraId="01CF475C">
            <w:pPr>
              <w:spacing w:line="320" w:lineRule="exact"/>
              <w:jc w:val="left"/>
              <w:textAlignment w:val="center"/>
              <w:rPr>
                <w:rStyle w:val="150"/>
                <w:rFonts w:hint="eastAsia" w:ascii="仿宋" w:hAnsi="仿宋" w:eastAsia="仿宋" w:cs="仿宋"/>
                <w:color w:val="auto"/>
                <w:spacing w:val="-8"/>
                <w:sz w:val="21"/>
                <w:szCs w:val="21"/>
                <w:highlight w:val="none"/>
                <w:lang w:bidi="ar"/>
              </w:rPr>
            </w:pPr>
            <w:r>
              <w:rPr>
                <w:rStyle w:val="150"/>
                <w:rFonts w:hint="eastAsia" w:ascii="仿宋" w:hAnsi="仿宋" w:eastAsia="仿宋" w:cs="仿宋"/>
                <w:color w:val="auto"/>
                <w:sz w:val="21"/>
                <w:szCs w:val="21"/>
                <w:highlight w:val="none"/>
                <w:lang w:bidi="ar"/>
              </w:rPr>
              <w:t>4.敏感性≥98%</w:t>
            </w:r>
            <w:r>
              <w:rPr>
                <w:rStyle w:val="150"/>
                <w:rFonts w:hint="eastAsia" w:ascii="仿宋" w:hAnsi="仿宋" w:eastAsia="仿宋" w:cs="仿宋"/>
                <w:color w:val="auto"/>
                <w:spacing w:val="-8"/>
                <w:sz w:val="21"/>
                <w:szCs w:val="21"/>
                <w:highlight w:val="none"/>
                <w:lang w:bidi="ar"/>
              </w:rPr>
              <w:t>，特异性100%，最低检出限（灵敏度）:10copies/uL；</w:t>
            </w:r>
          </w:p>
          <w:p w14:paraId="5069C397">
            <w:pPr>
              <w:spacing w:line="32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5.有效期：≥12个月；</w:t>
            </w:r>
          </w:p>
          <w:p w14:paraId="01D1E5DB">
            <w:pPr>
              <w:spacing w:line="320" w:lineRule="exact"/>
              <w:jc w:val="left"/>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bidi="ar"/>
              </w:rPr>
              <w:t>6.储存条件：-20℃以下冷冻保存。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DCA271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C35D64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62C95F0">
            <w:pPr>
              <w:spacing w:line="320" w:lineRule="exact"/>
              <w:rPr>
                <w:rFonts w:hint="eastAsia" w:ascii="仿宋" w:hAnsi="仿宋" w:eastAsia="仿宋" w:cs="仿宋"/>
                <w:color w:val="auto"/>
                <w:sz w:val="21"/>
                <w:szCs w:val="21"/>
                <w:highlight w:val="none"/>
              </w:rPr>
            </w:pPr>
          </w:p>
        </w:tc>
      </w:tr>
      <w:tr w14:paraId="30BD0E62">
        <w:tblPrEx>
          <w:tblCellMar>
            <w:top w:w="0" w:type="dxa"/>
            <w:left w:w="108" w:type="dxa"/>
            <w:bottom w:w="0" w:type="dxa"/>
            <w:right w:w="108" w:type="dxa"/>
          </w:tblCellMar>
        </w:tblPrEx>
        <w:trPr>
          <w:trHeight w:val="1263"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17C9BC8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7A914E3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口蹄疫（SAT1型）南非</w:t>
            </w:r>
            <w:r>
              <w:rPr>
                <w:rStyle w:val="220"/>
                <w:rFonts w:hint="eastAsia" w:ascii="仿宋" w:hAnsi="仿宋" w:eastAsia="仿宋" w:cs="仿宋"/>
                <w:color w:val="auto"/>
                <w:sz w:val="21"/>
                <w:szCs w:val="21"/>
                <w:highlight w:val="none"/>
                <w:lang w:bidi="ar"/>
              </w:rPr>
              <w:t>Ⅰ</w:t>
            </w:r>
            <w:r>
              <w:rPr>
                <w:rStyle w:val="150"/>
                <w:rFonts w:hint="eastAsia" w:ascii="仿宋" w:hAnsi="仿宋" w:eastAsia="仿宋" w:cs="仿宋"/>
                <w:color w:val="auto"/>
                <w:sz w:val="21"/>
                <w:szCs w:val="21"/>
                <w:highlight w:val="none"/>
                <w:lang w:bidi="ar"/>
              </w:rPr>
              <w:t>型荧光定量</w:t>
            </w:r>
            <w:r>
              <w:rPr>
                <w:rFonts w:hint="eastAsia" w:ascii="仿宋" w:hAnsi="仿宋" w:eastAsia="仿宋" w:cs="仿宋"/>
                <w:color w:val="auto"/>
                <w:kern w:val="0"/>
                <w:sz w:val="21"/>
                <w:szCs w:val="21"/>
                <w:highlight w:val="none"/>
                <w:lang w:bidi="ar"/>
              </w:rPr>
              <w:t>RT-PCR</w:t>
            </w:r>
            <w:r>
              <w:rPr>
                <w:rStyle w:val="150"/>
                <w:rFonts w:hint="eastAsia" w:ascii="仿宋" w:hAnsi="仿宋" w:eastAsia="仿宋" w:cs="仿宋"/>
                <w:color w:val="auto"/>
                <w:sz w:val="21"/>
                <w:szCs w:val="21"/>
                <w:highlight w:val="none"/>
                <w:lang w:bidi="ar"/>
              </w:rPr>
              <w:t>检测引物探针体系</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55309E58">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w:t>
            </w:r>
            <w:r>
              <w:rPr>
                <w:rFonts w:hint="eastAsia" w:ascii="仿宋" w:hAnsi="仿宋" w:eastAsia="仿宋" w:cs="仿宋"/>
                <w:color w:val="auto"/>
                <w:spacing w:val="-6"/>
                <w:kern w:val="0"/>
                <w:sz w:val="21"/>
                <w:szCs w:val="21"/>
                <w:highlight w:val="none"/>
                <w:lang w:bidi="ar"/>
              </w:rPr>
              <w:t>采用荧光RT-PCR探针法对偶蹄动物水疱皮、OP液及淋巴结、</w:t>
            </w:r>
            <w:r>
              <w:rPr>
                <w:rFonts w:hint="eastAsia" w:ascii="仿宋" w:hAnsi="仿宋" w:eastAsia="仿宋" w:cs="仿宋"/>
                <w:color w:val="auto"/>
                <w:kern w:val="0"/>
                <w:sz w:val="21"/>
                <w:szCs w:val="21"/>
                <w:highlight w:val="none"/>
                <w:lang w:bidi="ar"/>
              </w:rPr>
              <w:t>扁桃体等口蹄疫病原学样品中口蹄疫南非Ⅰ型病毒核酸检测；</w:t>
            </w:r>
          </w:p>
          <w:p w14:paraId="26C795FA">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381AB16E">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3.针对流行的南非Ⅰ型(SAT1型)病毒设计引物探针，引物探针序列均经HPLC纯化，纯度≥95%，无核酸外切酶、核酸内切酶、核酸残留；</w:t>
            </w:r>
            <w:r>
              <w:rPr>
                <w:rFonts w:hint="eastAsia" w:ascii="仿宋" w:hAnsi="仿宋" w:eastAsia="仿宋" w:cs="仿宋"/>
                <w:color w:val="auto"/>
                <w:spacing w:val="-6"/>
                <w:kern w:val="0"/>
                <w:sz w:val="21"/>
                <w:szCs w:val="21"/>
                <w:highlight w:val="none"/>
                <w:lang w:bidi="ar"/>
              </w:rPr>
              <w:t>与O型、A型、SAT2型、SAT3型</w:t>
            </w:r>
            <w:r>
              <w:rPr>
                <w:rFonts w:hint="eastAsia" w:ascii="仿宋" w:hAnsi="仿宋" w:eastAsia="仿宋" w:cs="仿宋"/>
                <w:color w:val="auto"/>
                <w:kern w:val="0"/>
                <w:sz w:val="21"/>
                <w:szCs w:val="21"/>
                <w:highlight w:val="none"/>
                <w:lang w:bidi="ar"/>
              </w:rPr>
              <w:t>无交叉反应。</w:t>
            </w:r>
          </w:p>
          <w:p w14:paraId="7734E12D">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4.试剂组成：荧光定量RT-PCR Reaction Buffer、荧光定量RT-PCR Enzyme Mix（或者一步法RT-PCR酶反应液预混液）;FMD 南非Ⅰ型荧光定量 RT-PCR引物探针、FMD 南非Ⅰ型阳性对照、阴性对照；详细说明书；</w:t>
            </w:r>
          </w:p>
          <w:p w14:paraId="1EC9E765">
            <w:pPr>
              <w:spacing w:line="320" w:lineRule="exact"/>
              <w:jc w:val="left"/>
              <w:textAlignment w:val="center"/>
              <w:rPr>
                <w:rFonts w:hint="eastAsia" w:ascii="仿宋" w:hAnsi="仿宋" w:eastAsia="仿宋" w:cs="仿宋"/>
                <w:color w:val="auto"/>
                <w:spacing w:val="-8"/>
                <w:kern w:val="0"/>
                <w:sz w:val="21"/>
                <w:szCs w:val="21"/>
                <w:highlight w:val="none"/>
                <w:lang w:bidi="ar"/>
              </w:rPr>
            </w:pPr>
            <w:r>
              <w:rPr>
                <w:rFonts w:hint="eastAsia" w:ascii="仿宋" w:hAnsi="仿宋" w:eastAsia="仿宋" w:cs="仿宋"/>
                <w:color w:val="auto"/>
                <w:kern w:val="0"/>
                <w:sz w:val="21"/>
                <w:szCs w:val="21"/>
                <w:highlight w:val="none"/>
                <w:lang w:bidi="ar"/>
              </w:rPr>
              <w:t>5.敏感性≥98%，</w:t>
            </w:r>
            <w:r>
              <w:rPr>
                <w:rFonts w:hint="eastAsia" w:ascii="仿宋" w:hAnsi="仿宋" w:eastAsia="仿宋" w:cs="仿宋"/>
                <w:color w:val="auto"/>
                <w:spacing w:val="-8"/>
                <w:kern w:val="0"/>
                <w:sz w:val="21"/>
                <w:szCs w:val="21"/>
                <w:highlight w:val="none"/>
                <w:lang w:bidi="ar"/>
              </w:rPr>
              <w:t>特异性100%，最低检出限（灵敏度）:10copies/uL；</w:t>
            </w:r>
          </w:p>
          <w:p w14:paraId="272E9662">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6.有效期：≥12个月；</w:t>
            </w:r>
          </w:p>
          <w:p w14:paraId="12086A1B">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7.储存条件：-20℃以下冷冻保存。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82A10D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2500</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5694F5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16CF9F4D">
            <w:pPr>
              <w:spacing w:line="320" w:lineRule="exact"/>
              <w:rPr>
                <w:rFonts w:hint="eastAsia" w:ascii="仿宋" w:hAnsi="仿宋" w:eastAsia="仿宋" w:cs="仿宋"/>
                <w:color w:val="auto"/>
                <w:sz w:val="21"/>
                <w:szCs w:val="21"/>
                <w:highlight w:val="none"/>
              </w:rPr>
            </w:pPr>
          </w:p>
        </w:tc>
      </w:tr>
      <w:tr w14:paraId="05E1ADC7">
        <w:tblPrEx>
          <w:tblCellMar>
            <w:top w:w="0" w:type="dxa"/>
            <w:left w:w="108" w:type="dxa"/>
            <w:bottom w:w="0" w:type="dxa"/>
            <w:right w:w="108" w:type="dxa"/>
          </w:tblCellMar>
        </w:tblPrEx>
        <w:trPr>
          <w:trHeight w:val="2850"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6707688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9</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14:paraId="15BC21B3">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口蹄疫O型或者A型液相阻断ELISA试验比对样品试剂</w:t>
            </w:r>
          </w:p>
        </w:tc>
        <w:tc>
          <w:tcPr>
            <w:tcW w:w="2735" w:type="pct"/>
            <w:tcBorders>
              <w:top w:val="single" w:color="000000" w:sz="4" w:space="0"/>
              <w:left w:val="single" w:color="000000" w:sz="4" w:space="0"/>
              <w:bottom w:val="single" w:color="000000" w:sz="4" w:space="0"/>
              <w:right w:val="single" w:color="000000" w:sz="4" w:space="0"/>
            </w:tcBorders>
            <w:noWrap w:val="0"/>
            <w:vAlign w:val="center"/>
          </w:tcPr>
          <w:p w14:paraId="4AA2D2F3">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1.适用于口蹄疫O型或A型液相阻断ELISA试验；</w:t>
            </w:r>
          </w:p>
          <w:p w14:paraId="66E9D739">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▲2.每套试剂含6份样品，每管不低于300 uL。且随机放置抗体效价为1:45、1:90、1:180、1:360的样品5份和1份阴性血清，相同效价样品不超过2个，样品编号随机；</w:t>
            </w:r>
          </w:p>
          <w:p w14:paraId="4F37283C">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3.效价稳定，准确；</w:t>
            </w:r>
          </w:p>
          <w:p w14:paraId="224D576C">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4.样品反复冻融不超过6次时，效价变化不能大于1个滴度；</w:t>
            </w:r>
          </w:p>
          <w:p w14:paraId="7B8939B9">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5.有效期：≥12个月；</w:t>
            </w:r>
          </w:p>
          <w:p w14:paraId="76BBB3AD">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6.保存条件：-20℃以下冷冻保存。</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2960680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420</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243F3F39">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7D0700FC">
            <w:pPr>
              <w:spacing w:line="320" w:lineRule="exact"/>
              <w:rPr>
                <w:rFonts w:hint="eastAsia" w:ascii="仿宋" w:hAnsi="仿宋" w:eastAsia="仿宋" w:cs="仿宋"/>
                <w:color w:val="auto"/>
                <w:sz w:val="21"/>
                <w:szCs w:val="21"/>
                <w:highlight w:val="none"/>
              </w:rPr>
            </w:pPr>
          </w:p>
        </w:tc>
      </w:tr>
      <w:tr w14:paraId="694AADD0">
        <w:tblPrEx>
          <w:tblCellMar>
            <w:top w:w="0" w:type="dxa"/>
            <w:left w:w="108" w:type="dxa"/>
            <w:bottom w:w="0" w:type="dxa"/>
            <w:right w:w="108" w:type="dxa"/>
          </w:tblCellMar>
        </w:tblPrEx>
        <w:trPr>
          <w:trHeight w:val="813" w:hRule="atLeast"/>
        </w:trPr>
        <w:tc>
          <w:tcPr>
            <w:tcW w:w="3894" w:type="pct"/>
            <w:gridSpan w:val="3"/>
            <w:tcBorders>
              <w:top w:val="single" w:color="000000" w:sz="4" w:space="0"/>
              <w:left w:val="single" w:color="000000" w:sz="4" w:space="0"/>
              <w:bottom w:val="single" w:color="000000" w:sz="4" w:space="0"/>
              <w:right w:val="single" w:color="000000" w:sz="4" w:space="0"/>
            </w:tcBorders>
            <w:noWrap/>
            <w:vAlign w:val="center"/>
          </w:tcPr>
          <w:p w14:paraId="74E4A4B6">
            <w:pPr>
              <w:spacing w:line="320" w:lineRule="exact"/>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单价限价合计金额</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2FB3690B">
            <w:pPr>
              <w:spacing w:line="320" w:lineRule="exact"/>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17640</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F6003AD">
            <w:pPr>
              <w:spacing w:line="320" w:lineRule="exact"/>
              <w:jc w:val="center"/>
              <w:textAlignment w:val="center"/>
              <w:rPr>
                <w:rFonts w:hint="eastAsia" w:ascii="仿宋" w:hAnsi="仿宋" w:eastAsia="仿宋" w:cs="仿宋"/>
                <w:color w:val="auto"/>
                <w:kern w:val="0"/>
                <w:sz w:val="21"/>
                <w:szCs w:val="21"/>
                <w:highlight w:val="none"/>
                <w:lang w:bidi="ar"/>
              </w:rPr>
            </w:pP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0C5E022E">
            <w:pPr>
              <w:spacing w:line="320" w:lineRule="exact"/>
              <w:rPr>
                <w:rFonts w:hint="eastAsia" w:ascii="仿宋" w:hAnsi="仿宋" w:eastAsia="仿宋" w:cs="仿宋"/>
                <w:color w:val="auto"/>
                <w:sz w:val="21"/>
                <w:szCs w:val="21"/>
                <w:highlight w:val="none"/>
              </w:rPr>
            </w:pPr>
          </w:p>
        </w:tc>
      </w:tr>
    </w:tbl>
    <w:p w14:paraId="61999AF7">
      <w:pPr>
        <w:rPr>
          <w:rFonts w:hint="eastAsia" w:ascii="仿宋" w:hAnsi="仿宋" w:eastAsia="仿宋" w:cs="仿宋"/>
          <w:color w:val="auto"/>
          <w:sz w:val="21"/>
          <w:szCs w:val="21"/>
          <w:highlight w:val="none"/>
        </w:rPr>
      </w:pPr>
    </w:p>
    <w:p w14:paraId="68704C68">
      <w:pPr>
        <w:rPr>
          <w:rFonts w:hint="eastAsia" w:ascii="仿宋" w:hAnsi="仿宋" w:eastAsia="仿宋" w:cs="仿宋"/>
          <w:color w:val="auto"/>
          <w:sz w:val="21"/>
          <w:szCs w:val="21"/>
          <w:highlight w:val="none"/>
        </w:rPr>
      </w:pPr>
    </w:p>
    <w:p w14:paraId="3BB69D2D">
      <w:pPr>
        <w:rPr>
          <w:rFonts w:hint="eastAsia" w:ascii="仿宋" w:hAnsi="仿宋" w:eastAsia="仿宋" w:cs="仿宋"/>
          <w:color w:val="auto"/>
          <w:sz w:val="21"/>
          <w:szCs w:val="21"/>
          <w:highlight w:val="none"/>
        </w:rPr>
      </w:pPr>
    </w:p>
    <w:p w14:paraId="07F1EF7F">
      <w:pP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br w:type="page"/>
      </w:r>
    </w:p>
    <w:p w14:paraId="641140FD">
      <w:pPr>
        <w:jc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2026年动物疫病</w:t>
      </w:r>
      <w:r>
        <w:rPr>
          <w:rFonts w:hint="eastAsia" w:ascii="仿宋" w:hAnsi="仿宋" w:eastAsia="仿宋" w:cs="仿宋"/>
          <w:color w:val="auto"/>
          <w:kern w:val="0"/>
          <w:sz w:val="21"/>
          <w:szCs w:val="21"/>
          <w:highlight w:val="none"/>
          <w:lang w:eastAsia="zh-CN" w:bidi="ar"/>
        </w:rPr>
        <w:t>诊断试剂采购</w:t>
      </w:r>
      <w:r>
        <w:rPr>
          <w:rFonts w:hint="eastAsia" w:ascii="仿宋" w:hAnsi="仿宋" w:eastAsia="仿宋" w:cs="仿宋"/>
          <w:color w:val="auto"/>
          <w:kern w:val="0"/>
          <w:sz w:val="21"/>
          <w:szCs w:val="21"/>
          <w:highlight w:val="none"/>
          <w:lang w:bidi="ar"/>
        </w:rPr>
        <w:t>计划表</w:t>
      </w:r>
    </w:p>
    <w:p w14:paraId="78F52493">
      <w:pPr>
        <w:jc w:val="center"/>
        <w:outlineLvl w:val="1"/>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（第三包）</w:t>
      </w:r>
    </w:p>
    <w:p w14:paraId="7EEB95D4">
      <w:pPr>
        <w:jc w:val="center"/>
        <w:rPr>
          <w:rFonts w:hint="eastAsia" w:ascii="仿宋" w:hAnsi="仿宋" w:eastAsia="仿宋" w:cs="仿宋"/>
          <w:color w:val="auto"/>
          <w:kern w:val="0"/>
          <w:sz w:val="21"/>
          <w:szCs w:val="21"/>
          <w:highlight w:val="none"/>
          <w:lang w:bidi="ar"/>
        </w:rPr>
      </w:pPr>
    </w:p>
    <w:tbl>
      <w:tblPr>
        <w:tblStyle w:val="39"/>
        <w:tblW w:w="5038" w:type="pct"/>
        <w:tblInd w:w="0" w:type="dxa"/>
        <w:tblLayout w:type="fixed"/>
        <w:tblCellMar>
          <w:top w:w="0" w:type="dxa"/>
          <w:left w:w="108" w:type="dxa"/>
          <w:bottom w:w="0" w:type="dxa"/>
          <w:right w:w="108" w:type="dxa"/>
        </w:tblCellMar>
      </w:tblPr>
      <w:tblGrid>
        <w:gridCol w:w="561"/>
        <w:gridCol w:w="1553"/>
        <w:gridCol w:w="5443"/>
        <w:gridCol w:w="815"/>
        <w:gridCol w:w="539"/>
        <w:gridCol w:w="446"/>
      </w:tblGrid>
      <w:tr w14:paraId="471B6839">
        <w:tblPrEx>
          <w:tblCellMar>
            <w:top w:w="0" w:type="dxa"/>
            <w:left w:w="108" w:type="dxa"/>
            <w:bottom w:w="0" w:type="dxa"/>
            <w:right w:w="108" w:type="dxa"/>
          </w:tblCellMar>
        </w:tblPrEx>
        <w:trPr>
          <w:trHeight w:val="9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6BE99F6C">
            <w:pPr>
              <w:spacing w:line="320" w:lineRule="exact"/>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序号</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570ADA98">
            <w:pPr>
              <w:spacing w:line="320" w:lineRule="exact"/>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检测试剂名称（标的名称）</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7E63D5F6">
            <w:pPr>
              <w:spacing w:line="320" w:lineRule="exact"/>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参数</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F046845">
            <w:pPr>
              <w:spacing w:line="320" w:lineRule="exact"/>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单价</w:t>
            </w:r>
            <w:r>
              <w:rPr>
                <w:rFonts w:hint="eastAsia" w:ascii="仿宋" w:hAnsi="仿宋" w:eastAsia="仿宋" w:cs="仿宋"/>
                <w:color w:val="auto"/>
                <w:kern w:val="0"/>
                <w:sz w:val="21"/>
                <w:szCs w:val="21"/>
                <w:highlight w:val="none"/>
                <w:lang w:val="en-US" w:eastAsia="zh-CN" w:bidi="ar"/>
              </w:rPr>
              <w:t>限价</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val="en-US" w:eastAsia="zh-CN" w:bidi="ar"/>
              </w:rPr>
              <w:t>元</w:t>
            </w:r>
            <w:r>
              <w:rPr>
                <w:rFonts w:hint="eastAsia" w:ascii="仿宋" w:hAnsi="仿宋" w:eastAsia="仿宋" w:cs="仿宋"/>
                <w:color w:val="auto"/>
                <w:kern w:val="0"/>
                <w:sz w:val="21"/>
                <w:szCs w:val="21"/>
                <w:highlight w:val="none"/>
                <w:lang w:eastAsia="zh-CN" w:bidi="ar"/>
              </w:rPr>
              <w:t>）</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153013DF">
            <w:pPr>
              <w:spacing w:line="32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单位</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53762C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备注</w:t>
            </w:r>
          </w:p>
        </w:tc>
      </w:tr>
      <w:tr w14:paraId="62D9C2FE">
        <w:tblPrEx>
          <w:tblCellMar>
            <w:top w:w="0" w:type="dxa"/>
            <w:left w:w="108" w:type="dxa"/>
            <w:bottom w:w="0" w:type="dxa"/>
            <w:right w:w="108" w:type="dxa"/>
          </w:tblCellMar>
        </w:tblPrEx>
        <w:trPr>
          <w:trHeight w:val="1408"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702860C2">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1D49A81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提纯牛型结核菌素（PPD）</w:t>
            </w:r>
          </w:p>
        </w:tc>
        <w:tc>
          <w:tcPr>
            <w:tcW w:w="2908" w:type="pct"/>
            <w:tcBorders>
              <w:top w:val="single" w:color="000000" w:sz="4" w:space="0"/>
              <w:left w:val="single" w:color="000000" w:sz="4" w:space="0"/>
              <w:bottom w:val="single" w:color="000000" w:sz="4" w:space="0"/>
              <w:right w:val="single" w:color="000000" w:sz="4" w:space="0"/>
            </w:tcBorders>
            <w:noWrap w:val="0"/>
            <w:vAlign w:val="top"/>
          </w:tcPr>
          <w:p w14:paraId="1CCC0245">
            <w:pPr>
              <w:keepNext w:val="0"/>
              <w:keepLines w:val="0"/>
              <w:pageBreakBefore w:val="0"/>
              <w:widowControl w:val="0"/>
              <w:kinsoku/>
              <w:wordWrap/>
              <w:overflowPunct/>
              <w:topLinePunct w:val="0"/>
              <w:autoSpaceDE/>
              <w:autoSpaceDN/>
              <w:bidi w:val="0"/>
              <w:adjustRightInd/>
              <w:snapToGrid/>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作用与用途：用于动物活体中牛结核菌的检测；</w:t>
            </w:r>
          </w:p>
          <w:p w14:paraId="3A8675AF">
            <w:pPr>
              <w:keepNext w:val="0"/>
              <w:keepLines w:val="0"/>
              <w:pageBreakBefore w:val="0"/>
              <w:widowControl w:val="0"/>
              <w:kinsoku/>
              <w:wordWrap/>
              <w:overflowPunct/>
              <w:topLinePunct w:val="0"/>
              <w:autoSpaceDE/>
              <w:autoSpaceDN/>
              <w:bidi w:val="0"/>
              <w:adjustRightInd/>
              <w:snapToGrid/>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规格：</w:t>
            </w:r>
            <w:r>
              <w:rPr>
                <w:rFonts w:hint="eastAsia" w:ascii="仿宋" w:hAnsi="仿宋" w:eastAsia="仿宋" w:cs="仿宋"/>
                <w:color w:val="auto"/>
                <w:kern w:val="0"/>
                <w:sz w:val="21"/>
                <w:szCs w:val="21"/>
                <w:highlight w:val="none"/>
                <w:lang w:bidi="ar"/>
              </w:rPr>
              <w:t>50</w:t>
            </w:r>
            <w:r>
              <w:rPr>
                <w:rStyle w:val="150"/>
                <w:rFonts w:hint="eastAsia" w:ascii="仿宋" w:hAnsi="仿宋" w:eastAsia="仿宋" w:cs="仿宋"/>
                <w:color w:val="auto"/>
                <w:sz w:val="21"/>
                <w:szCs w:val="21"/>
                <w:highlight w:val="none"/>
                <w:lang w:bidi="ar"/>
              </w:rPr>
              <w:t>头份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bidi="ar"/>
              </w:rPr>
              <w:t>瓶；</w:t>
            </w:r>
          </w:p>
          <w:p w14:paraId="11EBC0E1">
            <w:pPr>
              <w:keepNext w:val="0"/>
              <w:keepLines w:val="0"/>
              <w:pageBreakBefore w:val="0"/>
              <w:widowControl w:val="0"/>
              <w:kinsoku/>
              <w:wordWrap/>
              <w:overflowPunct/>
              <w:topLinePunct w:val="0"/>
              <w:autoSpaceDE/>
              <w:autoSpaceDN/>
              <w:bidi w:val="0"/>
              <w:adjustRightInd/>
              <w:snapToGrid/>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储存条件：</w:t>
            </w:r>
            <w:r>
              <w:rPr>
                <w:rFonts w:hint="eastAsia" w:ascii="仿宋" w:hAnsi="仿宋" w:eastAsia="仿宋" w:cs="仿宋"/>
                <w:color w:val="auto"/>
                <w:kern w:val="0"/>
                <w:sz w:val="21"/>
                <w:szCs w:val="21"/>
                <w:highlight w:val="none"/>
                <w:lang w:bidi="ar"/>
              </w:rPr>
              <w:t>2-8℃</w:t>
            </w:r>
            <w:r>
              <w:rPr>
                <w:rStyle w:val="150"/>
                <w:rFonts w:hint="eastAsia" w:ascii="仿宋" w:hAnsi="仿宋" w:eastAsia="仿宋" w:cs="仿宋"/>
                <w:color w:val="auto"/>
                <w:sz w:val="21"/>
                <w:szCs w:val="21"/>
                <w:highlight w:val="none"/>
                <w:lang w:bidi="ar"/>
              </w:rPr>
              <w:t>保存；</w:t>
            </w:r>
          </w:p>
          <w:p w14:paraId="2BB55BE4">
            <w:pPr>
              <w:keepNext w:val="0"/>
              <w:keepLines w:val="0"/>
              <w:pageBreakBefore w:val="0"/>
              <w:widowControl w:val="0"/>
              <w:kinsoku/>
              <w:wordWrap/>
              <w:overflowPunct/>
              <w:topLinePunct w:val="0"/>
              <w:autoSpaceDE/>
              <w:autoSpaceDN/>
              <w:bidi w:val="0"/>
              <w:adjustRightInd/>
              <w:snapToGrid/>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150"/>
                <w:rFonts w:hint="eastAsia" w:ascii="仿宋" w:hAnsi="仿宋" w:eastAsia="仿宋" w:cs="仿宋"/>
                <w:color w:val="auto"/>
                <w:sz w:val="21"/>
                <w:szCs w:val="21"/>
                <w:highlight w:val="none"/>
                <w:lang w:bidi="ar"/>
              </w:rPr>
              <w:t>有效期</w:t>
            </w:r>
            <w:r>
              <w:rPr>
                <w:rFonts w:hint="eastAsia" w:ascii="仿宋" w:hAnsi="仿宋" w:eastAsia="仿宋" w:cs="仿宋"/>
                <w:color w:val="auto"/>
                <w:kern w:val="0"/>
                <w:sz w:val="21"/>
                <w:szCs w:val="21"/>
                <w:highlight w:val="none"/>
                <w:lang w:bidi="ar"/>
              </w:rPr>
              <w:t>≥120</w:t>
            </w:r>
            <w:r>
              <w:rPr>
                <w:rStyle w:val="150"/>
                <w:rFonts w:hint="eastAsia" w:ascii="仿宋" w:hAnsi="仿宋" w:eastAsia="仿宋" w:cs="仿宋"/>
                <w:color w:val="auto"/>
                <w:sz w:val="21"/>
                <w:szCs w:val="21"/>
                <w:highlight w:val="none"/>
                <w:lang w:bidi="ar"/>
              </w:rPr>
              <w:t>个月。</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120FFAF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140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56CAF9AA">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bidi="ar"/>
              </w:rPr>
              <w:t>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0199831">
            <w:pPr>
              <w:spacing w:line="320" w:lineRule="exact"/>
              <w:jc w:val="center"/>
              <w:rPr>
                <w:rFonts w:hint="eastAsia" w:ascii="仿宋" w:hAnsi="仿宋" w:eastAsia="仿宋" w:cs="仿宋"/>
                <w:color w:val="auto"/>
                <w:sz w:val="21"/>
                <w:szCs w:val="21"/>
                <w:highlight w:val="none"/>
              </w:rPr>
            </w:pPr>
          </w:p>
        </w:tc>
      </w:tr>
      <w:tr w14:paraId="2FE3D077">
        <w:tblPrEx>
          <w:tblCellMar>
            <w:top w:w="0" w:type="dxa"/>
            <w:left w:w="108" w:type="dxa"/>
            <w:bottom w:w="0" w:type="dxa"/>
            <w:right w:w="108" w:type="dxa"/>
          </w:tblCellMar>
        </w:tblPrEx>
        <w:trPr>
          <w:trHeight w:val="9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5C734D88">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3A32C365">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细菌基因组DNA提取</w:t>
            </w:r>
            <w:r>
              <w:rPr>
                <w:rStyle w:val="149"/>
                <w:rFonts w:hint="eastAsia" w:ascii="仿宋" w:hAnsi="仿宋" w:eastAsia="仿宋" w:cs="仿宋"/>
                <w:color w:val="auto"/>
                <w:sz w:val="21"/>
                <w:szCs w:val="21"/>
                <w:highlight w:val="none"/>
                <w:lang w:bidi="ar"/>
              </w:rPr>
              <w:t>试剂</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2951B5B2">
            <w:pPr>
              <w:keepNext w:val="0"/>
              <w:keepLines w:val="0"/>
              <w:pageBreakBefore w:val="0"/>
              <w:widowControl w:val="0"/>
              <w:kinsoku/>
              <w:wordWrap/>
              <w:overflowPunct/>
              <w:topLinePunct w:val="0"/>
              <w:autoSpaceDE/>
              <w:autoSpaceDN/>
              <w:bidi w:val="0"/>
              <w:adjustRightInd/>
              <w:snapToGrid/>
              <w:spacing w:line="360" w:lineRule="exact"/>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1.作用与用途：使用磁珠法提取动物血清、全血、尿液、粪便、拭子洗液、组织等中细菌的DNA；</w:t>
            </w:r>
          </w:p>
          <w:p w14:paraId="46637FFD">
            <w:pPr>
              <w:keepNext w:val="0"/>
              <w:keepLines w:val="0"/>
              <w:pageBreakBefore w:val="0"/>
              <w:widowControl w:val="0"/>
              <w:kinsoku/>
              <w:wordWrap/>
              <w:overflowPunct/>
              <w:topLinePunct w:val="0"/>
              <w:autoSpaceDE/>
              <w:autoSpaceDN/>
              <w:bidi w:val="0"/>
              <w:adjustRightInd/>
              <w:snapToGrid/>
              <w:spacing w:line="360" w:lineRule="exact"/>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2.规格：64头份/盒（16头份/板×4）；</w:t>
            </w:r>
          </w:p>
          <w:p w14:paraId="775AAFF1">
            <w:pPr>
              <w:keepNext w:val="0"/>
              <w:keepLines w:val="0"/>
              <w:pageBreakBefore w:val="0"/>
              <w:widowControl w:val="0"/>
              <w:kinsoku/>
              <w:wordWrap/>
              <w:overflowPunct/>
              <w:topLinePunct w:val="0"/>
              <w:autoSpaceDE/>
              <w:autoSpaceDN/>
              <w:bidi w:val="0"/>
              <w:adjustRightInd/>
              <w:snapToGrid/>
              <w:spacing w:line="360" w:lineRule="exact"/>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3.可根据需求定制小包装，支持最小1个样本提取试剂；</w:t>
            </w:r>
          </w:p>
          <w:p w14:paraId="7EA6A15D">
            <w:pPr>
              <w:keepNext w:val="0"/>
              <w:keepLines w:val="0"/>
              <w:pageBreakBefore w:val="0"/>
              <w:widowControl w:val="0"/>
              <w:kinsoku/>
              <w:wordWrap/>
              <w:overflowPunct/>
              <w:topLinePunct w:val="0"/>
              <w:autoSpaceDE/>
              <w:autoSpaceDN/>
              <w:bidi w:val="0"/>
              <w:adjustRightInd/>
              <w:snapToGrid/>
              <w:spacing w:line="360" w:lineRule="exact"/>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4.仪器匹配性：能够匹配天隆NP968及GeneRotex96系列核酸提取仪（GeneRotex96配备旋转黑色搅拌套）；</w:t>
            </w:r>
          </w:p>
          <w:p w14:paraId="2F1FB6A0">
            <w:pPr>
              <w:keepNext w:val="0"/>
              <w:keepLines w:val="0"/>
              <w:pageBreakBefore w:val="0"/>
              <w:widowControl w:val="0"/>
              <w:kinsoku/>
              <w:wordWrap/>
              <w:overflowPunct/>
              <w:topLinePunct w:val="0"/>
              <w:autoSpaceDE/>
              <w:autoSpaceDN/>
              <w:bidi w:val="0"/>
              <w:adjustRightInd/>
              <w:snapToGrid/>
              <w:spacing w:line="360" w:lineRule="exact"/>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5.配备单排八孔可拆分搅拌套，可独立拆分为八支独立搅拌套：或震荡联管式搅拌套；</w:t>
            </w:r>
          </w:p>
          <w:p w14:paraId="5A3D8DF0">
            <w:pPr>
              <w:keepNext w:val="0"/>
              <w:keepLines w:val="0"/>
              <w:pageBreakBefore w:val="0"/>
              <w:widowControl w:val="0"/>
              <w:kinsoku/>
              <w:wordWrap/>
              <w:overflowPunct/>
              <w:topLinePunct w:val="0"/>
              <w:autoSpaceDE/>
              <w:autoSpaceDN/>
              <w:bidi w:val="0"/>
              <w:adjustRightInd/>
              <w:snapToGrid/>
              <w:spacing w:line="360" w:lineRule="exact"/>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6.配套耗材：免费配相应数量的搅拌套及相关配套耗材；</w:t>
            </w:r>
          </w:p>
          <w:p w14:paraId="7AA3718C">
            <w:pPr>
              <w:keepNext w:val="0"/>
              <w:keepLines w:val="0"/>
              <w:pageBreakBefore w:val="0"/>
              <w:widowControl w:val="0"/>
              <w:kinsoku/>
              <w:wordWrap/>
              <w:overflowPunct/>
              <w:topLinePunct w:val="0"/>
              <w:autoSpaceDE/>
              <w:autoSpaceDN/>
              <w:bidi w:val="0"/>
              <w:adjustRightInd/>
              <w:snapToGrid/>
              <w:spacing w:line="360" w:lineRule="exact"/>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7.每套试剂附生产厂家的详细使用说明书；</w:t>
            </w:r>
          </w:p>
          <w:p w14:paraId="007672CB">
            <w:pPr>
              <w:keepNext w:val="0"/>
              <w:keepLines w:val="0"/>
              <w:pageBreakBefore w:val="0"/>
              <w:widowControl w:val="0"/>
              <w:kinsoku/>
              <w:wordWrap/>
              <w:overflowPunct/>
              <w:topLinePunct w:val="0"/>
              <w:autoSpaceDE/>
              <w:autoSpaceDN/>
              <w:bidi w:val="0"/>
              <w:adjustRightInd/>
              <w:snapToGrid/>
              <w:spacing w:line="360" w:lineRule="exact"/>
              <w:jc w:val="left"/>
              <w:textAlignment w:val="top"/>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8.储存条件：室温保存；</w:t>
            </w:r>
          </w:p>
          <w:p w14:paraId="62D8738A">
            <w:pPr>
              <w:keepNext w:val="0"/>
              <w:keepLines w:val="0"/>
              <w:pageBreakBefore w:val="0"/>
              <w:widowControl w:val="0"/>
              <w:kinsoku/>
              <w:wordWrap/>
              <w:overflowPunct/>
              <w:topLinePunct w:val="0"/>
              <w:autoSpaceDE/>
              <w:autoSpaceDN/>
              <w:bidi w:val="0"/>
              <w:adjustRightInd/>
              <w:snapToGrid/>
              <w:spacing w:line="360" w:lineRule="exact"/>
              <w:jc w:val="left"/>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9.有效期≥12个月。</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284A3C2">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450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9B9DB2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盒</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F097765">
            <w:pPr>
              <w:spacing w:line="320" w:lineRule="exact"/>
              <w:jc w:val="left"/>
              <w:rPr>
                <w:rFonts w:hint="eastAsia" w:ascii="仿宋" w:hAnsi="仿宋" w:eastAsia="仿宋" w:cs="仿宋"/>
                <w:color w:val="auto"/>
                <w:sz w:val="21"/>
                <w:szCs w:val="21"/>
                <w:highlight w:val="none"/>
              </w:rPr>
            </w:pPr>
          </w:p>
        </w:tc>
      </w:tr>
      <w:tr w14:paraId="7AC80AAA">
        <w:tblPrEx>
          <w:tblCellMar>
            <w:top w:w="0" w:type="dxa"/>
            <w:left w:w="108" w:type="dxa"/>
            <w:bottom w:w="0" w:type="dxa"/>
            <w:right w:w="108" w:type="dxa"/>
          </w:tblCellMar>
        </w:tblPrEx>
        <w:trPr>
          <w:trHeight w:val="4287"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6152841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7E86D4E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马传染性贫血病毒cELISA抗体检测</w:t>
            </w:r>
            <w:r>
              <w:rPr>
                <w:rStyle w:val="149"/>
                <w:rFonts w:hint="eastAsia" w:ascii="仿宋" w:hAnsi="仿宋" w:eastAsia="仿宋" w:cs="仿宋"/>
                <w:color w:val="auto"/>
                <w:sz w:val="21"/>
                <w:szCs w:val="21"/>
                <w:highlight w:val="none"/>
                <w:lang w:bidi="ar"/>
              </w:rPr>
              <w:t>试剂</w:t>
            </w:r>
            <w:r>
              <w:rPr>
                <w:rStyle w:val="150"/>
                <w:rFonts w:hint="eastAsia" w:ascii="仿宋" w:hAnsi="仿宋" w:eastAsia="仿宋" w:cs="仿宋"/>
                <w:color w:val="auto"/>
                <w:sz w:val="21"/>
                <w:szCs w:val="21"/>
                <w:highlight w:val="none"/>
                <w:lang w:bidi="ar"/>
              </w:rPr>
              <w:t>（竞争法）</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52D4F99B">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1.符合国标《马传染性贫血诊断技术（GB/T 17494-2023）》中竞争ELISA方法要求，用于检测马属动物血清中马传染性贫血病毒抗体；</w:t>
            </w:r>
          </w:p>
          <w:p w14:paraId="3E0B736C">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2.规格：96孔/板*5板</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w:t>
            </w:r>
          </w:p>
          <w:p w14:paraId="678E1FB3">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▲3.试剂组成：(1)包被板；(2)阳性对照血清；(3)阴性对照血清；(4)浓缩洗涤液；(5)酶标抗原；(6)底物溶液A；(7)底物溶液B；(8)终止液；(9)附使用方法；</w:t>
            </w:r>
          </w:p>
          <w:p w14:paraId="461210D1">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4.敏感性：对阳性血清参考品的最低检测限量为1:64倍；</w:t>
            </w:r>
          </w:p>
          <w:p w14:paraId="3D2EC036">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5.特异性：对特异性样品的抑制率均≤55%；</w:t>
            </w:r>
          </w:p>
          <w:p w14:paraId="00BE1C2C">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6.稳定性：批内及批间差异≤3%；</w:t>
            </w:r>
          </w:p>
          <w:p w14:paraId="36572A0F">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7.有效期：≥12个月；</w:t>
            </w:r>
          </w:p>
          <w:p w14:paraId="60EA643C">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8.储存条件：2～8℃保存；</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F64E33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7500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D714D18">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BAFFF36">
            <w:pPr>
              <w:spacing w:line="320" w:lineRule="exact"/>
              <w:rPr>
                <w:rFonts w:hint="eastAsia" w:ascii="仿宋" w:hAnsi="仿宋" w:eastAsia="仿宋" w:cs="仿宋"/>
                <w:color w:val="auto"/>
                <w:sz w:val="21"/>
                <w:szCs w:val="21"/>
                <w:highlight w:val="none"/>
              </w:rPr>
            </w:pPr>
          </w:p>
        </w:tc>
      </w:tr>
      <w:tr w14:paraId="0A522CFC">
        <w:tblPrEx>
          <w:tblCellMar>
            <w:top w:w="0" w:type="dxa"/>
            <w:left w:w="108" w:type="dxa"/>
            <w:bottom w:w="0" w:type="dxa"/>
            <w:right w:w="108" w:type="dxa"/>
          </w:tblCellMar>
        </w:tblPrEx>
        <w:trPr>
          <w:trHeight w:val="861"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09EA165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2B41DD94">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马沙门氏菌cELISA抗体检测</w:t>
            </w:r>
            <w:r>
              <w:rPr>
                <w:rStyle w:val="149"/>
                <w:rFonts w:hint="eastAsia" w:ascii="仿宋" w:hAnsi="仿宋" w:eastAsia="仿宋" w:cs="仿宋"/>
                <w:color w:val="auto"/>
                <w:sz w:val="21"/>
                <w:szCs w:val="21"/>
                <w:highlight w:val="none"/>
                <w:lang w:bidi="ar"/>
              </w:rPr>
              <w:t>试剂</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683A55E5">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1.使用竞争ELISA方法，用于检测马属动物血清中马流产沙门氏菌病抗体；</w:t>
            </w:r>
          </w:p>
          <w:p w14:paraId="4BFAB16A">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2.规格：96孔/板*5板</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w:t>
            </w:r>
          </w:p>
          <w:p w14:paraId="4B5E9CF2">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▲3.试剂组成：(1)抗原包被板；(2)阳性对照；(3)阴性对照；(4)浓缩洗涤液；(5)酶标抗原；(6)底物溶液；(7)终止液；(8)附使用方法；</w:t>
            </w:r>
          </w:p>
          <w:p w14:paraId="5B880427">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4.有效期：≥12个月；</w:t>
            </w:r>
          </w:p>
          <w:p w14:paraId="47F67ADC">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5.储存条件：2～8℃保存；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7C3B6DD">
            <w:pPr>
              <w:spacing w:line="320" w:lineRule="exact"/>
              <w:jc w:val="righ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7500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3D14E3F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A6274D2">
            <w:pPr>
              <w:spacing w:line="320" w:lineRule="exact"/>
              <w:rPr>
                <w:rFonts w:hint="eastAsia" w:ascii="仿宋" w:hAnsi="仿宋" w:eastAsia="仿宋" w:cs="仿宋"/>
                <w:color w:val="auto"/>
                <w:sz w:val="21"/>
                <w:szCs w:val="21"/>
                <w:highlight w:val="none"/>
              </w:rPr>
            </w:pPr>
          </w:p>
        </w:tc>
      </w:tr>
      <w:tr w14:paraId="5218B7C5">
        <w:tblPrEx>
          <w:tblCellMar>
            <w:top w:w="0" w:type="dxa"/>
            <w:left w:w="108" w:type="dxa"/>
            <w:bottom w:w="0" w:type="dxa"/>
            <w:right w:w="108" w:type="dxa"/>
          </w:tblCellMar>
        </w:tblPrEx>
        <w:trPr>
          <w:trHeight w:val="4845"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7274029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1AC5E612">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禽流感病毒通用荧光RT-PCR引物探针体系</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244D9599">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1.作用与用途：采用国标《GB/T 18936-2025 禽流感诊断技术》中荧光RT-PCR检测方法推荐的引物探针体系，用于检测禽组织、分泌物、排泄物及尿囊液中所有亚型的禽流感病毒（Avian Influenza Virus，AIV）的核酸；</w:t>
            </w:r>
          </w:p>
          <w:p w14:paraId="3A6CF2BF">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▲2.试剂组成：须提供与荧光引物探针配套使用的荧光RT-PCR酶反应液体系、质控阴性样品、质控阳性样品；</w:t>
            </w:r>
          </w:p>
          <w:p w14:paraId="6B9181B7">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3.规格：提供的每套探针、引物和与其配套的反应体系至少检测50头份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1D9D8609">
            <w:pPr>
              <w:spacing w:line="320" w:lineRule="exact"/>
              <w:jc w:val="left"/>
              <w:textAlignment w:val="center"/>
              <w:rPr>
                <w:rFonts w:hint="eastAsia" w:ascii="仿宋" w:hAnsi="仿宋" w:eastAsia="仿宋" w:cs="仿宋"/>
                <w:color w:val="auto"/>
                <w:spacing w:val="-10"/>
                <w:kern w:val="0"/>
                <w:sz w:val="21"/>
                <w:szCs w:val="21"/>
                <w:highlight w:val="none"/>
                <w:lang w:bidi="ar"/>
              </w:rPr>
            </w:pPr>
            <w:r>
              <w:rPr>
                <w:rFonts w:hint="eastAsia" w:ascii="仿宋" w:hAnsi="仿宋" w:eastAsia="仿宋" w:cs="仿宋"/>
                <w:color w:val="auto"/>
                <w:kern w:val="0"/>
                <w:sz w:val="21"/>
                <w:szCs w:val="21"/>
                <w:highlight w:val="none"/>
                <w:lang w:bidi="ar"/>
              </w:rPr>
              <w:t>4.敏感性≥98%，</w:t>
            </w:r>
            <w:r>
              <w:rPr>
                <w:rFonts w:hint="eastAsia" w:ascii="仿宋" w:hAnsi="仿宋" w:eastAsia="仿宋" w:cs="仿宋"/>
                <w:color w:val="auto"/>
                <w:spacing w:val="-10"/>
                <w:kern w:val="0"/>
                <w:sz w:val="21"/>
                <w:szCs w:val="21"/>
                <w:highlight w:val="none"/>
                <w:lang w:bidi="ar"/>
              </w:rPr>
              <w:t>特异性100%，最低检出限（灵敏度）:10copies/uL；</w:t>
            </w:r>
          </w:p>
          <w:p w14:paraId="5BA6F0D0">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5.稳定性：批内及批间差异≤3%；</w:t>
            </w:r>
          </w:p>
          <w:p w14:paraId="4726CD8A">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6.适用于ABI QS3、QS5、QS7荧光PCR仪，报告基团符合FAM、HEX、CY5、VIC，淬灭基团为None；</w:t>
            </w:r>
          </w:p>
          <w:p w14:paraId="7030F470">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7.试剂有效期≥12个月；</w:t>
            </w:r>
          </w:p>
          <w:p w14:paraId="43DA40BD">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1E154AC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B6127F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EC34EC7">
            <w:pPr>
              <w:spacing w:line="320" w:lineRule="exact"/>
              <w:rPr>
                <w:rFonts w:hint="eastAsia" w:ascii="仿宋" w:hAnsi="仿宋" w:eastAsia="仿宋" w:cs="仿宋"/>
                <w:color w:val="auto"/>
                <w:sz w:val="21"/>
                <w:szCs w:val="21"/>
                <w:highlight w:val="none"/>
              </w:rPr>
            </w:pPr>
          </w:p>
        </w:tc>
      </w:tr>
      <w:tr w14:paraId="2055B9C5">
        <w:tblPrEx>
          <w:tblCellMar>
            <w:top w:w="0" w:type="dxa"/>
            <w:left w:w="108" w:type="dxa"/>
            <w:bottom w:w="0" w:type="dxa"/>
            <w:right w:w="108" w:type="dxa"/>
          </w:tblCellMar>
        </w:tblPrEx>
        <w:trPr>
          <w:trHeight w:val="4275"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7855086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57FFF446">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禽流感病毒H5荧光RT-PCR引物探针体系</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2F09C9E2">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1.作用与用途：采用荧光探针法对于家禽等动物组织、禽咽拭子、血清（或全血）、分泌物、排泄物及环境等样本中禽流感H5亚型的核酸进行检测，包含引物、探针设计合成等；</w:t>
            </w:r>
          </w:p>
          <w:p w14:paraId="5933DAD6">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2.适用于ABI QS3、QS5、QS7荧光PCR仪；</w:t>
            </w:r>
          </w:p>
          <w:p w14:paraId="10FE4652">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3.规格：提供的每套探针、引物和与其配套的反应体系至少检测50头份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5DCF090F">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▲4.试剂组成;须提供与荧光引物探针配套使用的荧光RT-PCR酶反应液体系、质控阴性样品、质控阳性样品；</w:t>
            </w:r>
          </w:p>
          <w:p w14:paraId="110D9742">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5.敏感性≥98%，特异性100%，最低检出限（灵敏度）:10copies/uL；稳定性：批内及批间差异≤3%；</w:t>
            </w:r>
          </w:p>
          <w:p w14:paraId="6226CA85">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6.试剂有效期≥12个月；</w:t>
            </w:r>
          </w:p>
          <w:p w14:paraId="3933DC2A">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CA5D14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C8EBFD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DA8B2E8">
            <w:pPr>
              <w:spacing w:line="320" w:lineRule="exact"/>
              <w:rPr>
                <w:rFonts w:hint="eastAsia" w:ascii="仿宋" w:hAnsi="仿宋" w:eastAsia="仿宋" w:cs="仿宋"/>
                <w:color w:val="auto"/>
                <w:sz w:val="21"/>
                <w:szCs w:val="21"/>
                <w:highlight w:val="none"/>
              </w:rPr>
            </w:pPr>
          </w:p>
        </w:tc>
      </w:tr>
      <w:tr w14:paraId="61D29E13">
        <w:tblPrEx>
          <w:tblCellMar>
            <w:top w:w="0" w:type="dxa"/>
            <w:left w:w="108" w:type="dxa"/>
            <w:bottom w:w="0" w:type="dxa"/>
            <w:right w:w="108" w:type="dxa"/>
          </w:tblCellMar>
        </w:tblPrEx>
        <w:trPr>
          <w:trHeight w:val="399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34E54CE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66007B80">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禽流感病毒H7荧光RT-PCR引物探针体系</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54894819">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1.作用与用途：采用荧光探针法对于家禽等动物组织、禽咽拭子、血清（或全血）、分泌物、排泄物及环境等样本中禽流感H7亚型的核酸进行检测；</w:t>
            </w:r>
          </w:p>
          <w:p w14:paraId="1B418E9F">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2.适用于ABI QS3、QS5、QS7荧光PCR仪；</w:t>
            </w:r>
          </w:p>
          <w:p w14:paraId="4BCD43B5">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3.规格：50头份/套，规格：提供的每套探针、引物和与其配套的反应体系至少检测50头份检测所需量；</w:t>
            </w:r>
          </w:p>
          <w:p w14:paraId="4CDF7752">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▲4.试剂盒组成：荧光RT-PCR反应液、酶混合液、引物探针、阳性对照、阴性对照；</w:t>
            </w:r>
          </w:p>
          <w:p w14:paraId="36C2A189">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5.诊断敏感性≥98%，诊断特异性100%，最低检出限（灵敏度）:10copies/uL，稳定性：批内及批间差异≤3%；</w:t>
            </w:r>
          </w:p>
          <w:p w14:paraId="47752D94">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6.试剂盒有效期≥12个月；</w:t>
            </w:r>
          </w:p>
          <w:p w14:paraId="229DB5AC">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7.储存条件：-20℃以下冷冻保存。</w:t>
            </w:r>
          </w:p>
          <w:p w14:paraId="6AEE6C08">
            <w:pPr>
              <w:spacing w:line="360" w:lineRule="exact"/>
              <w:jc w:val="left"/>
              <w:textAlignment w:val="center"/>
              <w:rPr>
                <w:rFonts w:hint="eastAsia" w:ascii="仿宋" w:hAnsi="仿宋" w:eastAsia="仿宋" w:cs="仿宋"/>
                <w:color w:val="auto"/>
                <w:kern w:val="0"/>
                <w:sz w:val="21"/>
                <w:szCs w:val="21"/>
                <w:highlight w:val="none"/>
                <w:lang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BEBB872">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150C2F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9773E81">
            <w:pPr>
              <w:spacing w:line="320" w:lineRule="exact"/>
              <w:rPr>
                <w:rFonts w:hint="eastAsia" w:ascii="仿宋" w:hAnsi="仿宋" w:eastAsia="仿宋" w:cs="仿宋"/>
                <w:color w:val="auto"/>
                <w:sz w:val="21"/>
                <w:szCs w:val="21"/>
                <w:highlight w:val="none"/>
              </w:rPr>
            </w:pPr>
          </w:p>
        </w:tc>
      </w:tr>
      <w:tr w14:paraId="0CCCF297">
        <w:tblPrEx>
          <w:tblCellMar>
            <w:top w:w="0" w:type="dxa"/>
            <w:left w:w="108" w:type="dxa"/>
            <w:bottom w:w="0" w:type="dxa"/>
            <w:right w:w="108" w:type="dxa"/>
          </w:tblCellMar>
        </w:tblPrEx>
        <w:trPr>
          <w:trHeight w:val="4275"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4D3F676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6B5174EA">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禽流感病毒H9荧光RT-PCR引物探针体系</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4000150F">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1.作用与用途：采用荧光探针法对于家禽等动物组织、禽咽拭子、血清（或全血）、分泌物、排泄物及环境等样本中禽流感H9亚型的核酸进行检测，包含引物、探针设计合成等；</w:t>
            </w:r>
          </w:p>
          <w:p w14:paraId="1E099A97">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2.适用于ABI QS3、QS5、QS7荧光PCR仪；</w:t>
            </w:r>
          </w:p>
          <w:p w14:paraId="6FD9958F">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3.规格：提供的每套探针、引物和与其配套的反应体系至少检测50头份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589501A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▲4.试剂组成：须提供与荧光引物探针配套使用的荧光 RT-PCR酶反应液体系、质控阴性样品、质控阳性样品；</w:t>
            </w:r>
          </w:p>
          <w:p w14:paraId="0C27F8C6">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5.敏感性≥98%，特异性100%，</w:t>
            </w:r>
            <w:r>
              <w:rPr>
                <w:rFonts w:hint="eastAsia" w:ascii="仿宋" w:hAnsi="仿宋" w:eastAsia="仿宋" w:cs="仿宋"/>
                <w:color w:val="auto"/>
                <w:spacing w:val="-23"/>
                <w:kern w:val="0"/>
                <w:sz w:val="21"/>
                <w:szCs w:val="21"/>
                <w:highlight w:val="none"/>
                <w:lang w:bidi="ar"/>
              </w:rPr>
              <w:t>最低检出限（灵敏度）:10copies/uL，</w:t>
            </w:r>
            <w:r>
              <w:rPr>
                <w:rFonts w:hint="eastAsia" w:ascii="仿宋" w:hAnsi="仿宋" w:eastAsia="仿宋" w:cs="仿宋"/>
                <w:color w:val="auto"/>
                <w:kern w:val="0"/>
                <w:sz w:val="21"/>
                <w:szCs w:val="21"/>
                <w:highlight w:val="none"/>
                <w:lang w:bidi="ar"/>
              </w:rPr>
              <w:t>稳定性：批内及批间差异≤3%；</w:t>
            </w:r>
          </w:p>
          <w:p w14:paraId="165BB41A">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6.试剂有效期≥12个月；</w:t>
            </w:r>
          </w:p>
          <w:p w14:paraId="773BB78E">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7C3BAFE8">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5187C6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C51EFC4">
            <w:pPr>
              <w:spacing w:line="320" w:lineRule="exact"/>
              <w:rPr>
                <w:rFonts w:hint="eastAsia" w:ascii="仿宋" w:hAnsi="仿宋" w:eastAsia="仿宋" w:cs="仿宋"/>
                <w:color w:val="auto"/>
                <w:sz w:val="21"/>
                <w:szCs w:val="21"/>
                <w:highlight w:val="none"/>
              </w:rPr>
            </w:pPr>
          </w:p>
        </w:tc>
      </w:tr>
      <w:tr w14:paraId="02405144">
        <w:tblPrEx>
          <w:tblCellMar>
            <w:top w:w="0" w:type="dxa"/>
            <w:left w:w="108" w:type="dxa"/>
            <w:bottom w:w="0" w:type="dxa"/>
            <w:right w:w="108" w:type="dxa"/>
          </w:tblCellMar>
        </w:tblPrEx>
        <w:trPr>
          <w:trHeight w:val="4845"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22963FD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9</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4DD2A8DC">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新城疫病毒荧光RT-PCR引物探针体系</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0E356EB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1.作用与用途：采用国标《GB/T 16550-2020新城疫诊断技术》 中荧光 RT-PCR检测方法推荐的引物探针体系，用于检测禽血清、组织、呼吸道分泌物、排泄物中的新城疫病毒（Newcastle disease virus，NDV）的核酸；</w:t>
            </w:r>
          </w:p>
          <w:p w14:paraId="7F4BD8B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▲2.试剂组成：须提供与荧光引物探针配套使用的荧光RT-PCR酶反应液体系、质控阴性样品、质控阳性样品；</w:t>
            </w:r>
          </w:p>
          <w:p w14:paraId="1AE8C257">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3.规格：提供的每套探针、引物和与其配套的反应体系至少检测50头份</w:t>
            </w:r>
            <w:r>
              <w:rPr>
                <w:rFonts w:hint="eastAsia" w:ascii="仿宋" w:hAnsi="仿宋" w:eastAsia="仿宋" w:cs="仿宋"/>
                <w:color w:val="auto"/>
                <w:kern w:val="0"/>
                <w:sz w:val="21"/>
                <w:szCs w:val="21"/>
                <w:highlight w:val="none"/>
                <w:lang w:val="en-US" w:eastAsia="zh-CN" w:bidi="ar"/>
              </w:rPr>
              <w:t>/套</w:t>
            </w:r>
            <w:r>
              <w:rPr>
                <w:rFonts w:hint="eastAsia" w:ascii="仿宋" w:hAnsi="仿宋" w:eastAsia="仿宋" w:cs="仿宋"/>
                <w:color w:val="auto"/>
                <w:kern w:val="0"/>
                <w:sz w:val="21"/>
                <w:szCs w:val="21"/>
                <w:highlight w:val="none"/>
                <w:lang w:bidi="ar"/>
              </w:rPr>
              <w:t>检测所需量；</w:t>
            </w:r>
          </w:p>
          <w:p w14:paraId="674F8495">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4.敏感性≥98%，特异性100%，最低检出限（灵敏度）:10copies/uL；</w:t>
            </w:r>
          </w:p>
          <w:p w14:paraId="7B6E673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5.稳定性：批内及批间差异≤3%；</w:t>
            </w:r>
          </w:p>
          <w:p w14:paraId="0F95E0C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6.适用于ABI QS3、QS5、QS7荧光PCR仪，报告基团符合 FAM、HEX、CY5、VIC，淬灭基团为 None；</w:t>
            </w:r>
          </w:p>
          <w:p w14:paraId="4AA0585C">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7.试剂有效期≥12个月；</w:t>
            </w:r>
          </w:p>
          <w:p w14:paraId="027FB694">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8.储存条件：-20℃以下冷冻保存。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3E9781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2A19339">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183D280">
            <w:pPr>
              <w:spacing w:line="320" w:lineRule="exact"/>
              <w:rPr>
                <w:rFonts w:hint="eastAsia" w:ascii="仿宋" w:hAnsi="仿宋" w:eastAsia="仿宋" w:cs="仿宋"/>
                <w:color w:val="auto"/>
                <w:sz w:val="21"/>
                <w:szCs w:val="21"/>
                <w:highlight w:val="none"/>
              </w:rPr>
            </w:pPr>
          </w:p>
        </w:tc>
      </w:tr>
      <w:tr w14:paraId="5C66CB32">
        <w:tblPrEx>
          <w:tblCellMar>
            <w:top w:w="0" w:type="dxa"/>
            <w:left w:w="108" w:type="dxa"/>
            <w:bottom w:w="0" w:type="dxa"/>
            <w:right w:w="108" w:type="dxa"/>
          </w:tblCellMar>
        </w:tblPrEx>
        <w:trPr>
          <w:trHeight w:val="342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23A6F888">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10</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5D28E410">
            <w:pPr>
              <w:spacing w:line="320" w:lineRule="exact"/>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禽白血病病毒P27抗原检测</w:t>
            </w:r>
            <w:r>
              <w:rPr>
                <w:rFonts w:hint="eastAsia" w:ascii="仿宋" w:hAnsi="仿宋" w:eastAsia="仿宋" w:cs="仿宋"/>
                <w:color w:val="auto"/>
                <w:kern w:val="0"/>
                <w:sz w:val="21"/>
                <w:szCs w:val="21"/>
                <w:highlight w:val="none"/>
                <w:lang w:val="en-US" w:eastAsia="zh-CN" w:bidi="ar"/>
              </w:rPr>
              <w:t>试剂</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0FB627EC">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1.作用与用途：用于鸡的泄殖腔拭子、卵清、组织样品及细胞培养物中禽白血病病毒p27抗原的检测；</w:t>
            </w:r>
          </w:p>
          <w:p w14:paraId="4188AF81">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2.敏感性：≥98%；特异性：≥98%；稳定性：批内及批间差异≤3%；</w:t>
            </w:r>
          </w:p>
          <w:p w14:paraId="378CC0BB">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3.试剂规格：5板*96孔/套；</w:t>
            </w:r>
          </w:p>
          <w:p w14:paraId="5A1A3137">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4.储存条件:2-8℃保存；</w:t>
            </w:r>
          </w:p>
          <w:p w14:paraId="48D7F8F4">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5.样本不用稀释；</w:t>
            </w:r>
          </w:p>
          <w:p w14:paraId="43512A86">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▲6.试剂组成：抗原包被板、稀释液、浓缩洗涤液、酶标记物、阳性对照、阴性对照、底物显色液、终止液、封板膜；</w:t>
            </w:r>
          </w:p>
          <w:p w14:paraId="69DA62E2">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7.试剂有效期≥9个月。</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50AAAF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3500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602BE7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29E07FB">
            <w:pPr>
              <w:spacing w:line="320" w:lineRule="exact"/>
              <w:rPr>
                <w:rFonts w:hint="eastAsia" w:ascii="仿宋" w:hAnsi="仿宋" w:eastAsia="仿宋" w:cs="仿宋"/>
                <w:color w:val="auto"/>
                <w:sz w:val="21"/>
                <w:szCs w:val="21"/>
                <w:highlight w:val="none"/>
              </w:rPr>
            </w:pPr>
          </w:p>
        </w:tc>
      </w:tr>
      <w:tr w14:paraId="4CEACC28">
        <w:tblPrEx>
          <w:tblCellMar>
            <w:top w:w="0" w:type="dxa"/>
            <w:left w:w="108" w:type="dxa"/>
            <w:bottom w:w="0" w:type="dxa"/>
            <w:right w:w="108" w:type="dxa"/>
          </w:tblCellMar>
        </w:tblPrEx>
        <w:trPr>
          <w:trHeight w:val="285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0C7A0448">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11</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5009C7DD">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禽白血病病毒J亚群抗体检测</w:t>
            </w:r>
            <w:r>
              <w:rPr>
                <w:rStyle w:val="218"/>
                <w:rFonts w:hint="eastAsia" w:ascii="仿宋" w:hAnsi="仿宋" w:eastAsia="仿宋" w:cs="仿宋"/>
                <w:color w:val="auto"/>
                <w:sz w:val="21"/>
                <w:szCs w:val="21"/>
                <w:highlight w:val="none"/>
                <w:lang w:bidi="ar"/>
              </w:rPr>
              <w:t>试剂</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6212022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1.作用与用途：试剂盒用于检测禽血清中白血病J亚群抗体；</w:t>
            </w:r>
          </w:p>
          <w:p w14:paraId="1E39606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2.敏感性：≥98%；特异性：≥98%；稳定性：批内及批间差异≤3%；</w:t>
            </w:r>
          </w:p>
          <w:p w14:paraId="23DC40A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3.试剂规格：5板*96孔/套；</w:t>
            </w:r>
          </w:p>
          <w:p w14:paraId="7D102EDC">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4.储存条件:2-8℃保存；</w:t>
            </w:r>
          </w:p>
          <w:p w14:paraId="53F847EB">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▲5.试剂组成：抗原包被板、稀释液、浓缩洗涤液、酶标记物、阳性对照、阴性对照、底物显色液、终止液、封板膜；</w:t>
            </w:r>
          </w:p>
          <w:p w14:paraId="67E632D5">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6.试剂有效期≥9个月。</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71C16C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5500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7D23B74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955C932">
            <w:pPr>
              <w:spacing w:line="320" w:lineRule="exact"/>
              <w:rPr>
                <w:rFonts w:hint="eastAsia" w:ascii="仿宋" w:hAnsi="仿宋" w:eastAsia="仿宋" w:cs="仿宋"/>
                <w:color w:val="auto"/>
                <w:sz w:val="21"/>
                <w:szCs w:val="21"/>
                <w:highlight w:val="none"/>
              </w:rPr>
            </w:pPr>
          </w:p>
        </w:tc>
      </w:tr>
      <w:tr w14:paraId="272006D9">
        <w:tblPrEx>
          <w:tblCellMar>
            <w:top w:w="0" w:type="dxa"/>
            <w:left w:w="108" w:type="dxa"/>
            <w:bottom w:w="0" w:type="dxa"/>
            <w:right w:w="108" w:type="dxa"/>
          </w:tblCellMar>
        </w:tblPrEx>
        <w:trPr>
          <w:trHeight w:val="285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63D29BF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12</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7FADD16D">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禽白血病病毒AB亚群抗体检测</w:t>
            </w:r>
            <w:r>
              <w:rPr>
                <w:rStyle w:val="218"/>
                <w:rFonts w:hint="eastAsia" w:ascii="仿宋" w:hAnsi="仿宋" w:eastAsia="仿宋" w:cs="仿宋"/>
                <w:color w:val="auto"/>
                <w:sz w:val="21"/>
                <w:szCs w:val="21"/>
                <w:highlight w:val="none"/>
                <w:lang w:bidi="ar"/>
              </w:rPr>
              <w:t>试剂</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18F618AB">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1.作用与用途：用于检测禽血清中白血病A/B亚群抗体；</w:t>
            </w:r>
          </w:p>
          <w:p w14:paraId="37F2CADD">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2.敏感性：≥98%；特异性：≥98%；</w:t>
            </w:r>
          </w:p>
          <w:p w14:paraId="1EC27B35">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3.稳定性：批内及批间差异≤3%；</w:t>
            </w:r>
          </w:p>
          <w:p w14:paraId="29FEE7D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4.规格：5板*96孔/套；</w:t>
            </w:r>
          </w:p>
          <w:p w14:paraId="2B298E26">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5.储存条件:2-8℃保存；</w:t>
            </w:r>
          </w:p>
          <w:p w14:paraId="7F931206">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▲6.试剂组成：抗原包被板、稀释液、浓缩洗涤液、酶标记物、阳性对照、阴性对照、底物显色液、终止液、封板膜；</w:t>
            </w:r>
          </w:p>
          <w:p w14:paraId="11D153BB">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7.试剂有效期≥9个月。</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BF6FB8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5500</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604FFE4">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31F3D03">
            <w:pPr>
              <w:spacing w:line="320" w:lineRule="exact"/>
              <w:rPr>
                <w:rFonts w:hint="eastAsia" w:ascii="仿宋" w:hAnsi="仿宋" w:eastAsia="仿宋" w:cs="仿宋"/>
                <w:color w:val="auto"/>
                <w:sz w:val="21"/>
                <w:szCs w:val="21"/>
                <w:highlight w:val="none"/>
              </w:rPr>
            </w:pPr>
          </w:p>
        </w:tc>
      </w:tr>
      <w:tr w14:paraId="5B5C4295">
        <w:tblPrEx>
          <w:tblCellMar>
            <w:top w:w="0" w:type="dxa"/>
            <w:left w:w="108" w:type="dxa"/>
            <w:bottom w:w="0" w:type="dxa"/>
            <w:right w:w="108" w:type="dxa"/>
          </w:tblCellMar>
        </w:tblPrEx>
        <w:trPr>
          <w:trHeight w:val="228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727A8B2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13</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7C3FA5FB">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禽流感H5血凝抑制试验检测抗原</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71B7579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1.作用与用途：用于血凝抑制试验检测禽血清中H5亚型禽流感抗体，符合现行有效国标《GB/T 18936-2025 禽流感诊断技术》技术规范要求；</w:t>
            </w:r>
          </w:p>
          <w:p w14:paraId="63DB9A92">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2.抗原为灭活的H5亚型禽流感病毒；</w:t>
            </w:r>
          </w:p>
          <w:p w14:paraId="3B073B98">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3.血凝效价应≥1:128；</w:t>
            </w:r>
          </w:p>
          <w:p w14:paraId="7FFD6EE6">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4.规格：2mL/瓶；</w:t>
            </w:r>
          </w:p>
          <w:p w14:paraId="0508833A">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5.试剂有效期≥24个月；</w:t>
            </w:r>
          </w:p>
          <w:p w14:paraId="2F5B77F4">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5E65EBC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260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0A002E4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3220BDD">
            <w:pPr>
              <w:spacing w:line="320" w:lineRule="exact"/>
              <w:rPr>
                <w:rFonts w:hint="eastAsia" w:ascii="仿宋" w:hAnsi="仿宋" w:eastAsia="仿宋" w:cs="仿宋"/>
                <w:color w:val="auto"/>
                <w:sz w:val="21"/>
                <w:szCs w:val="21"/>
                <w:highlight w:val="none"/>
              </w:rPr>
            </w:pPr>
          </w:p>
        </w:tc>
      </w:tr>
      <w:tr w14:paraId="23D2DB41">
        <w:tblPrEx>
          <w:tblCellMar>
            <w:top w:w="0" w:type="dxa"/>
            <w:left w:w="108" w:type="dxa"/>
            <w:bottom w:w="0" w:type="dxa"/>
            <w:right w:w="108" w:type="dxa"/>
          </w:tblCellMar>
        </w:tblPrEx>
        <w:trPr>
          <w:trHeight w:val="228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17C522A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14</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2E8027DB">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禽流感H7血凝抑制试验检测抗原</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6D981F5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1.作用与用途：用于血凝抑制试验检测禽血清中H7亚型禽流感抗体，符合现行有效国标《GB/T 18936-2025 禽流感诊断技术》技术规范要求；</w:t>
            </w:r>
          </w:p>
          <w:p w14:paraId="57D69903">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2.抗原为灭活的H7亚型禽流感病毒；</w:t>
            </w:r>
          </w:p>
          <w:p w14:paraId="22B0C5A1">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3.血凝效价应≥1:128；</w:t>
            </w:r>
          </w:p>
          <w:p w14:paraId="3FA229A3">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4.规格：2mL/瓶；</w:t>
            </w:r>
          </w:p>
          <w:p w14:paraId="41AE37EB">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5.试剂有效期≥24个月；</w:t>
            </w:r>
          </w:p>
          <w:p w14:paraId="6381425F">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23DC5C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260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3C4C9A86">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8902D29">
            <w:pPr>
              <w:spacing w:line="320" w:lineRule="exact"/>
              <w:rPr>
                <w:rFonts w:hint="eastAsia" w:ascii="仿宋" w:hAnsi="仿宋" w:eastAsia="仿宋" w:cs="仿宋"/>
                <w:color w:val="auto"/>
                <w:sz w:val="21"/>
                <w:szCs w:val="21"/>
                <w:highlight w:val="none"/>
              </w:rPr>
            </w:pPr>
          </w:p>
        </w:tc>
      </w:tr>
      <w:tr w14:paraId="40822C81">
        <w:tblPrEx>
          <w:tblCellMar>
            <w:top w:w="0" w:type="dxa"/>
            <w:left w:w="108" w:type="dxa"/>
            <w:bottom w:w="0" w:type="dxa"/>
            <w:right w:w="108" w:type="dxa"/>
          </w:tblCellMar>
        </w:tblPrEx>
        <w:trPr>
          <w:trHeight w:val="228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72AAD7E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15</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73D3FF41">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禽流感H9血凝抑制试验检测抗原</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0C94938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1.作用与用途：用于血凝抑制试验检测禽血清中H9亚型禽流感抗体，符合现行有效国标《GB/T 18936-2025 禽流感诊断技术》技术规范要求；</w:t>
            </w:r>
          </w:p>
          <w:p w14:paraId="0A71187B">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2.抗原为灭活的H9亚型禽流感病毒；</w:t>
            </w:r>
          </w:p>
          <w:p w14:paraId="3E37BCD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3.血凝效价应≥1:128；</w:t>
            </w:r>
          </w:p>
          <w:p w14:paraId="243228BB">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4.规格：2mL/瓶；</w:t>
            </w:r>
          </w:p>
          <w:p w14:paraId="1A17C25F">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5.试剂有效期≥24个月；</w:t>
            </w:r>
          </w:p>
          <w:p w14:paraId="51F97CEF">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13D6C98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260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7FC9C4D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B3A31C3">
            <w:pPr>
              <w:spacing w:line="320" w:lineRule="exact"/>
              <w:rPr>
                <w:rFonts w:hint="eastAsia" w:ascii="仿宋" w:hAnsi="仿宋" w:eastAsia="仿宋" w:cs="仿宋"/>
                <w:color w:val="auto"/>
                <w:sz w:val="21"/>
                <w:szCs w:val="21"/>
                <w:highlight w:val="none"/>
              </w:rPr>
            </w:pPr>
          </w:p>
        </w:tc>
      </w:tr>
      <w:tr w14:paraId="56ACAD31">
        <w:tblPrEx>
          <w:tblCellMar>
            <w:top w:w="0" w:type="dxa"/>
            <w:left w:w="108" w:type="dxa"/>
            <w:bottom w:w="0" w:type="dxa"/>
            <w:right w:w="108" w:type="dxa"/>
          </w:tblCellMar>
        </w:tblPrEx>
        <w:trPr>
          <w:trHeight w:val="1629"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1BAD47E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16</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787F8403">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新城疫血凝抑制试验检测抗原</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2490D26E">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作用与用途：用于血凝抑制试验检测禽血清中新城疫抗体；2.抗原为灭活的新城疫病毒；3.规格：2mL/瓶；4.主要成分与含量：抗原含有灭活的鸡新城疫病毒，血凝效价应≥1:512；5.试剂有效期≥24个月；6.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5FBBF7C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260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4160B23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E8F852E">
            <w:pPr>
              <w:spacing w:line="320" w:lineRule="exact"/>
              <w:rPr>
                <w:rFonts w:hint="eastAsia" w:ascii="仿宋" w:hAnsi="仿宋" w:eastAsia="仿宋" w:cs="仿宋"/>
                <w:color w:val="auto"/>
                <w:sz w:val="21"/>
                <w:szCs w:val="21"/>
                <w:highlight w:val="none"/>
              </w:rPr>
            </w:pPr>
          </w:p>
        </w:tc>
      </w:tr>
      <w:tr w14:paraId="1B23B991">
        <w:tblPrEx>
          <w:tblCellMar>
            <w:top w:w="0" w:type="dxa"/>
            <w:left w:w="108" w:type="dxa"/>
            <w:bottom w:w="0" w:type="dxa"/>
            <w:right w:w="108" w:type="dxa"/>
          </w:tblCellMar>
        </w:tblPrEx>
        <w:trPr>
          <w:trHeight w:val="9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16770EB9">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17</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21EFE364">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禽流感H5血凝抑制试验标准阳性血清</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1F90EE9D">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1.阳性血清来自SPF感染单一亚型病毒鸡；2.规格：2mL/瓶；3.HI效价应≥1:128；4.试剂有效期≥24个月；5.储存条件：-20℃以下冷冻保存。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03CDB3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260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4547029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833C698">
            <w:pPr>
              <w:spacing w:line="320" w:lineRule="exact"/>
              <w:rPr>
                <w:rFonts w:hint="eastAsia" w:ascii="仿宋" w:hAnsi="仿宋" w:eastAsia="仿宋" w:cs="仿宋"/>
                <w:color w:val="auto"/>
                <w:sz w:val="21"/>
                <w:szCs w:val="21"/>
                <w:highlight w:val="none"/>
              </w:rPr>
            </w:pPr>
          </w:p>
        </w:tc>
      </w:tr>
      <w:tr w14:paraId="7E57AC8D">
        <w:tblPrEx>
          <w:tblCellMar>
            <w:top w:w="0" w:type="dxa"/>
            <w:left w:w="108" w:type="dxa"/>
            <w:bottom w:w="0" w:type="dxa"/>
            <w:right w:w="108" w:type="dxa"/>
          </w:tblCellMar>
        </w:tblPrEx>
        <w:trPr>
          <w:trHeight w:val="1254"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188A5AF9">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18</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371CF5A2">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禽流感H7血凝抑制试验标准阳性血清</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1C3FE732">
            <w:pPr>
              <w:spacing w:line="28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1.阳性血清来自SPF感染单一亚型病毒鸡；2.规格：2mL/瓶；3.HI效价应≥1:128；4.试剂有效期≥24个月；5.储存条件：-20℃以下冷冻保存。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70469C0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260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2E4ECCD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9210246">
            <w:pPr>
              <w:spacing w:line="320" w:lineRule="exact"/>
              <w:rPr>
                <w:rFonts w:hint="eastAsia" w:ascii="仿宋" w:hAnsi="仿宋" w:eastAsia="仿宋" w:cs="仿宋"/>
                <w:color w:val="auto"/>
                <w:sz w:val="21"/>
                <w:szCs w:val="21"/>
                <w:highlight w:val="none"/>
              </w:rPr>
            </w:pPr>
          </w:p>
        </w:tc>
      </w:tr>
      <w:tr w14:paraId="6998DC26">
        <w:tblPrEx>
          <w:tblCellMar>
            <w:top w:w="0" w:type="dxa"/>
            <w:left w:w="108" w:type="dxa"/>
            <w:bottom w:w="0" w:type="dxa"/>
            <w:right w:w="108" w:type="dxa"/>
          </w:tblCellMar>
        </w:tblPrEx>
        <w:trPr>
          <w:trHeight w:val="923"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3E01475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19</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42762780">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禽流感H9血凝抑制试验标准阳性血清</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1F6125A1">
            <w:pPr>
              <w:spacing w:line="28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1.阳性血清来自SPF感染单一亚型病毒鸡；2.规格：2mL/瓶；3.HI效价应≥1:128；4.试剂有效期≥24个月；5.储存条件：-20℃以下冷冻保存。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0BF886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260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7472C90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904BE68">
            <w:pPr>
              <w:spacing w:line="320" w:lineRule="exact"/>
              <w:rPr>
                <w:rFonts w:hint="eastAsia" w:ascii="仿宋" w:hAnsi="仿宋" w:eastAsia="仿宋" w:cs="仿宋"/>
                <w:color w:val="auto"/>
                <w:sz w:val="21"/>
                <w:szCs w:val="21"/>
                <w:highlight w:val="none"/>
              </w:rPr>
            </w:pPr>
          </w:p>
        </w:tc>
      </w:tr>
      <w:tr w14:paraId="22D6EF66">
        <w:tblPrEx>
          <w:tblCellMar>
            <w:top w:w="0" w:type="dxa"/>
            <w:left w:w="108" w:type="dxa"/>
            <w:bottom w:w="0" w:type="dxa"/>
            <w:right w:w="108" w:type="dxa"/>
          </w:tblCellMar>
        </w:tblPrEx>
        <w:trPr>
          <w:trHeight w:val="847"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5ACC9E9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00CAF164">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新城疫血凝抑制试验标准阳性血清</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768440FB">
            <w:pPr>
              <w:spacing w:line="28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1.阳性血清来自鸡新城疫高免的SPF鸡；2.规格：2mL/瓶；3.效价≥1:128；4.有效期≥24个月；5.储存条件：-20℃以下冷冻保存。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78E39C06">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260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60A7B95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1A7B212">
            <w:pPr>
              <w:spacing w:line="320" w:lineRule="exact"/>
              <w:rPr>
                <w:rFonts w:hint="eastAsia" w:ascii="仿宋" w:hAnsi="仿宋" w:eastAsia="仿宋" w:cs="仿宋"/>
                <w:color w:val="auto"/>
                <w:sz w:val="21"/>
                <w:szCs w:val="21"/>
                <w:highlight w:val="none"/>
              </w:rPr>
            </w:pPr>
          </w:p>
        </w:tc>
      </w:tr>
      <w:tr w14:paraId="42ADF869">
        <w:tblPrEx>
          <w:tblCellMar>
            <w:top w:w="0" w:type="dxa"/>
            <w:left w:w="108" w:type="dxa"/>
            <w:bottom w:w="0" w:type="dxa"/>
            <w:right w:w="108" w:type="dxa"/>
          </w:tblCellMar>
        </w:tblPrEx>
        <w:trPr>
          <w:trHeight w:val="977"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79342A2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21</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29383889">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动物疫病病毒RNA/DNA提取试剂</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35BB76CD">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1.作用与用途：通过旋转磁棒、磁吸、转移等动作使磁性颗粒与液体分离，通过裂解、洗涤、洗脱、弃磁珠等步骤后得到高纯度的核酸提取产物；</w:t>
            </w:r>
          </w:p>
          <w:p w14:paraId="62562F1B">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spacing w:val="-4"/>
                <w:kern w:val="0"/>
                <w:sz w:val="21"/>
                <w:szCs w:val="21"/>
                <w:highlight w:val="none"/>
                <w:lang w:bidi="ar"/>
              </w:rPr>
            </w:pPr>
            <w:r>
              <w:rPr>
                <w:rFonts w:hint="eastAsia" w:ascii="仿宋" w:hAnsi="仿宋" w:eastAsia="仿宋" w:cs="仿宋"/>
                <w:color w:val="auto"/>
                <w:kern w:val="0"/>
                <w:sz w:val="21"/>
                <w:szCs w:val="21"/>
                <w:highlight w:val="none"/>
                <w:lang w:bidi="ar"/>
              </w:rPr>
              <w:t>2.</w:t>
            </w:r>
            <w:r>
              <w:rPr>
                <w:rFonts w:hint="eastAsia" w:ascii="仿宋" w:hAnsi="仿宋" w:eastAsia="仿宋" w:cs="仿宋"/>
                <w:color w:val="auto"/>
                <w:spacing w:val="-4"/>
                <w:kern w:val="0"/>
                <w:sz w:val="21"/>
                <w:szCs w:val="21"/>
                <w:highlight w:val="none"/>
                <w:lang w:bidi="ar"/>
              </w:rPr>
              <w:t>样本适用性：全血、血清、血浆、组织液、尿液、拭子洗液等；</w:t>
            </w:r>
          </w:p>
          <w:p w14:paraId="30FA572F">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3.仪器匹配性：能够匹配天隆NP968系列、GeneRotex 96全自动核酸提取仪；</w:t>
            </w:r>
          </w:p>
          <w:p w14:paraId="3066803E">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w:t>
            </w:r>
            <w:r>
              <w:rPr>
                <w:rFonts w:hint="eastAsia" w:ascii="仿宋" w:hAnsi="仿宋" w:eastAsia="仿宋" w:cs="仿宋"/>
                <w:color w:val="auto"/>
                <w:spacing w:val="-16"/>
                <w:kern w:val="0"/>
                <w:sz w:val="21"/>
                <w:szCs w:val="21"/>
                <w:highlight w:val="none"/>
                <w:lang w:bidi="ar"/>
              </w:rPr>
              <w:t>试剂板具有二维码，仪器扫码后可直接运行二维码内的提取程序；</w:t>
            </w:r>
            <w:r>
              <w:rPr>
                <w:rFonts w:hint="eastAsia" w:ascii="仿宋" w:hAnsi="仿宋" w:eastAsia="仿宋" w:cs="仿宋"/>
                <w:color w:val="auto"/>
                <w:kern w:val="0"/>
                <w:sz w:val="21"/>
                <w:szCs w:val="21"/>
                <w:highlight w:val="none"/>
                <w:lang w:bidi="ar"/>
              </w:rPr>
              <w:t xml:space="preserve">                                               5.包装形式：试剂组份已经预封装在提取耗材的不同孔位内，高温热封贴膜后抽真空包装；</w:t>
            </w:r>
          </w:p>
          <w:p w14:paraId="36CADF46">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6.配备单排八孔可拆分搅拌套，可独立拆分为八支独立搅拌套：或震荡联管式搅拌套；</w:t>
            </w:r>
          </w:p>
          <w:p w14:paraId="329053CE">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7.规格：16头份/板*4板</w:t>
            </w:r>
            <w:r>
              <w:rPr>
                <w:rFonts w:hint="eastAsia" w:ascii="仿宋" w:hAnsi="仿宋" w:eastAsia="仿宋" w:cs="仿宋"/>
                <w:color w:val="auto"/>
                <w:kern w:val="0"/>
                <w:sz w:val="21"/>
                <w:szCs w:val="21"/>
                <w:highlight w:val="none"/>
                <w:lang w:val="en-US" w:eastAsia="zh-CN" w:bidi="ar"/>
              </w:rPr>
              <w:t>/盒</w:t>
            </w:r>
            <w:r>
              <w:rPr>
                <w:rFonts w:hint="eastAsia" w:ascii="仿宋" w:hAnsi="仿宋" w:eastAsia="仿宋" w:cs="仿宋"/>
                <w:color w:val="auto"/>
                <w:kern w:val="0"/>
                <w:sz w:val="21"/>
                <w:szCs w:val="21"/>
                <w:highlight w:val="none"/>
                <w:lang w:bidi="ar"/>
              </w:rPr>
              <w:t>；</w:t>
            </w:r>
          </w:p>
          <w:p w14:paraId="7DD26880">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8.配套耗材：免费配套相应数量的搅拌套及相关配套耗材；</w:t>
            </w:r>
          </w:p>
          <w:p w14:paraId="06476F38">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9.可根据需求定制小包装，支持最小1个样本提取试剂；</w:t>
            </w:r>
          </w:p>
          <w:p w14:paraId="380E9578">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10.储存条件及有效期：室温保存，有效期≥12个月。</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9C4AF22">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420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1CBDCAF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盒</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8E77404">
            <w:pPr>
              <w:spacing w:line="320" w:lineRule="exact"/>
              <w:rPr>
                <w:rFonts w:hint="eastAsia" w:ascii="仿宋" w:hAnsi="仿宋" w:eastAsia="仿宋" w:cs="仿宋"/>
                <w:color w:val="auto"/>
                <w:sz w:val="21"/>
                <w:szCs w:val="21"/>
                <w:highlight w:val="none"/>
              </w:rPr>
            </w:pPr>
          </w:p>
        </w:tc>
      </w:tr>
      <w:tr w14:paraId="6151E486">
        <w:tblPrEx>
          <w:tblCellMar>
            <w:top w:w="0" w:type="dxa"/>
            <w:left w:w="108" w:type="dxa"/>
            <w:bottom w:w="0" w:type="dxa"/>
            <w:right w:w="108" w:type="dxa"/>
          </w:tblCellMar>
        </w:tblPrEx>
        <w:trPr>
          <w:trHeight w:val="2850"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4FCABD2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22</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10739A42">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H5亚型禽流感HA-HI试验比对样品试剂</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7D3ACD2E">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1.适用于H5亚型禽流感HA-HI试验；</w:t>
            </w:r>
          </w:p>
          <w:p w14:paraId="22986375">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▲2.每套含6份样品，每管不低于300 uL，且随机放置抗体效价为4㏒2、5㏒2、6㏒、7㏒2、8㏒2的样品5份和1份阴性血清，相同效价样品不超过2个，样品编号随机；</w:t>
            </w:r>
          </w:p>
          <w:p w14:paraId="460E97B0">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3.效价稳定，准确；</w:t>
            </w:r>
          </w:p>
          <w:p w14:paraId="5CFC3456">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4.血清反复冻融不超过6次时，效价变化不能大于1个滴度；</w:t>
            </w:r>
          </w:p>
          <w:p w14:paraId="30EC9ECA">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5.有效期：≥12个月；</w:t>
            </w:r>
          </w:p>
          <w:p w14:paraId="2C282804">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6.保存条件：-20℃以下冷冻保存。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7423B7B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7F674061">
            <w:pPr>
              <w:spacing w:line="32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套</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1A79943D">
            <w:pPr>
              <w:spacing w:line="320" w:lineRule="exact"/>
              <w:rPr>
                <w:rFonts w:hint="eastAsia" w:ascii="仿宋" w:hAnsi="仿宋" w:eastAsia="仿宋" w:cs="仿宋"/>
                <w:color w:val="auto"/>
                <w:sz w:val="21"/>
                <w:szCs w:val="21"/>
                <w:highlight w:val="none"/>
              </w:rPr>
            </w:pPr>
          </w:p>
        </w:tc>
      </w:tr>
      <w:tr w14:paraId="1DE3CFBF">
        <w:tblPrEx>
          <w:tblCellMar>
            <w:top w:w="0" w:type="dxa"/>
            <w:left w:w="108" w:type="dxa"/>
            <w:bottom w:w="0" w:type="dxa"/>
            <w:right w:w="108" w:type="dxa"/>
          </w:tblCellMar>
        </w:tblPrEx>
        <w:trPr>
          <w:trHeight w:val="2565" w:hRule="atLeast"/>
        </w:trPr>
        <w:tc>
          <w:tcPr>
            <w:tcW w:w="299" w:type="pct"/>
            <w:tcBorders>
              <w:top w:val="single" w:color="000000" w:sz="4" w:space="0"/>
              <w:left w:val="single" w:color="000000" w:sz="4" w:space="0"/>
              <w:bottom w:val="single" w:color="000000" w:sz="4" w:space="0"/>
              <w:right w:val="single" w:color="000000" w:sz="4" w:space="0"/>
            </w:tcBorders>
            <w:noWrap/>
            <w:vAlign w:val="center"/>
          </w:tcPr>
          <w:p w14:paraId="2AAF8BB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23</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14:paraId="580BE322">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非洲猪瘟病毒ELISA 抗体检测试剂盒（核心产品）</w:t>
            </w:r>
          </w:p>
        </w:tc>
        <w:tc>
          <w:tcPr>
            <w:tcW w:w="2908" w:type="pct"/>
            <w:tcBorders>
              <w:top w:val="single" w:color="000000" w:sz="4" w:space="0"/>
              <w:left w:val="single" w:color="000000" w:sz="4" w:space="0"/>
              <w:bottom w:val="single" w:color="000000" w:sz="4" w:space="0"/>
              <w:right w:val="single" w:color="000000" w:sz="4" w:space="0"/>
            </w:tcBorders>
            <w:noWrap w:val="0"/>
            <w:vAlign w:val="center"/>
          </w:tcPr>
          <w:p w14:paraId="659C55D6">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1.作用与用途：检测猪血清中非洲猪瘟病毒抗体；</w:t>
            </w:r>
          </w:p>
          <w:p w14:paraId="7FD3AED6">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2.规格：2板*96孔/盒；</w:t>
            </w:r>
          </w:p>
          <w:p w14:paraId="1CDCFE52">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3.试剂盒组成：抗原包被板、浓缩洗涤液、样品稀释液、酶标记物、阳性对照、阴性对照、底物显色液、终止液、封板膜；</w:t>
            </w:r>
          </w:p>
          <w:p w14:paraId="6F008330">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4.诊断敏感性：≥98%；诊断特异性：≥98%；稳定性：批内及批间差异≤3%；</w:t>
            </w:r>
          </w:p>
          <w:p w14:paraId="11C2D985">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5.试剂有效期≥12个月；</w:t>
            </w:r>
          </w:p>
          <w:p w14:paraId="0751C460">
            <w:pPr>
              <w:spacing w:line="3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6.储存条件:2-8℃保存。</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1DF1B6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3000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61EBD90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盒</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E7D507D">
            <w:pPr>
              <w:spacing w:line="320" w:lineRule="exact"/>
              <w:rPr>
                <w:rFonts w:hint="eastAsia" w:ascii="仿宋" w:hAnsi="仿宋" w:eastAsia="仿宋" w:cs="仿宋"/>
                <w:color w:val="auto"/>
                <w:sz w:val="21"/>
                <w:szCs w:val="21"/>
                <w:highlight w:val="none"/>
              </w:rPr>
            </w:pPr>
          </w:p>
        </w:tc>
      </w:tr>
      <w:tr w14:paraId="13EF84C0">
        <w:tblPrEx>
          <w:tblCellMar>
            <w:top w:w="0" w:type="dxa"/>
            <w:left w:w="108" w:type="dxa"/>
            <w:bottom w:w="0" w:type="dxa"/>
            <w:right w:w="108" w:type="dxa"/>
          </w:tblCellMar>
        </w:tblPrEx>
        <w:trPr>
          <w:trHeight w:val="690" w:hRule="atLeast"/>
        </w:trPr>
        <w:tc>
          <w:tcPr>
            <w:tcW w:w="4038" w:type="pct"/>
            <w:gridSpan w:val="3"/>
            <w:tcBorders>
              <w:top w:val="single" w:color="000000" w:sz="4" w:space="0"/>
              <w:left w:val="single" w:color="000000" w:sz="4" w:space="0"/>
              <w:bottom w:val="single" w:color="000000" w:sz="4" w:space="0"/>
              <w:right w:val="single" w:color="000000" w:sz="4" w:space="0"/>
            </w:tcBorders>
            <w:noWrap/>
            <w:vAlign w:val="center"/>
          </w:tcPr>
          <w:p w14:paraId="70B8D541">
            <w:pPr>
              <w:spacing w:line="380" w:lineRule="exact"/>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单价限价合计金额</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E08D">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46190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39B6EDDC">
            <w:pPr>
              <w:spacing w:line="320" w:lineRule="exact"/>
              <w:jc w:val="center"/>
              <w:textAlignment w:val="center"/>
              <w:rPr>
                <w:rFonts w:hint="eastAsia" w:ascii="仿宋" w:hAnsi="仿宋" w:eastAsia="仿宋" w:cs="仿宋"/>
                <w:color w:val="auto"/>
                <w:kern w:val="0"/>
                <w:sz w:val="21"/>
                <w:szCs w:val="21"/>
                <w:highlight w:val="none"/>
                <w:lang w:bidi="ar"/>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C0ACB3E">
            <w:pPr>
              <w:spacing w:line="320" w:lineRule="exact"/>
              <w:rPr>
                <w:rFonts w:hint="eastAsia" w:ascii="仿宋" w:hAnsi="仿宋" w:eastAsia="仿宋" w:cs="仿宋"/>
                <w:color w:val="auto"/>
                <w:sz w:val="21"/>
                <w:szCs w:val="21"/>
                <w:highlight w:val="none"/>
              </w:rPr>
            </w:pPr>
          </w:p>
        </w:tc>
      </w:tr>
    </w:tbl>
    <w:p w14:paraId="09943AF2">
      <w:pPr>
        <w:rPr>
          <w:rFonts w:hint="eastAsia" w:ascii="仿宋" w:hAnsi="仿宋" w:eastAsia="仿宋" w:cs="仿宋"/>
          <w:color w:val="auto"/>
          <w:sz w:val="21"/>
          <w:szCs w:val="21"/>
          <w:highlight w:val="none"/>
        </w:rPr>
      </w:pPr>
    </w:p>
    <w:p w14:paraId="2529EE02">
      <w:pPr>
        <w:rPr>
          <w:rFonts w:hint="eastAsia" w:ascii="仿宋" w:hAnsi="仿宋" w:eastAsia="仿宋" w:cs="仿宋"/>
          <w:color w:val="auto"/>
          <w:sz w:val="21"/>
          <w:szCs w:val="21"/>
          <w:highlight w:val="none"/>
        </w:rPr>
      </w:pPr>
    </w:p>
    <w:p w14:paraId="3D623E66">
      <w:pP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br w:type="page"/>
      </w:r>
    </w:p>
    <w:p w14:paraId="5A599499">
      <w:pPr>
        <w:jc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2026年动物疫病</w:t>
      </w:r>
      <w:r>
        <w:rPr>
          <w:rFonts w:hint="eastAsia" w:ascii="仿宋" w:hAnsi="仿宋" w:eastAsia="仿宋" w:cs="仿宋"/>
          <w:color w:val="auto"/>
          <w:kern w:val="0"/>
          <w:sz w:val="21"/>
          <w:szCs w:val="21"/>
          <w:highlight w:val="none"/>
          <w:lang w:eastAsia="zh-CN" w:bidi="ar"/>
        </w:rPr>
        <w:t>诊断试剂采购</w:t>
      </w:r>
      <w:r>
        <w:rPr>
          <w:rFonts w:hint="eastAsia" w:ascii="仿宋" w:hAnsi="仿宋" w:eastAsia="仿宋" w:cs="仿宋"/>
          <w:color w:val="auto"/>
          <w:kern w:val="0"/>
          <w:sz w:val="21"/>
          <w:szCs w:val="21"/>
          <w:highlight w:val="none"/>
          <w:lang w:bidi="ar"/>
        </w:rPr>
        <w:t>计划表</w:t>
      </w:r>
    </w:p>
    <w:p w14:paraId="1E6D7A17">
      <w:pPr>
        <w:jc w:val="center"/>
        <w:outlineLvl w:val="1"/>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（第四包）</w:t>
      </w:r>
    </w:p>
    <w:p w14:paraId="3C299DAD">
      <w:pPr>
        <w:jc w:val="center"/>
        <w:rPr>
          <w:rFonts w:hint="eastAsia" w:ascii="仿宋" w:hAnsi="仿宋" w:eastAsia="仿宋" w:cs="仿宋"/>
          <w:color w:val="auto"/>
          <w:kern w:val="0"/>
          <w:sz w:val="21"/>
          <w:szCs w:val="21"/>
          <w:highlight w:val="none"/>
          <w:lang w:bidi="ar"/>
        </w:rPr>
      </w:pPr>
    </w:p>
    <w:tbl>
      <w:tblPr>
        <w:tblStyle w:val="39"/>
        <w:tblW w:w="4989" w:type="pct"/>
        <w:tblInd w:w="0" w:type="dxa"/>
        <w:tblLayout w:type="fixed"/>
        <w:tblCellMar>
          <w:top w:w="0" w:type="dxa"/>
          <w:left w:w="108" w:type="dxa"/>
          <w:bottom w:w="0" w:type="dxa"/>
          <w:right w:w="108" w:type="dxa"/>
        </w:tblCellMar>
      </w:tblPr>
      <w:tblGrid>
        <w:gridCol w:w="636"/>
        <w:gridCol w:w="1374"/>
        <w:gridCol w:w="5514"/>
        <w:gridCol w:w="794"/>
        <w:gridCol w:w="447"/>
        <w:gridCol w:w="501"/>
      </w:tblGrid>
      <w:tr w14:paraId="7211E317">
        <w:tblPrEx>
          <w:tblCellMar>
            <w:top w:w="0" w:type="dxa"/>
            <w:left w:w="108" w:type="dxa"/>
            <w:bottom w:w="0" w:type="dxa"/>
            <w:right w:w="108" w:type="dxa"/>
          </w:tblCellMar>
        </w:tblPrEx>
        <w:trPr>
          <w:trHeight w:val="494"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4E59AA1E">
            <w:pPr>
              <w:spacing w:line="320" w:lineRule="exact"/>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序号</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508DBB63">
            <w:pPr>
              <w:spacing w:line="320" w:lineRule="exact"/>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eastAsia="zh-CN" w:bidi="ar"/>
              </w:rPr>
              <w:t>检测试剂名称（标的名称）</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68D6C293">
            <w:pPr>
              <w:spacing w:line="320" w:lineRule="exact"/>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参数</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7B8515F">
            <w:pPr>
              <w:spacing w:line="320" w:lineRule="exact"/>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单价</w:t>
            </w:r>
            <w:r>
              <w:rPr>
                <w:rFonts w:hint="eastAsia" w:ascii="仿宋" w:hAnsi="仿宋" w:eastAsia="仿宋" w:cs="仿宋"/>
                <w:color w:val="auto"/>
                <w:kern w:val="0"/>
                <w:sz w:val="21"/>
                <w:szCs w:val="21"/>
                <w:highlight w:val="none"/>
                <w:lang w:val="en-US" w:eastAsia="zh-CN" w:bidi="ar"/>
              </w:rPr>
              <w:t>限价</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val="en-US" w:eastAsia="zh-CN" w:bidi="ar"/>
              </w:rPr>
              <w:t>元</w:t>
            </w:r>
            <w:r>
              <w:rPr>
                <w:rFonts w:hint="eastAsia" w:ascii="仿宋" w:hAnsi="仿宋" w:eastAsia="仿宋" w:cs="仿宋"/>
                <w:color w:val="auto"/>
                <w:kern w:val="0"/>
                <w:sz w:val="21"/>
                <w:szCs w:val="21"/>
                <w:highlight w:val="none"/>
                <w:lang w:eastAsia="zh-CN" w:bidi="ar"/>
              </w:rPr>
              <w:t>）</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DD687A">
            <w:pPr>
              <w:spacing w:line="320" w:lineRule="exact"/>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单位</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C6440B4">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备注</w:t>
            </w:r>
          </w:p>
        </w:tc>
      </w:tr>
      <w:tr w14:paraId="095626A9">
        <w:tblPrEx>
          <w:tblCellMar>
            <w:top w:w="0" w:type="dxa"/>
            <w:left w:w="108" w:type="dxa"/>
            <w:bottom w:w="0" w:type="dxa"/>
            <w:right w:w="108" w:type="dxa"/>
          </w:tblCellMar>
        </w:tblPrEx>
        <w:trPr>
          <w:trHeight w:val="2570"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72D3062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578844E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布鲁氏菌荧光PCR引物探针体系</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109DDC97">
            <w:pPr>
              <w:spacing w:line="28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作用与用途：用于猪、牛、羊的全血、流产胎儿、羊水、分泌物等组织样品中、乳样或细菌培养物中布氏菌核酸的检测；</w:t>
            </w:r>
          </w:p>
          <w:p w14:paraId="33E26A41">
            <w:pPr>
              <w:spacing w:line="28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试剂规格：</w:t>
            </w:r>
            <w:r>
              <w:rPr>
                <w:rFonts w:hint="eastAsia" w:ascii="仿宋" w:hAnsi="仿宋" w:eastAsia="仿宋" w:cs="仿宋"/>
                <w:color w:val="auto"/>
                <w:kern w:val="0"/>
                <w:sz w:val="21"/>
                <w:szCs w:val="21"/>
                <w:highlight w:val="none"/>
                <w:lang w:bidi="ar"/>
              </w:rPr>
              <w:t>50</w:t>
            </w:r>
            <w:r>
              <w:rPr>
                <w:rStyle w:val="150"/>
                <w:rFonts w:hint="eastAsia" w:ascii="仿宋" w:hAnsi="仿宋" w:eastAsia="仿宋" w:cs="仿宋"/>
                <w:color w:val="auto"/>
                <w:sz w:val="21"/>
                <w:szCs w:val="21"/>
                <w:highlight w:val="none"/>
                <w:lang w:bidi="ar"/>
              </w:rPr>
              <w:t>检份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val="en-US" w:eastAsia="zh-CN" w:bidi="ar"/>
              </w:rPr>
              <w:t>套</w:t>
            </w:r>
            <w:r>
              <w:rPr>
                <w:rStyle w:val="150"/>
                <w:rFonts w:hint="eastAsia" w:ascii="仿宋" w:hAnsi="仿宋" w:eastAsia="仿宋" w:cs="仿宋"/>
                <w:color w:val="auto"/>
                <w:sz w:val="21"/>
                <w:szCs w:val="21"/>
                <w:highlight w:val="none"/>
                <w:lang w:bidi="ar"/>
              </w:rPr>
              <w:t>；</w:t>
            </w:r>
          </w:p>
          <w:p w14:paraId="5B2B63D3">
            <w:pPr>
              <w:spacing w:line="28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试剂组成：酶反应液</w:t>
            </w:r>
            <w:r>
              <w:rPr>
                <w:rFonts w:hint="eastAsia" w:ascii="仿宋" w:hAnsi="仿宋" w:eastAsia="仿宋" w:cs="仿宋"/>
                <w:color w:val="auto"/>
                <w:kern w:val="0"/>
                <w:sz w:val="21"/>
                <w:szCs w:val="21"/>
                <w:highlight w:val="none"/>
                <w:lang w:bidi="ar"/>
              </w:rPr>
              <w:t>1000μL</w:t>
            </w:r>
            <w:r>
              <w:rPr>
                <w:rStyle w:val="150"/>
                <w:rFonts w:hint="eastAsia" w:ascii="仿宋" w:hAnsi="仿宋" w:eastAsia="仿宋" w:cs="仿宋"/>
                <w:color w:val="auto"/>
                <w:sz w:val="21"/>
                <w:szCs w:val="21"/>
                <w:highlight w:val="none"/>
                <w:lang w:bidi="ar"/>
              </w:rPr>
              <w:t>管、引物探针</w:t>
            </w: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管、阳性对照</w:t>
            </w:r>
            <w:r>
              <w:rPr>
                <w:rFonts w:hint="eastAsia" w:ascii="仿宋" w:hAnsi="仿宋" w:eastAsia="仿宋" w:cs="仿宋"/>
                <w:color w:val="auto"/>
                <w:kern w:val="0"/>
                <w:sz w:val="21"/>
                <w:szCs w:val="21"/>
                <w:highlight w:val="none"/>
                <w:lang w:bidi="ar"/>
              </w:rPr>
              <w:t>500µL/</w:t>
            </w:r>
            <w:r>
              <w:rPr>
                <w:rStyle w:val="150"/>
                <w:rFonts w:hint="eastAsia" w:ascii="仿宋" w:hAnsi="仿宋" w:eastAsia="仿宋" w:cs="仿宋"/>
                <w:color w:val="auto"/>
                <w:sz w:val="21"/>
                <w:szCs w:val="21"/>
                <w:highlight w:val="none"/>
                <w:lang w:bidi="ar"/>
              </w:rPr>
              <w:t>管、阴性对照</w:t>
            </w:r>
            <w:r>
              <w:rPr>
                <w:rFonts w:hint="eastAsia" w:ascii="仿宋" w:hAnsi="仿宋" w:eastAsia="仿宋" w:cs="仿宋"/>
                <w:color w:val="auto"/>
                <w:kern w:val="0"/>
                <w:sz w:val="21"/>
                <w:szCs w:val="21"/>
                <w:highlight w:val="none"/>
                <w:lang w:bidi="ar"/>
              </w:rPr>
              <w:t>500μL/</w:t>
            </w:r>
            <w:r>
              <w:rPr>
                <w:rStyle w:val="150"/>
                <w:rFonts w:hint="eastAsia" w:ascii="仿宋" w:hAnsi="仿宋" w:eastAsia="仿宋" w:cs="仿宋"/>
                <w:color w:val="auto"/>
                <w:sz w:val="21"/>
                <w:szCs w:val="21"/>
                <w:highlight w:val="none"/>
                <w:lang w:bidi="ar"/>
              </w:rPr>
              <w:t>管；</w:t>
            </w:r>
          </w:p>
          <w:p w14:paraId="57804EF3">
            <w:pPr>
              <w:spacing w:line="280" w:lineRule="exact"/>
              <w:jc w:val="left"/>
              <w:textAlignment w:val="center"/>
              <w:rPr>
                <w:rStyle w:val="221"/>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221"/>
                <w:rFonts w:hint="eastAsia" w:ascii="仿宋" w:hAnsi="仿宋" w:eastAsia="仿宋" w:cs="仿宋"/>
                <w:color w:val="auto"/>
                <w:sz w:val="21"/>
                <w:szCs w:val="21"/>
                <w:highlight w:val="none"/>
                <w:lang w:bidi="ar"/>
              </w:rPr>
              <w:t>适用于</w:t>
            </w:r>
            <w:r>
              <w:rPr>
                <w:rStyle w:val="222"/>
                <w:rFonts w:hint="eastAsia" w:ascii="仿宋" w:hAnsi="仿宋" w:eastAsia="仿宋" w:cs="仿宋"/>
                <w:color w:val="auto"/>
                <w:sz w:val="21"/>
                <w:szCs w:val="21"/>
                <w:highlight w:val="none"/>
                <w:lang w:bidi="ar"/>
              </w:rPr>
              <w:t>ABIQ3</w:t>
            </w:r>
            <w:r>
              <w:rPr>
                <w:rStyle w:val="221"/>
                <w:rFonts w:hint="eastAsia" w:ascii="仿宋" w:hAnsi="仿宋" w:eastAsia="仿宋" w:cs="仿宋"/>
                <w:color w:val="auto"/>
                <w:sz w:val="21"/>
                <w:szCs w:val="21"/>
                <w:highlight w:val="none"/>
                <w:lang w:bidi="ar"/>
              </w:rPr>
              <w:t>、</w:t>
            </w:r>
            <w:r>
              <w:rPr>
                <w:rStyle w:val="222"/>
                <w:rFonts w:hint="eastAsia" w:ascii="仿宋" w:hAnsi="仿宋" w:eastAsia="仿宋" w:cs="仿宋"/>
                <w:color w:val="auto"/>
                <w:sz w:val="21"/>
                <w:szCs w:val="21"/>
                <w:highlight w:val="none"/>
                <w:lang w:bidi="ar"/>
              </w:rPr>
              <w:t>ABIQ5</w:t>
            </w:r>
            <w:r>
              <w:rPr>
                <w:rStyle w:val="221"/>
                <w:rFonts w:hint="eastAsia" w:ascii="仿宋" w:hAnsi="仿宋" w:eastAsia="仿宋" w:cs="仿宋"/>
                <w:color w:val="auto"/>
                <w:sz w:val="21"/>
                <w:szCs w:val="21"/>
                <w:highlight w:val="none"/>
                <w:lang w:bidi="ar"/>
              </w:rPr>
              <w:t>、博日</w:t>
            </w:r>
            <w:r>
              <w:rPr>
                <w:rStyle w:val="222"/>
                <w:rFonts w:hint="eastAsia" w:ascii="仿宋" w:hAnsi="仿宋" w:eastAsia="仿宋" w:cs="仿宋"/>
                <w:color w:val="auto"/>
                <w:sz w:val="21"/>
                <w:szCs w:val="21"/>
                <w:highlight w:val="none"/>
                <w:lang w:bidi="ar"/>
              </w:rPr>
              <w:t>9600</w:t>
            </w:r>
            <w:r>
              <w:rPr>
                <w:rStyle w:val="221"/>
                <w:rFonts w:hint="eastAsia" w:ascii="仿宋" w:hAnsi="仿宋" w:eastAsia="仿宋" w:cs="仿宋"/>
                <w:color w:val="auto"/>
                <w:sz w:val="21"/>
                <w:szCs w:val="21"/>
                <w:highlight w:val="none"/>
                <w:lang w:bidi="ar"/>
              </w:rPr>
              <w:t>型号荧光</w:t>
            </w:r>
            <w:r>
              <w:rPr>
                <w:rStyle w:val="222"/>
                <w:rFonts w:hint="eastAsia" w:ascii="仿宋" w:hAnsi="仿宋" w:eastAsia="仿宋" w:cs="仿宋"/>
                <w:color w:val="auto"/>
                <w:sz w:val="21"/>
                <w:szCs w:val="21"/>
                <w:highlight w:val="none"/>
                <w:lang w:bidi="ar"/>
              </w:rPr>
              <w:t>PCR</w:t>
            </w:r>
            <w:r>
              <w:rPr>
                <w:rStyle w:val="221"/>
                <w:rFonts w:hint="eastAsia" w:ascii="仿宋" w:hAnsi="仿宋" w:eastAsia="仿宋" w:cs="仿宋"/>
                <w:color w:val="auto"/>
                <w:sz w:val="21"/>
                <w:szCs w:val="21"/>
                <w:highlight w:val="none"/>
                <w:lang w:bidi="ar"/>
              </w:rPr>
              <w:t>仪；</w:t>
            </w:r>
          </w:p>
          <w:p w14:paraId="14CADCAE">
            <w:pPr>
              <w:spacing w:line="28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5.</w:t>
            </w:r>
            <w:r>
              <w:rPr>
                <w:rStyle w:val="150"/>
                <w:rFonts w:hint="eastAsia" w:ascii="仿宋" w:hAnsi="仿宋" w:eastAsia="仿宋" w:cs="仿宋"/>
                <w:color w:val="auto"/>
                <w:sz w:val="21"/>
                <w:szCs w:val="21"/>
                <w:highlight w:val="none"/>
                <w:lang w:bidi="ar"/>
              </w:rPr>
              <w:t>储存条件：</w:t>
            </w:r>
            <w:r>
              <w:rPr>
                <w:rFonts w:hint="eastAsia" w:ascii="仿宋" w:hAnsi="仿宋" w:eastAsia="仿宋" w:cs="仿宋"/>
                <w:color w:val="auto"/>
                <w:kern w:val="0"/>
                <w:sz w:val="21"/>
                <w:szCs w:val="21"/>
                <w:highlight w:val="none"/>
                <w:lang w:bidi="ar"/>
              </w:rPr>
              <w:t>-20℃</w:t>
            </w:r>
            <w:r>
              <w:rPr>
                <w:rStyle w:val="150"/>
                <w:rFonts w:hint="eastAsia" w:ascii="仿宋" w:hAnsi="仿宋" w:eastAsia="仿宋" w:cs="仿宋"/>
                <w:color w:val="auto"/>
                <w:sz w:val="21"/>
                <w:szCs w:val="21"/>
                <w:highlight w:val="none"/>
                <w:lang w:bidi="ar"/>
              </w:rPr>
              <w:t>以下保存；</w:t>
            </w:r>
          </w:p>
          <w:p w14:paraId="6D7E63B1">
            <w:pPr>
              <w:spacing w:line="28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w:t>
            </w:r>
            <w:r>
              <w:rPr>
                <w:rStyle w:val="150"/>
                <w:rFonts w:hint="eastAsia" w:ascii="仿宋" w:hAnsi="仿宋" w:eastAsia="仿宋" w:cs="仿宋"/>
                <w:color w:val="auto"/>
                <w:sz w:val="21"/>
                <w:szCs w:val="21"/>
                <w:highlight w:val="none"/>
                <w:lang w:bidi="ar"/>
              </w:rPr>
              <w:t>有效期</w:t>
            </w:r>
            <w:r>
              <w:rPr>
                <w:rFonts w:hint="eastAsia" w:ascii="仿宋" w:hAnsi="仿宋" w:eastAsia="仿宋" w:cs="仿宋"/>
                <w:color w:val="auto"/>
                <w:kern w:val="0"/>
                <w:sz w:val="21"/>
                <w:szCs w:val="21"/>
                <w:highlight w:val="none"/>
                <w:lang w:bidi="ar"/>
              </w:rPr>
              <w:t>≥12</w:t>
            </w:r>
            <w:r>
              <w:rPr>
                <w:rStyle w:val="150"/>
                <w:rFonts w:hint="eastAsia" w:ascii="仿宋" w:hAnsi="仿宋" w:eastAsia="仿宋" w:cs="仿宋"/>
                <w:color w:val="auto"/>
                <w:sz w:val="21"/>
                <w:szCs w:val="21"/>
                <w:highlight w:val="none"/>
                <w:lang w:bidi="ar"/>
              </w:rPr>
              <w:t>个月。</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2D16A49">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1400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607F68A">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75D909D">
            <w:pPr>
              <w:spacing w:line="320" w:lineRule="exact"/>
              <w:jc w:val="center"/>
              <w:rPr>
                <w:rFonts w:hint="eastAsia" w:ascii="仿宋" w:hAnsi="仿宋" w:eastAsia="仿宋" w:cs="仿宋"/>
                <w:color w:val="auto"/>
                <w:sz w:val="21"/>
                <w:szCs w:val="21"/>
                <w:highlight w:val="none"/>
              </w:rPr>
            </w:pPr>
          </w:p>
        </w:tc>
      </w:tr>
      <w:tr w14:paraId="6CC0E935">
        <w:tblPrEx>
          <w:tblCellMar>
            <w:top w:w="0" w:type="dxa"/>
            <w:left w:w="108" w:type="dxa"/>
            <w:bottom w:w="0" w:type="dxa"/>
            <w:right w:w="108" w:type="dxa"/>
          </w:tblCellMar>
        </w:tblPrEx>
        <w:trPr>
          <w:trHeight w:val="2751"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0EB729E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613F7024">
            <w:pPr>
              <w:spacing w:line="320" w:lineRule="exact"/>
              <w:jc w:val="center"/>
              <w:textAlignment w:val="center"/>
              <w:rPr>
                <w:rFonts w:hint="eastAsia" w:ascii="仿宋" w:hAnsi="仿宋" w:eastAsia="仿宋" w:cs="仿宋"/>
                <w:color w:val="auto"/>
                <w:sz w:val="21"/>
                <w:szCs w:val="21"/>
                <w:highlight w:val="none"/>
                <w:u w:val="single"/>
              </w:rPr>
            </w:pPr>
            <w:r>
              <w:rPr>
                <w:rFonts w:hint="eastAsia" w:ascii="仿宋" w:hAnsi="仿宋" w:eastAsia="仿宋" w:cs="仿宋"/>
                <w:color w:val="auto"/>
                <w:kern w:val="0"/>
                <w:sz w:val="21"/>
                <w:szCs w:val="21"/>
                <w:highlight w:val="none"/>
                <w:lang w:bidi="ar"/>
              </w:rPr>
              <w:t>牛结核病IFN-γ夹心ELISA 检测试剂</w:t>
            </w:r>
            <w:r>
              <w:rPr>
                <w:rStyle w:val="149"/>
                <w:rFonts w:hint="eastAsia" w:ascii="仿宋" w:hAnsi="仿宋" w:eastAsia="仿宋" w:cs="仿宋"/>
                <w:color w:val="auto"/>
                <w:sz w:val="21"/>
                <w:szCs w:val="21"/>
                <w:highlight w:val="none"/>
                <w:lang w:bidi="ar"/>
              </w:rPr>
              <w:t>盒（核心产品）</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3508C110">
            <w:pPr>
              <w:spacing w:line="28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49"/>
                <w:rFonts w:hint="eastAsia" w:ascii="仿宋" w:hAnsi="仿宋" w:eastAsia="仿宋" w:cs="仿宋"/>
                <w:color w:val="auto"/>
                <w:sz w:val="21"/>
                <w:szCs w:val="21"/>
                <w:highlight w:val="none"/>
                <w:lang w:bidi="ar"/>
              </w:rPr>
              <w:t>采用夹心ELISA方法，</w:t>
            </w:r>
            <w:r>
              <w:rPr>
                <w:rStyle w:val="150"/>
                <w:rFonts w:hint="eastAsia" w:ascii="仿宋" w:hAnsi="仿宋" w:eastAsia="仿宋" w:cs="仿宋"/>
                <w:color w:val="auto"/>
                <w:sz w:val="21"/>
                <w:szCs w:val="21"/>
                <w:highlight w:val="none"/>
                <w:lang w:bidi="ar"/>
              </w:rPr>
              <w:t>用于牛全血样品检测牛型分枝杆菌的感染；</w:t>
            </w:r>
          </w:p>
          <w:p w14:paraId="5A35C80B">
            <w:pPr>
              <w:spacing w:line="28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2.规格：2板×96头份/板，96孔板可拆；</w:t>
            </w:r>
          </w:p>
          <w:p w14:paraId="29306B65">
            <w:pPr>
              <w:spacing w:line="28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3.试剂</w:t>
            </w:r>
            <w:r>
              <w:rPr>
                <w:rStyle w:val="149"/>
                <w:rFonts w:hint="eastAsia" w:ascii="仿宋" w:hAnsi="仿宋" w:eastAsia="仿宋" w:cs="仿宋"/>
                <w:color w:val="auto"/>
                <w:sz w:val="21"/>
                <w:szCs w:val="21"/>
                <w:highlight w:val="none"/>
                <w:lang w:bidi="ar"/>
              </w:rPr>
              <w:t>盒</w:t>
            </w:r>
            <w:r>
              <w:rPr>
                <w:rStyle w:val="150"/>
                <w:rFonts w:hint="eastAsia" w:ascii="仿宋" w:hAnsi="仿宋" w:eastAsia="仿宋" w:cs="仿宋"/>
                <w:color w:val="auto"/>
                <w:sz w:val="21"/>
                <w:szCs w:val="21"/>
                <w:highlight w:val="none"/>
                <w:lang w:bidi="ar"/>
              </w:rPr>
              <w:t>组成：包被板，洗涤液1瓶，酶标抗体稀释液1瓶，HRP抗牛IFN-γ单抗1瓶，阴、阳对照各2瓶，底物显色溶液1瓶，终止液1瓶，牛PPD1瓶，禽PPD1瓶；</w:t>
            </w:r>
          </w:p>
          <w:p w14:paraId="3FE896D9">
            <w:pPr>
              <w:spacing w:line="28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4.检测时间：完成1块ELISA板检测时间不超过135分钟；</w:t>
            </w:r>
          </w:p>
          <w:p w14:paraId="4FCFFCEC">
            <w:pPr>
              <w:spacing w:line="28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5.储存条件：2-8℃保存；</w:t>
            </w:r>
          </w:p>
          <w:p w14:paraId="67499BC8">
            <w:pPr>
              <w:spacing w:line="280" w:lineRule="exact"/>
              <w:jc w:val="left"/>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bidi="ar"/>
              </w:rPr>
              <w:t>6.有效期≥12个月。</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E9BBB65">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3000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976A96">
            <w:pPr>
              <w:spacing w:line="320" w:lineRule="exact"/>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盒</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3D13F36">
            <w:pPr>
              <w:spacing w:line="320" w:lineRule="exact"/>
              <w:jc w:val="center"/>
              <w:rPr>
                <w:rFonts w:hint="eastAsia" w:ascii="仿宋" w:hAnsi="仿宋" w:eastAsia="仿宋" w:cs="仿宋"/>
                <w:color w:val="auto"/>
                <w:sz w:val="21"/>
                <w:szCs w:val="21"/>
                <w:highlight w:val="none"/>
              </w:rPr>
            </w:pPr>
          </w:p>
        </w:tc>
      </w:tr>
      <w:tr w14:paraId="712BEFAF">
        <w:tblPrEx>
          <w:tblCellMar>
            <w:top w:w="0" w:type="dxa"/>
            <w:left w:w="108" w:type="dxa"/>
            <w:bottom w:w="0" w:type="dxa"/>
            <w:right w:w="108" w:type="dxa"/>
          </w:tblCellMar>
        </w:tblPrEx>
        <w:trPr>
          <w:trHeight w:val="298"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08F8540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7799198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提纯鼻疽菌素（冻干）试剂</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5C5AB00B">
            <w:pPr>
              <w:spacing w:line="2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1.作用与用途：用于点眼试验诊断马鼻疽病；</w:t>
            </w:r>
          </w:p>
          <w:p w14:paraId="5943983B">
            <w:pPr>
              <w:spacing w:line="2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w:t>
            </w:r>
            <w:r>
              <w:rPr>
                <w:rFonts w:hint="eastAsia" w:ascii="仿宋" w:hAnsi="仿宋" w:eastAsia="仿宋" w:cs="仿宋"/>
                <w:color w:val="auto"/>
                <w:spacing w:val="-11"/>
                <w:kern w:val="0"/>
                <w:sz w:val="21"/>
                <w:szCs w:val="21"/>
                <w:highlight w:val="none"/>
                <w:lang w:bidi="ar"/>
              </w:rPr>
              <w:t>成分：含有经灭活、提纯的鼻疽伯氏菌（CVCC67001 / CVCC67002）；</w:t>
            </w:r>
          </w:p>
          <w:p w14:paraId="06D064AF">
            <w:pPr>
              <w:spacing w:line="2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3.规格：50头份/瓶（6mg），安瓯瓶包装；</w:t>
            </w:r>
          </w:p>
          <w:p w14:paraId="4A886339">
            <w:pPr>
              <w:spacing w:line="2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4.使用方法：点眼（外用），按量用生理盐水稀释，进行点眼，滴入量为3-4滴；</w:t>
            </w:r>
          </w:p>
          <w:p w14:paraId="3DCDA38E">
            <w:pPr>
              <w:spacing w:line="2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5.性状：乳白色或略带淡棕黄色疏松团块，易与瓶壁脱离，加稀释液后迅速溶解成无色或略带淡棕黄色澄明液体；</w:t>
            </w:r>
          </w:p>
          <w:p w14:paraId="5B3EDD44">
            <w:pPr>
              <w:spacing w:line="2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6.储存条件：2-8℃避光保存；</w:t>
            </w:r>
          </w:p>
          <w:p w14:paraId="4277FC8C">
            <w:pPr>
              <w:spacing w:line="28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7.有效期≥120个月。</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51E2B61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23E8ECE">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D827FF7">
            <w:pPr>
              <w:spacing w:line="320" w:lineRule="exact"/>
              <w:jc w:val="center"/>
              <w:rPr>
                <w:rFonts w:hint="eastAsia" w:ascii="仿宋" w:hAnsi="仿宋" w:eastAsia="仿宋" w:cs="仿宋"/>
                <w:color w:val="auto"/>
                <w:sz w:val="21"/>
                <w:szCs w:val="21"/>
                <w:highlight w:val="none"/>
              </w:rPr>
            </w:pPr>
          </w:p>
        </w:tc>
      </w:tr>
      <w:tr w14:paraId="484B3ACB">
        <w:tblPrEx>
          <w:tblCellMar>
            <w:top w:w="0" w:type="dxa"/>
            <w:left w:w="108" w:type="dxa"/>
            <w:bottom w:w="0" w:type="dxa"/>
            <w:right w:w="108" w:type="dxa"/>
          </w:tblCellMar>
        </w:tblPrEx>
        <w:trPr>
          <w:trHeight w:val="3710"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06E1A1B8">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4ED33CE1">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羊棘球蚴病（EG95</w:t>
            </w:r>
            <w:r>
              <w:rPr>
                <w:rStyle w:val="150"/>
                <w:rFonts w:hint="eastAsia" w:ascii="仿宋" w:hAnsi="仿宋" w:eastAsia="仿宋" w:cs="仿宋"/>
                <w:color w:val="auto"/>
                <w:sz w:val="21"/>
                <w:szCs w:val="21"/>
                <w:highlight w:val="none"/>
                <w:lang w:bidi="ar"/>
              </w:rPr>
              <w:t>）</w:t>
            </w:r>
            <w:r>
              <w:rPr>
                <w:rFonts w:hint="eastAsia" w:ascii="仿宋" w:hAnsi="仿宋" w:eastAsia="仿宋" w:cs="仿宋"/>
                <w:color w:val="auto"/>
                <w:kern w:val="0"/>
                <w:sz w:val="21"/>
                <w:szCs w:val="21"/>
                <w:highlight w:val="none"/>
                <w:lang w:bidi="ar"/>
              </w:rPr>
              <w:t>ELISA</w:t>
            </w:r>
            <w:r>
              <w:rPr>
                <w:rStyle w:val="150"/>
                <w:rFonts w:hint="eastAsia" w:ascii="仿宋" w:hAnsi="仿宋" w:eastAsia="仿宋" w:cs="仿宋"/>
                <w:color w:val="auto"/>
                <w:sz w:val="21"/>
                <w:szCs w:val="21"/>
                <w:highlight w:val="none"/>
                <w:lang w:bidi="ar"/>
              </w:rPr>
              <w:t>抗体检测试剂</w:t>
            </w:r>
          </w:p>
        </w:tc>
        <w:tc>
          <w:tcPr>
            <w:tcW w:w="2975" w:type="pct"/>
            <w:tcBorders>
              <w:top w:val="single" w:color="000000" w:sz="4" w:space="0"/>
              <w:left w:val="single" w:color="000000" w:sz="4" w:space="0"/>
              <w:bottom w:val="single" w:color="000000" w:sz="4" w:space="0"/>
              <w:right w:val="single" w:color="000000" w:sz="4" w:space="0"/>
            </w:tcBorders>
            <w:noWrap w:val="0"/>
            <w:vAlign w:val="top"/>
          </w:tcPr>
          <w:p w14:paraId="15D12C1A">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作用与用途：用于羊棘球蚴EG95基因工程疫苗免疫后抗体的血清学诊断，可作为疫苗免疫效力的评价方法；</w:t>
            </w:r>
          </w:p>
          <w:p w14:paraId="4D9E4A0D">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试剂满足《动物棘球蚴病诊断技术（</w:t>
            </w:r>
            <w:r>
              <w:rPr>
                <w:rFonts w:hint="eastAsia" w:ascii="仿宋" w:hAnsi="仿宋" w:eastAsia="仿宋" w:cs="仿宋"/>
                <w:color w:val="auto"/>
                <w:kern w:val="0"/>
                <w:sz w:val="21"/>
                <w:szCs w:val="21"/>
                <w:highlight w:val="none"/>
                <w:lang w:bidi="ar"/>
              </w:rPr>
              <w:t>NY/T 1466-2018</w:t>
            </w:r>
            <w:r>
              <w:rPr>
                <w:rStyle w:val="150"/>
                <w:rFonts w:hint="eastAsia" w:ascii="仿宋" w:hAnsi="仿宋" w:eastAsia="仿宋" w:cs="仿宋"/>
                <w:color w:val="auto"/>
                <w:sz w:val="21"/>
                <w:szCs w:val="21"/>
                <w:highlight w:val="none"/>
                <w:lang w:bidi="ar"/>
              </w:rPr>
              <w:t>）》要求；</w:t>
            </w:r>
          </w:p>
          <w:p w14:paraId="597F37EA">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规格：</w:t>
            </w: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板</w:t>
            </w:r>
            <w:r>
              <w:rPr>
                <w:rFonts w:hint="eastAsia" w:ascii="仿宋" w:hAnsi="仿宋" w:eastAsia="仿宋" w:cs="仿宋"/>
                <w:color w:val="auto"/>
                <w:kern w:val="0"/>
                <w:sz w:val="21"/>
                <w:szCs w:val="21"/>
                <w:highlight w:val="none"/>
                <w:lang w:bidi="ar"/>
              </w:rPr>
              <w:t>×96</w:t>
            </w:r>
            <w:r>
              <w:rPr>
                <w:rStyle w:val="150"/>
                <w:rFonts w:hint="eastAsia" w:ascii="仿宋" w:hAnsi="仿宋" w:eastAsia="仿宋" w:cs="仿宋"/>
                <w:color w:val="auto"/>
                <w:sz w:val="21"/>
                <w:szCs w:val="21"/>
                <w:highlight w:val="none"/>
                <w:lang w:bidi="ar"/>
              </w:rPr>
              <w:t>头份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bidi="ar"/>
              </w:rPr>
              <w:t>板</w:t>
            </w:r>
            <w:r>
              <w:rPr>
                <w:rStyle w:val="150"/>
                <w:rFonts w:hint="eastAsia" w:ascii="仿宋" w:hAnsi="仿宋" w:eastAsia="仿宋" w:cs="仿宋"/>
                <w:color w:val="auto"/>
                <w:sz w:val="21"/>
                <w:szCs w:val="21"/>
                <w:highlight w:val="none"/>
                <w:lang w:val="en-US" w:eastAsia="zh-CN" w:bidi="ar"/>
              </w:rPr>
              <w:t>/盒</w:t>
            </w:r>
            <w:r>
              <w:rPr>
                <w:rStyle w:val="150"/>
                <w:rFonts w:hint="eastAsia" w:ascii="仿宋" w:hAnsi="仿宋" w:eastAsia="仿宋" w:cs="仿宋"/>
                <w:color w:val="auto"/>
                <w:sz w:val="21"/>
                <w:szCs w:val="21"/>
                <w:highlight w:val="none"/>
                <w:lang w:bidi="ar"/>
              </w:rPr>
              <w:t>；</w:t>
            </w:r>
          </w:p>
          <w:p w14:paraId="2903B302">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150"/>
                <w:rFonts w:hint="eastAsia" w:ascii="仿宋" w:hAnsi="仿宋" w:eastAsia="仿宋" w:cs="仿宋"/>
                <w:color w:val="auto"/>
                <w:sz w:val="21"/>
                <w:szCs w:val="21"/>
                <w:highlight w:val="none"/>
                <w:lang w:bidi="ar"/>
              </w:rPr>
              <w:t>试剂组成：抗原包被板</w:t>
            </w: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块、浓缩洗涤液、样品稀释液、酶标记物、阳性对照、</w:t>
            </w:r>
            <w:r>
              <w:rPr>
                <w:rFonts w:hint="eastAsia" w:ascii="仿宋" w:hAnsi="仿宋" w:eastAsia="仿宋" w:cs="仿宋"/>
                <w:color w:val="auto"/>
                <w:kern w:val="0"/>
                <w:sz w:val="21"/>
                <w:szCs w:val="21"/>
                <w:highlight w:val="none"/>
                <w:lang w:bidi="ar"/>
              </w:rPr>
              <w:t xml:space="preserve"> </w:t>
            </w:r>
            <w:r>
              <w:rPr>
                <w:rStyle w:val="150"/>
                <w:rFonts w:hint="eastAsia" w:ascii="仿宋" w:hAnsi="仿宋" w:eastAsia="仿宋" w:cs="仿宋"/>
                <w:color w:val="auto"/>
                <w:sz w:val="21"/>
                <w:szCs w:val="21"/>
                <w:highlight w:val="none"/>
                <w:lang w:bidi="ar"/>
              </w:rPr>
              <w:t>阴性对照、底物显色液、终止液；</w:t>
            </w:r>
          </w:p>
          <w:p w14:paraId="33501399">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5.</w:t>
            </w:r>
            <w:r>
              <w:rPr>
                <w:rStyle w:val="150"/>
                <w:rFonts w:hint="eastAsia" w:ascii="仿宋" w:hAnsi="仿宋" w:eastAsia="仿宋" w:cs="仿宋"/>
                <w:color w:val="auto"/>
                <w:sz w:val="21"/>
                <w:szCs w:val="21"/>
                <w:highlight w:val="none"/>
                <w:lang w:bidi="ar"/>
              </w:rPr>
              <w:t>敏感性：</w:t>
            </w:r>
            <w:r>
              <w:rPr>
                <w:rFonts w:hint="eastAsia" w:ascii="仿宋" w:hAnsi="仿宋" w:eastAsia="仿宋" w:cs="仿宋"/>
                <w:color w:val="auto"/>
                <w:kern w:val="0"/>
                <w:sz w:val="21"/>
                <w:szCs w:val="21"/>
                <w:highlight w:val="none"/>
                <w:lang w:bidi="ar"/>
              </w:rPr>
              <w:t>≥98%</w:t>
            </w:r>
            <w:r>
              <w:rPr>
                <w:rStyle w:val="150"/>
                <w:rFonts w:hint="eastAsia" w:ascii="仿宋" w:hAnsi="仿宋" w:eastAsia="仿宋" w:cs="仿宋"/>
                <w:color w:val="auto"/>
                <w:sz w:val="21"/>
                <w:szCs w:val="21"/>
                <w:highlight w:val="none"/>
                <w:lang w:bidi="ar"/>
              </w:rPr>
              <w:t>以上，特异性：</w:t>
            </w:r>
            <w:r>
              <w:rPr>
                <w:rFonts w:hint="eastAsia" w:ascii="仿宋" w:hAnsi="仿宋" w:eastAsia="仿宋" w:cs="仿宋"/>
                <w:color w:val="auto"/>
                <w:kern w:val="0"/>
                <w:sz w:val="21"/>
                <w:szCs w:val="21"/>
                <w:highlight w:val="none"/>
                <w:lang w:bidi="ar"/>
              </w:rPr>
              <w:t xml:space="preserve"> ≥98%</w:t>
            </w:r>
            <w:r>
              <w:rPr>
                <w:rStyle w:val="150"/>
                <w:rFonts w:hint="eastAsia" w:ascii="仿宋" w:hAnsi="仿宋" w:eastAsia="仿宋" w:cs="仿宋"/>
                <w:color w:val="auto"/>
                <w:sz w:val="21"/>
                <w:szCs w:val="21"/>
                <w:highlight w:val="none"/>
                <w:lang w:bidi="ar"/>
              </w:rPr>
              <w:t>以上；</w:t>
            </w:r>
          </w:p>
          <w:p w14:paraId="237523C2">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6.</w:t>
            </w:r>
            <w:r>
              <w:rPr>
                <w:rStyle w:val="150"/>
                <w:rFonts w:hint="eastAsia" w:ascii="仿宋" w:hAnsi="仿宋" w:eastAsia="仿宋" w:cs="仿宋"/>
                <w:color w:val="auto"/>
                <w:sz w:val="21"/>
                <w:szCs w:val="21"/>
                <w:highlight w:val="none"/>
                <w:lang w:bidi="ar"/>
              </w:rPr>
              <w:t>批内及批间差异</w:t>
            </w: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w:t>
            </w:r>
          </w:p>
          <w:p w14:paraId="72393B92">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7.</w:t>
            </w:r>
            <w:r>
              <w:rPr>
                <w:rStyle w:val="150"/>
                <w:rFonts w:hint="eastAsia" w:ascii="仿宋" w:hAnsi="仿宋" w:eastAsia="仿宋" w:cs="仿宋"/>
                <w:color w:val="auto"/>
                <w:sz w:val="21"/>
                <w:szCs w:val="21"/>
                <w:highlight w:val="none"/>
                <w:lang w:bidi="ar"/>
              </w:rPr>
              <w:t>储存条件：</w:t>
            </w:r>
            <w:r>
              <w:rPr>
                <w:rFonts w:hint="eastAsia" w:ascii="仿宋" w:hAnsi="仿宋" w:eastAsia="仿宋" w:cs="仿宋"/>
                <w:color w:val="auto"/>
                <w:kern w:val="0"/>
                <w:sz w:val="21"/>
                <w:szCs w:val="21"/>
                <w:highlight w:val="none"/>
                <w:lang w:bidi="ar"/>
              </w:rPr>
              <w:t>2-8℃</w:t>
            </w:r>
            <w:r>
              <w:rPr>
                <w:rStyle w:val="150"/>
                <w:rFonts w:hint="eastAsia" w:ascii="仿宋" w:hAnsi="仿宋" w:eastAsia="仿宋" w:cs="仿宋"/>
                <w:color w:val="auto"/>
                <w:sz w:val="21"/>
                <w:szCs w:val="21"/>
                <w:highlight w:val="none"/>
                <w:lang w:bidi="ar"/>
              </w:rPr>
              <w:t>保存；</w:t>
            </w:r>
          </w:p>
          <w:p w14:paraId="173BEEBE">
            <w:pPr>
              <w:spacing w:line="360" w:lineRule="exact"/>
              <w:jc w:val="left"/>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w:t>
            </w:r>
            <w:r>
              <w:rPr>
                <w:rStyle w:val="150"/>
                <w:rFonts w:hint="eastAsia" w:ascii="仿宋" w:hAnsi="仿宋" w:eastAsia="仿宋" w:cs="仿宋"/>
                <w:color w:val="auto"/>
                <w:sz w:val="21"/>
                <w:szCs w:val="21"/>
                <w:highlight w:val="none"/>
                <w:lang w:bidi="ar"/>
              </w:rPr>
              <w:t>有效期：</w:t>
            </w:r>
            <w:r>
              <w:rPr>
                <w:rFonts w:hint="eastAsia" w:ascii="仿宋" w:hAnsi="仿宋" w:eastAsia="仿宋" w:cs="仿宋"/>
                <w:color w:val="auto"/>
                <w:kern w:val="0"/>
                <w:sz w:val="21"/>
                <w:szCs w:val="21"/>
                <w:highlight w:val="none"/>
                <w:lang w:bidi="ar"/>
              </w:rPr>
              <w:t>≥12</w:t>
            </w:r>
            <w:r>
              <w:rPr>
                <w:rStyle w:val="150"/>
                <w:rFonts w:hint="eastAsia" w:ascii="仿宋" w:hAnsi="仿宋" w:eastAsia="仿宋" w:cs="仿宋"/>
                <w:color w:val="auto"/>
                <w:sz w:val="21"/>
                <w:szCs w:val="21"/>
                <w:highlight w:val="none"/>
                <w:lang w:bidi="ar"/>
              </w:rPr>
              <w:t>个月。</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4D4A37B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17024E5">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val="en-US" w:eastAsia="zh-CN" w:bidi="ar"/>
              </w:rPr>
              <w:t>盒</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32BB4A1">
            <w:pPr>
              <w:spacing w:line="320" w:lineRule="exact"/>
              <w:rPr>
                <w:rFonts w:hint="eastAsia" w:ascii="仿宋" w:hAnsi="仿宋" w:eastAsia="仿宋" w:cs="仿宋"/>
                <w:color w:val="auto"/>
                <w:sz w:val="21"/>
                <w:szCs w:val="21"/>
                <w:highlight w:val="none"/>
              </w:rPr>
            </w:pPr>
          </w:p>
        </w:tc>
      </w:tr>
      <w:tr w14:paraId="7177EDE4">
        <w:tblPrEx>
          <w:tblCellMar>
            <w:top w:w="0" w:type="dxa"/>
            <w:left w:w="108" w:type="dxa"/>
            <w:bottom w:w="0" w:type="dxa"/>
            <w:right w:w="108" w:type="dxa"/>
          </w:tblCellMar>
        </w:tblPrEx>
        <w:trPr>
          <w:trHeight w:val="4169"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593414E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4AD1ED06">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羊棘球蚴病（包虫）病间接ELISA</w:t>
            </w:r>
            <w:r>
              <w:rPr>
                <w:rStyle w:val="150"/>
                <w:rFonts w:hint="eastAsia" w:ascii="仿宋" w:hAnsi="仿宋" w:eastAsia="仿宋" w:cs="仿宋"/>
                <w:color w:val="auto"/>
                <w:sz w:val="21"/>
                <w:szCs w:val="21"/>
                <w:highlight w:val="none"/>
                <w:lang w:bidi="ar"/>
              </w:rPr>
              <w:t>检测试剂</w:t>
            </w:r>
          </w:p>
        </w:tc>
        <w:tc>
          <w:tcPr>
            <w:tcW w:w="2975" w:type="pct"/>
            <w:tcBorders>
              <w:top w:val="single" w:color="000000" w:sz="4" w:space="0"/>
              <w:left w:val="single" w:color="000000" w:sz="4" w:space="0"/>
              <w:bottom w:val="single" w:color="000000" w:sz="4" w:space="0"/>
              <w:right w:val="single" w:color="000000" w:sz="4" w:space="0"/>
            </w:tcBorders>
            <w:noWrap w:val="0"/>
            <w:vAlign w:val="top"/>
          </w:tcPr>
          <w:p w14:paraId="31338AE4">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作用与用途：用于检测羊棘球蚴（包虫）病的血清学诊断，适用于羊棘球蚴（包虫）病自然感染抗体检测、诊断及流行病学调查；</w:t>
            </w:r>
          </w:p>
          <w:p w14:paraId="30E8DDCC">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试剂满足</w:t>
            </w:r>
            <w:r>
              <w:rPr>
                <w:rStyle w:val="150"/>
                <w:rFonts w:hint="eastAsia" w:ascii="仿宋" w:hAnsi="仿宋" w:eastAsia="仿宋" w:cs="仿宋"/>
                <w:color w:val="auto"/>
                <w:w w:val="90"/>
                <w:sz w:val="21"/>
                <w:szCs w:val="21"/>
                <w:highlight w:val="none"/>
                <w:lang w:bidi="ar"/>
              </w:rPr>
              <w:t>《动物棘球蚴病诊断技术（</w:t>
            </w:r>
            <w:r>
              <w:rPr>
                <w:rFonts w:hint="eastAsia" w:ascii="仿宋" w:hAnsi="仿宋" w:eastAsia="仿宋" w:cs="仿宋"/>
                <w:color w:val="auto"/>
                <w:w w:val="90"/>
                <w:kern w:val="0"/>
                <w:sz w:val="21"/>
                <w:szCs w:val="21"/>
                <w:highlight w:val="none"/>
                <w:lang w:bidi="ar"/>
              </w:rPr>
              <w:t>NY/T 1466-2018</w:t>
            </w:r>
            <w:r>
              <w:rPr>
                <w:rStyle w:val="150"/>
                <w:rFonts w:hint="eastAsia" w:ascii="仿宋" w:hAnsi="仿宋" w:eastAsia="仿宋" w:cs="仿宋"/>
                <w:color w:val="auto"/>
                <w:w w:val="90"/>
                <w:sz w:val="21"/>
                <w:szCs w:val="21"/>
                <w:highlight w:val="none"/>
                <w:lang w:bidi="ar"/>
              </w:rPr>
              <w:t>）》</w:t>
            </w:r>
            <w:r>
              <w:rPr>
                <w:rStyle w:val="150"/>
                <w:rFonts w:hint="eastAsia" w:ascii="仿宋" w:hAnsi="仿宋" w:eastAsia="仿宋" w:cs="仿宋"/>
                <w:color w:val="auto"/>
                <w:sz w:val="21"/>
                <w:szCs w:val="21"/>
                <w:highlight w:val="none"/>
                <w:lang w:bidi="ar"/>
              </w:rPr>
              <w:t>要求；</w:t>
            </w:r>
          </w:p>
          <w:p w14:paraId="337F98F7">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规格：</w:t>
            </w: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板</w:t>
            </w:r>
            <w:r>
              <w:rPr>
                <w:rFonts w:hint="eastAsia" w:ascii="仿宋" w:hAnsi="仿宋" w:eastAsia="仿宋" w:cs="仿宋"/>
                <w:color w:val="auto"/>
                <w:kern w:val="0"/>
                <w:sz w:val="21"/>
                <w:szCs w:val="21"/>
                <w:highlight w:val="none"/>
                <w:lang w:bidi="ar"/>
              </w:rPr>
              <w:t>×96</w:t>
            </w:r>
            <w:r>
              <w:rPr>
                <w:rStyle w:val="150"/>
                <w:rFonts w:hint="eastAsia" w:ascii="仿宋" w:hAnsi="仿宋" w:eastAsia="仿宋" w:cs="仿宋"/>
                <w:color w:val="auto"/>
                <w:sz w:val="21"/>
                <w:szCs w:val="21"/>
                <w:highlight w:val="none"/>
                <w:lang w:bidi="ar"/>
              </w:rPr>
              <w:t>头份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bidi="ar"/>
              </w:rPr>
              <w:t>板</w:t>
            </w:r>
            <w:r>
              <w:rPr>
                <w:rStyle w:val="150"/>
                <w:rFonts w:hint="eastAsia" w:ascii="仿宋" w:hAnsi="仿宋" w:eastAsia="仿宋" w:cs="仿宋"/>
                <w:color w:val="auto"/>
                <w:sz w:val="21"/>
                <w:szCs w:val="21"/>
                <w:highlight w:val="none"/>
                <w:lang w:val="en-US" w:eastAsia="zh-CN" w:bidi="ar"/>
              </w:rPr>
              <w:t>/套</w:t>
            </w:r>
            <w:r>
              <w:rPr>
                <w:rStyle w:val="150"/>
                <w:rFonts w:hint="eastAsia" w:ascii="仿宋" w:hAnsi="仿宋" w:eastAsia="仿宋" w:cs="仿宋"/>
                <w:color w:val="auto"/>
                <w:sz w:val="21"/>
                <w:szCs w:val="21"/>
                <w:highlight w:val="none"/>
                <w:lang w:bidi="ar"/>
              </w:rPr>
              <w:t>；</w:t>
            </w:r>
          </w:p>
          <w:p w14:paraId="3AC7093D">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150"/>
                <w:rFonts w:hint="eastAsia" w:ascii="仿宋" w:hAnsi="仿宋" w:eastAsia="仿宋" w:cs="仿宋"/>
                <w:color w:val="auto"/>
                <w:sz w:val="21"/>
                <w:szCs w:val="21"/>
                <w:highlight w:val="none"/>
                <w:lang w:bidi="ar"/>
              </w:rPr>
              <w:t>试剂组成：抗原包被板</w:t>
            </w: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块、浓缩洗涤液、样品稀释液、酶标记物、阳性对照、阴性对照、底物显色液、终止液；</w:t>
            </w:r>
          </w:p>
          <w:p w14:paraId="4FFD46DB">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5.</w:t>
            </w:r>
            <w:r>
              <w:rPr>
                <w:rStyle w:val="150"/>
                <w:rFonts w:hint="eastAsia" w:ascii="仿宋" w:hAnsi="仿宋" w:eastAsia="仿宋" w:cs="仿宋"/>
                <w:color w:val="auto"/>
                <w:sz w:val="21"/>
                <w:szCs w:val="21"/>
                <w:highlight w:val="none"/>
                <w:lang w:bidi="ar"/>
              </w:rPr>
              <w:t>敏感性：</w:t>
            </w:r>
            <w:r>
              <w:rPr>
                <w:rFonts w:hint="eastAsia" w:ascii="仿宋" w:hAnsi="仿宋" w:eastAsia="仿宋" w:cs="仿宋"/>
                <w:color w:val="auto"/>
                <w:kern w:val="0"/>
                <w:sz w:val="21"/>
                <w:szCs w:val="21"/>
                <w:highlight w:val="none"/>
                <w:lang w:bidi="ar"/>
              </w:rPr>
              <w:t xml:space="preserve"> ≥98%</w:t>
            </w:r>
            <w:r>
              <w:rPr>
                <w:rStyle w:val="150"/>
                <w:rFonts w:hint="eastAsia" w:ascii="仿宋" w:hAnsi="仿宋" w:eastAsia="仿宋" w:cs="仿宋"/>
                <w:color w:val="auto"/>
                <w:sz w:val="21"/>
                <w:szCs w:val="21"/>
                <w:highlight w:val="none"/>
                <w:lang w:bidi="ar"/>
              </w:rPr>
              <w:t>以上，特异性：</w:t>
            </w:r>
            <w:r>
              <w:rPr>
                <w:rFonts w:hint="eastAsia" w:ascii="仿宋" w:hAnsi="仿宋" w:eastAsia="仿宋" w:cs="仿宋"/>
                <w:color w:val="auto"/>
                <w:kern w:val="0"/>
                <w:sz w:val="21"/>
                <w:szCs w:val="21"/>
                <w:highlight w:val="none"/>
                <w:lang w:bidi="ar"/>
              </w:rPr>
              <w:t xml:space="preserve"> ≥98%</w:t>
            </w:r>
            <w:r>
              <w:rPr>
                <w:rStyle w:val="150"/>
                <w:rFonts w:hint="eastAsia" w:ascii="仿宋" w:hAnsi="仿宋" w:eastAsia="仿宋" w:cs="仿宋"/>
                <w:color w:val="auto"/>
                <w:sz w:val="21"/>
                <w:szCs w:val="21"/>
                <w:highlight w:val="none"/>
                <w:lang w:bidi="ar"/>
              </w:rPr>
              <w:t>以上；</w:t>
            </w:r>
          </w:p>
          <w:p w14:paraId="45A93B9F">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6.</w:t>
            </w:r>
            <w:r>
              <w:rPr>
                <w:rStyle w:val="150"/>
                <w:rFonts w:hint="eastAsia" w:ascii="仿宋" w:hAnsi="仿宋" w:eastAsia="仿宋" w:cs="仿宋"/>
                <w:color w:val="auto"/>
                <w:sz w:val="21"/>
                <w:szCs w:val="21"/>
                <w:highlight w:val="none"/>
                <w:lang w:bidi="ar"/>
              </w:rPr>
              <w:t>批内及批间差异</w:t>
            </w: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w:t>
            </w:r>
          </w:p>
          <w:p w14:paraId="211DB534">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7.</w:t>
            </w:r>
            <w:r>
              <w:rPr>
                <w:rStyle w:val="150"/>
                <w:rFonts w:hint="eastAsia" w:ascii="仿宋" w:hAnsi="仿宋" w:eastAsia="仿宋" w:cs="仿宋"/>
                <w:color w:val="auto"/>
                <w:sz w:val="21"/>
                <w:szCs w:val="21"/>
                <w:highlight w:val="none"/>
                <w:lang w:bidi="ar"/>
              </w:rPr>
              <w:t>储存条件：</w:t>
            </w:r>
            <w:r>
              <w:rPr>
                <w:rFonts w:hint="eastAsia" w:ascii="仿宋" w:hAnsi="仿宋" w:eastAsia="仿宋" w:cs="仿宋"/>
                <w:color w:val="auto"/>
                <w:kern w:val="0"/>
                <w:sz w:val="21"/>
                <w:szCs w:val="21"/>
                <w:highlight w:val="none"/>
                <w:lang w:bidi="ar"/>
              </w:rPr>
              <w:t>2-8℃</w:t>
            </w:r>
            <w:r>
              <w:rPr>
                <w:rStyle w:val="150"/>
                <w:rFonts w:hint="eastAsia" w:ascii="仿宋" w:hAnsi="仿宋" w:eastAsia="仿宋" w:cs="仿宋"/>
                <w:color w:val="auto"/>
                <w:sz w:val="21"/>
                <w:szCs w:val="21"/>
                <w:highlight w:val="none"/>
                <w:lang w:bidi="ar"/>
              </w:rPr>
              <w:t>保存；</w:t>
            </w:r>
          </w:p>
          <w:p w14:paraId="4F1FB4D1">
            <w:pPr>
              <w:spacing w:line="360" w:lineRule="exact"/>
              <w:jc w:val="left"/>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w:t>
            </w:r>
            <w:r>
              <w:rPr>
                <w:rStyle w:val="150"/>
                <w:rFonts w:hint="eastAsia" w:ascii="仿宋" w:hAnsi="仿宋" w:eastAsia="仿宋" w:cs="仿宋"/>
                <w:color w:val="auto"/>
                <w:sz w:val="21"/>
                <w:szCs w:val="21"/>
                <w:highlight w:val="none"/>
                <w:lang w:bidi="ar"/>
              </w:rPr>
              <w:t>有效期：</w:t>
            </w:r>
            <w:r>
              <w:rPr>
                <w:rFonts w:hint="eastAsia" w:ascii="仿宋" w:hAnsi="仿宋" w:eastAsia="仿宋" w:cs="仿宋"/>
                <w:color w:val="auto"/>
                <w:kern w:val="0"/>
                <w:sz w:val="21"/>
                <w:szCs w:val="21"/>
                <w:highlight w:val="none"/>
                <w:lang w:bidi="ar"/>
              </w:rPr>
              <w:t>≥12</w:t>
            </w:r>
            <w:r>
              <w:rPr>
                <w:rStyle w:val="150"/>
                <w:rFonts w:hint="eastAsia" w:ascii="仿宋" w:hAnsi="仿宋" w:eastAsia="仿宋" w:cs="仿宋"/>
                <w:color w:val="auto"/>
                <w:sz w:val="21"/>
                <w:szCs w:val="21"/>
                <w:highlight w:val="none"/>
                <w:lang w:bidi="ar"/>
              </w:rPr>
              <w:t>个月。</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397CB5E2">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CA4FAC">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DE1DDD5">
            <w:pPr>
              <w:spacing w:line="320" w:lineRule="exact"/>
              <w:rPr>
                <w:rFonts w:hint="eastAsia" w:ascii="仿宋" w:hAnsi="仿宋" w:eastAsia="仿宋" w:cs="仿宋"/>
                <w:color w:val="auto"/>
                <w:sz w:val="21"/>
                <w:szCs w:val="21"/>
                <w:highlight w:val="none"/>
              </w:rPr>
            </w:pPr>
          </w:p>
        </w:tc>
      </w:tr>
      <w:tr w14:paraId="33ACFAA6">
        <w:tblPrEx>
          <w:tblCellMar>
            <w:top w:w="0" w:type="dxa"/>
            <w:left w:w="108" w:type="dxa"/>
            <w:bottom w:w="0" w:type="dxa"/>
            <w:right w:w="108" w:type="dxa"/>
          </w:tblCellMar>
        </w:tblPrEx>
        <w:trPr>
          <w:trHeight w:val="3840"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46305BC0">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37DEE17F">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细粒棘球蚴绦虫犬粪抗原抗体夹心ELISA</w:t>
            </w:r>
            <w:r>
              <w:rPr>
                <w:rStyle w:val="150"/>
                <w:rFonts w:hint="eastAsia" w:ascii="仿宋" w:hAnsi="仿宋" w:eastAsia="仿宋" w:cs="仿宋"/>
                <w:color w:val="auto"/>
                <w:sz w:val="21"/>
                <w:szCs w:val="21"/>
                <w:highlight w:val="none"/>
                <w:lang w:bidi="ar"/>
              </w:rPr>
              <w:t>试剂</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4F8443C3">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作用与用途：适用于检测犬粪中的细粒棘球蚴绦虫抗原；</w:t>
            </w:r>
          </w:p>
          <w:p w14:paraId="58506D15">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试剂满足</w:t>
            </w:r>
            <w:r>
              <w:rPr>
                <w:rStyle w:val="150"/>
                <w:rFonts w:hint="eastAsia" w:ascii="仿宋" w:hAnsi="仿宋" w:eastAsia="仿宋" w:cs="仿宋"/>
                <w:color w:val="auto"/>
                <w:w w:val="90"/>
                <w:sz w:val="21"/>
                <w:szCs w:val="21"/>
                <w:highlight w:val="none"/>
                <w:lang w:bidi="ar"/>
              </w:rPr>
              <w:t>《动物棘球蚴病诊断技术（</w:t>
            </w:r>
            <w:r>
              <w:rPr>
                <w:rFonts w:hint="eastAsia" w:ascii="仿宋" w:hAnsi="仿宋" w:eastAsia="仿宋" w:cs="仿宋"/>
                <w:color w:val="auto"/>
                <w:w w:val="90"/>
                <w:kern w:val="0"/>
                <w:sz w:val="21"/>
                <w:szCs w:val="21"/>
                <w:highlight w:val="none"/>
                <w:lang w:bidi="ar"/>
              </w:rPr>
              <w:t>NY/T 1466-2018</w:t>
            </w:r>
            <w:r>
              <w:rPr>
                <w:rStyle w:val="150"/>
                <w:rFonts w:hint="eastAsia" w:ascii="仿宋" w:hAnsi="仿宋" w:eastAsia="仿宋" w:cs="仿宋"/>
                <w:color w:val="auto"/>
                <w:w w:val="90"/>
                <w:sz w:val="21"/>
                <w:szCs w:val="21"/>
                <w:highlight w:val="none"/>
                <w:lang w:bidi="ar"/>
              </w:rPr>
              <w:t>）》</w:t>
            </w:r>
            <w:r>
              <w:rPr>
                <w:rStyle w:val="150"/>
                <w:rFonts w:hint="eastAsia" w:ascii="仿宋" w:hAnsi="仿宋" w:eastAsia="仿宋" w:cs="仿宋"/>
                <w:color w:val="auto"/>
                <w:sz w:val="21"/>
                <w:szCs w:val="21"/>
                <w:highlight w:val="none"/>
                <w:lang w:bidi="ar"/>
              </w:rPr>
              <w:t>要求；</w:t>
            </w:r>
          </w:p>
          <w:p w14:paraId="7D79A6E0">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规格：</w:t>
            </w: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板</w:t>
            </w:r>
            <w:r>
              <w:rPr>
                <w:rFonts w:hint="eastAsia" w:ascii="仿宋" w:hAnsi="仿宋" w:eastAsia="仿宋" w:cs="仿宋"/>
                <w:color w:val="auto"/>
                <w:kern w:val="0"/>
                <w:sz w:val="21"/>
                <w:szCs w:val="21"/>
                <w:highlight w:val="none"/>
                <w:lang w:bidi="ar"/>
              </w:rPr>
              <w:t>×96</w:t>
            </w:r>
            <w:r>
              <w:rPr>
                <w:rStyle w:val="150"/>
                <w:rFonts w:hint="eastAsia" w:ascii="仿宋" w:hAnsi="仿宋" w:eastAsia="仿宋" w:cs="仿宋"/>
                <w:color w:val="auto"/>
                <w:sz w:val="21"/>
                <w:szCs w:val="21"/>
                <w:highlight w:val="none"/>
                <w:lang w:bidi="ar"/>
              </w:rPr>
              <w:t>头份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bidi="ar"/>
              </w:rPr>
              <w:t>板</w:t>
            </w:r>
            <w:r>
              <w:rPr>
                <w:rStyle w:val="150"/>
                <w:rFonts w:hint="eastAsia" w:ascii="仿宋" w:hAnsi="仿宋" w:eastAsia="仿宋" w:cs="仿宋"/>
                <w:color w:val="auto"/>
                <w:sz w:val="21"/>
                <w:szCs w:val="21"/>
                <w:highlight w:val="none"/>
                <w:lang w:val="en-US" w:eastAsia="zh-CN" w:bidi="ar"/>
              </w:rPr>
              <w:t>/套</w:t>
            </w:r>
            <w:r>
              <w:rPr>
                <w:rStyle w:val="150"/>
                <w:rFonts w:hint="eastAsia" w:ascii="仿宋" w:hAnsi="仿宋" w:eastAsia="仿宋" w:cs="仿宋"/>
                <w:color w:val="auto"/>
                <w:sz w:val="21"/>
                <w:szCs w:val="21"/>
                <w:highlight w:val="none"/>
                <w:lang w:bidi="ar"/>
              </w:rPr>
              <w:t>；</w:t>
            </w:r>
          </w:p>
          <w:p w14:paraId="5D3A552D">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150"/>
                <w:rFonts w:hint="eastAsia" w:ascii="仿宋" w:hAnsi="仿宋" w:eastAsia="仿宋" w:cs="仿宋"/>
                <w:color w:val="auto"/>
                <w:sz w:val="21"/>
                <w:szCs w:val="21"/>
                <w:highlight w:val="none"/>
                <w:lang w:bidi="ar"/>
              </w:rPr>
              <w:t>试剂组成：抗原包被板</w:t>
            </w: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块、浓缩洗涤液、样品稀释液、酶标记物、阳性对照、阴性对照、底物显色液、终止液；</w:t>
            </w:r>
          </w:p>
          <w:p w14:paraId="707CD009">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5.</w:t>
            </w:r>
            <w:r>
              <w:rPr>
                <w:rStyle w:val="150"/>
                <w:rFonts w:hint="eastAsia" w:ascii="仿宋" w:hAnsi="仿宋" w:eastAsia="仿宋" w:cs="仿宋"/>
                <w:color w:val="auto"/>
                <w:sz w:val="21"/>
                <w:szCs w:val="21"/>
                <w:highlight w:val="none"/>
                <w:lang w:bidi="ar"/>
              </w:rPr>
              <w:t>敏感性：</w:t>
            </w:r>
            <w:r>
              <w:rPr>
                <w:rFonts w:hint="eastAsia" w:ascii="仿宋" w:hAnsi="仿宋" w:eastAsia="仿宋" w:cs="仿宋"/>
                <w:color w:val="auto"/>
                <w:kern w:val="0"/>
                <w:sz w:val="21"/>
                <w:szCs w:val="21"/>
                <w:highlight w:val="none"/>
                <w:lang w:bidi="ar"/>
              </w:rPr>
              <w:t xml:space="preserve"> ≥98%</w:t>
            </w:r>
            <w:r>
              <w:rPr>
                <w:rStyle w:val="150"/>
                <w:rFonts w:hint="eastAsia" w:ascii="仿宋" w:hAnsi="仿宋" w:eastAsia="仿宋" w:cs="仿宋"/>
                <w:color w:val="auto"/>
                <w:sz w:val="21"/>
                <w:szCs w:val="21"/>
                <w:highlight w:val="none"/>
                <w:lang w:bidi="ar"/>
              </w:rPr>
              <w:t>以上，特异性：</w:t>
            </w:r>
            <w:r>
              <w:rPr>
                <w:rFonts w:hint="eastAsia" w:ascii="仿宋" w:hAnsi="仿宋" w:eastAsia="仿宋" w:cs="仿宋"/>
                <w:color w:val="auto"/>
                <w:kern w:val="0"/>
                <w:sz w:val="21"/>
                <w:szCs w:val="21"/>
                <w:highlight w:val="none"/>
                <w:lang w:bidi="ar"/>
              </w:rPr>
              <w:t xml:space="preserve"> ≥98%</w:t>
            </w:r>
            <w:r>
              <w:rPr>
                <w:rStyle w:val="150"/>
                <w:rFonts w:hint="eastAsia" w:ascii="仿宋" w:hAnsi="仿宋" w:eastAsia="仿宋" w:cs="仿宋"/>
                <w:color w:val="auto"/>
                <w:sz w:val="21"/>
                <w:szCs w:val="21"/>
                <w:highlight w:val="none"/>
                <w:lang w:bidi="ar"/>
              </w:rPr>
              <w:t>以上；</w:t>
            </w:r>
          </w:p>
          <w:p w14:paraId="29049DFB">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6.</w:t>
            </w:r>
            <w:r>
              <w:rPr>
                <w:rStyle w:val="150"/>
                <w:rFonts w:hint="eastAsia" w:ascii="仿宋" w:hAnsi="仿宋" w:eastAsia="仿宋" w:cs="仿宋"/>
                <w:color w:val="auto"/>
                <w:sz w:val="21"/>
                <w:szCs w:val="21"/>
                <w:highlight w:val="none"/>
                <w:lang w:bidi="ar"/>
              </w:rPr>
              <w:t>批内及批间差异</w:t>
            </w: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w:t>
            </w:r>
          </w:p>
          <w:p w14:paraId="289F0324">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7.</w:t>
            </w:r>
            <w:r>
              <w:rPr>
                <w:rStyle w:val="150"/>
                <w:rFonts w:hint="eastAsia" w:ascii="仿宋" w:hAnsi="仿宋" w:eastAsia="仿宋" w:cs="仿宋"/>
                <w:color w:val="auto"/>
                <w:sz w:val="21"/>
                <w:szCs w:val="21"/>
                <w:highlight w:val="none"/>
                <w:lang w:bidi="ar"/>
              </w:rPr>
              <w:t>储存条件：</w:t>
            </w:r>
            <w:r>
              <w:rPr>
                <w:rFonts w:hint="eastAsia" w:ascii="仿宋" w:hAnsi="仿宋" w:eastAsia="仿宋" w:cs="仿宋"/>
                <w:color w:val="auto"/>
                <w:kern w:val="0"/>
                <w:sz w:val="21"/>
                <w:szCs w:val="21"/>
                <w:highlight w:val="none"/>
                <w:lang w:bidi="ar"/>
              </w:rPr>
              <w:t>2-8℃</w:t>
            </w:r>
            <w:r>
              <w:rPr>
                <w:rStyle w:val="150"/>
                <w:rFonts w:hint="eastAsia" w:ascii="仿宋" w:hAnsi="仿宋" w:eastAsia="仿宋" w:cs="仿宋"/>
                <w:color w:val="auto"/>
                <w:sz w:val="21"/>
                <w:szCs w:val="21"/>
                <w:highlight w:val="none"/>
                <w:lang w:bidi="ar"/>
              </w:rPr>
              <w:t>保存；</w:t>
            </w:r>
          </w:p>
          <w:p w14:paraId="7880A97D">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w:t>
            </w:r>
            <w:r>
              <w:rPr>
                <w:rStyle w:val="150"/>
                <w:rFonts w:hint="eastAsia" w:ascii="仿宋" w:hAnsi="仿宋" w:eastAsia="仿宋" w:cs="仿宋"/>
                <w:color w:val="auto"/>
                <w:sz w:val="21"/>
                <w:szCs w:val="21"/>
                <w:highlight w:val="none"/>
                <w:lang w:bidi="ar"/>
              </w:rPr>
              <w:t>有效期：</w:t>
            </w:r>
            <w:r>
              <w:rPr>
                <w:rFonts w:hint="eastAsia" w:ascii="仿宋" w:hAnsi="仿宋" w:eastAsia="仿宋" w:cs="仿宋"/>
                <w:color w:val="auto"/>
                <w:kern w:val="0"/>
                <w:sz w:val="21"/>
                <w:szCs w:val="21"/>
                <w:highlight w:val="none"/>
                <w:lang w:bidi="ar"/>
              </w:rPr>
              <w:t>≥12</w:t>
            </w:r>
            <w:r>
              <w:rPr>
                <w:rStyle w:val="150"/>
                <w:rFonts w:hint="eastAsia" w:ascii="仿宋" w:hAnsi="仿宋" w:eastAsia="仿宋" w:cs="仿宋"/>
                <w:color w:val="auto"/>
                <w:sz w:val="21"/>
                <w:szCs w:val="21"/>
                <w:highlight w:val="none"/>
                <w:lang w:bidi="ar"/>
              </w:rPr>
              <w:t>个月。</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7D2CD9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1600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482845">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DD2E037">
            <w:pPr>
              <w:spacing w:line="320" w:lineRule="exact"/>
              <w:rPr>
                <w:rFonts w:hint="eastAsia" w:ascii="仿宋" w:hAnsi="仿宋" w:eastAsia="仿宋" w:cs="仿宋"/>
                <w:color w:val="auto"/>
                <w:sz w:val="21"/>
                <w:szCs w:val="21"/>
                <w:highlight w:val="none"/>
              </w:rPr>
            </w:pPr>
          </w:p>
        </w:tc>
      </w:tr>
      <w:tr w14:paraId="11E74E15">
        <w:tblPrEx>
          <w:tblCellMar>
            <w:top w:w="0" w:type="dxa"/>
            <w:left w:w="108" w:type="dxa"/>
            <w:bottom w:w="0" w:type="dxa"/>
            <w:right w:w="108" w:type="dxa"/>
          </w:tblCellMar>
        </w:tblPrEx>
        <w:trPr>
          <w:trHeight w:val="3742"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1B23575F">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7</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4B8EA739">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棘球绦虫DNA</w:t>
            </w:r>
            <w:r>
              <w:rPr>
                <w:rStyle w:val="150"/>
                <w:rFonts w:hint="eastAsia" w:ascii="仿宋" w:hAnsi="仿宋" w:eastAsia="仿宋" w:cs="仿宋"/>
                <w:color w:val="auto"/>
                <w:sz w:val="21"/>
                <w:szCs w:val="21"/>
                <w:highlight w:val="none"/>
                <w:lang w:bidi="ar"/>
              </w:rPr>
              <w:t>荧光</w:t>
            </w:r>
            <w:r>
              <w:rPr>
                <w:rFonts w:hint="eastAsia" w:ascii="仿宋" w:hAnsi="仿宋" w:eastAsia="仿宋" w:cs="仿宋"/>
                <w:color w:val="auto"/>
                <w:kern w:val="0"/>
                <w:sz w:val="21"/>
                <w:szCs w:val="21"/>
                <w:highlight w:val="none"/>
                <w:lang w:bidi="ar"/>
              </w:rPr>
              <w:t>PCR</w:t>
            </w:r>
            <w:r>
              <w:rPr>
                <w:rStyle w:val="150"/>
                <w:rFonts w:hint="eastAsia" w:ascii="仿宋" w:hAnsi="仿宋" w:eastAsia="仿宋" w:cs="仿宋"/>
                <w:color w:val="auto"/>
                <w:sz w:val="21"/>
                <w:szCs w:val="21"/>
                <w:highlight w:val="none"/>
                <w:lang w:bidi="ar"/>
              </w:rPr>
              <w:t>引物、探针体系</w:t>
            </w:r>
          </w:p>
        </w:tc>
        <w:tc>
          <w:tcPr>
            <w:tcW w:w="2975" w:type="pct"/>
            <w:tcBorders>
              <w:top w:val="single" w:color="000000" w:sz="4" w:space="0"/>
              <w:left w:val="single" w:color="000000" w:sz="4" w:space="0"/>
              <w:bottom w:val="single" w:color="000000" w:sz="4" w:space="0"/>
              <w:right w:val="single" w:color="000000" w:sz="4" w:space="0"/>
            </w:tcBorders>
            <w:noWrap w:val="0"/>
            <w:vAlign w:val="top"/>
          </w:tcPr>
          <w:p w14:paraId="1B91841A">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作用与用途：用于包虫病中间宿主病变部位的包裹组织、终宿主犬科动物粪便中棘球蚴</w:t>
            </w:r>
            <w:r>
              <w:rPr>
                <w:rFonts w:hint="eastAsia" w:ascii="仿宋" w:hAnsi="仿宋" w:eastAsia="仿宋" w:cs="仿宋"/>
                <w:color w:val="auto"/>
                <w:kern w:val="0"/>
                <w:sz w:val="21"/>
                <w:szCs w:val="21"/>
                <w:highlight w:val="none"/>
                <w:lang w:bidi="ar"/>
              </w:rPr>
              <w:t xml:space="preserve"> / </w:t>
            </w:r>
            <w:r>
              <w:rPr>
                <w:rStyle w:val="150"/>
                <w:rFonts w:hint="eastAsia" w:ascii="仿宋" w:hAnsi="仿宋" w:eastAsia="仿宋" w:cs="仿宋"/>
                <w:color w:val="auto"/>
                <w:sz w:val="21"/>
                <w:szCs w:val="21"/>
                <w:highlight w:val="none"/>
                <w:lang w:bidi="ar"/>
              </w:rPr>
              <w:t>棘球绦虫</w:t>
            </w:r>
            <w:r>
              <w:rPr>
                <w:rFonts w:hint="eastAsia" w:ascii="仿宋" w:hAnsi="仿宋" w:eastAsia="仿宋" w:cs="仿宋"/>
                <w:color w:val="auto"/>
                <w:kern w:val="0"/>
                <w:sz w:val="21"/>
                <w:szCs w:val="21"/>
                <w:highlight w:val="none"/>
                <w:lang w:bidi="ar"/>
              </w:rPr>
              <w:t>DNA</w:t>
            </w:r>
            <w:r>
              <w:rPr>
                <w:rStyle w:val="150"/>
                <w:rFonts w:hint="eastAsia" w:ascii="仿宋" w:hAnsi="仿宋" w:eastAsia="仿宋" w:cs="仿宋"/>
                <w:color w:val="auto"/>
                <w:sz w:val="21"/>
                <w:szCs w:val="21"/>
                <w:highlight w:val="none"/>
                <w:lang w:bidi="ar"/>
              </w:rPr>
              <w:t>的检测；</w:t>
            </w:r>
          </w:p>
          <w:p w14:paraId="19116924">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规格：</w:t>
            </w:r>
            <w:r>
              <w:rPr>
                <w:rFonts w:hint="eastAsia" w:ascii="仿宋" w:hAnsi="仿宋" w:eastAsia="仿宋" w:cs="仿宋"/>
                <w:color w:val="auto"/>
                <w:kern w:val="0"/>
                <w:sz w:val="21"/>
                <w:szCs w:val="21"/>
                <w:highlight w:val="none"/>
                <w:lang w:bidi="ar"/>
              </w:rPr>
              <w:t>50</w:t>
            </w:r>
            <w:r>
              <w:rPr>
                <w:rStyle w:val="150"/>
                <w:rFonts w:hint="eastAsia" w:ascii="仿宋" w:hAnsi="仿宋" w:eastAsia="仿宋" w:cs="仿宋"/>
                <w:color w:val="auto"/>
                <w:sz w:val="21"/>
                <w:szCs w:val="21"/>
                <w:highlight w:val="none"/>
                <w:lang w:bidi="ar"/>
              </w:rPr>
              <w:t>检份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val="en-US" w:eastAsia="zh-CN" w:bidi="ar"/>
              </w:rPr>
              <w:t>套</w:t>
            </w:r>
            <w:r>
              <w:rPr>
                <w:rStyle w:val="150"/>
                <w:rFonts w:hint="eastAsia" w:ascii="仿宋" w:hAnsi="仿宋" w:eastAsia="仿宋" w:cs="仿宋"/>
                <w:color w:val="auto"/>
                <w:sz w:val="21"/>
                <w:szCs w:val="21"/>
                <w:highlight w:val="none"/>
                <w:lang w:bidi="ar"/>
              </w:rPr>
              <w:t>；</w:t>
            </w:r>
          </w:p>
          <w:p w14:paraId="777AE3B2">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 xml:space="preserve">▲3. </w:t>
            </w:r>
            <w:r>
              <w:rPr>
                <w:rStyle w:val="150"/>
                <w:rFonts w:hint="eastAsia" w:ascii="仿宋" w:hAnsi="仿宋" w:eastAsia="仿宋" w:cs="仿宋"/>
                <w:color w:val="auto"/>
                <w:sz w:val="21"/>
                <w:szCs w:val="21"/>
                <w:highlight w:val="none"/>
                <w:lang w:bidi="ar"/>
              </w:rPr>
              <w:t>试剂组成：阴性对照、阳性对照、</w:t>
            </w:r>
            <w:r>
              <w:rPr>
                <w:rFonts w:hint="eastAsia" w:ascii="仿宋" w:hAnsi="仿宋" w:eastAsia="仿宋" w:cs="仿宋"/>
                <w:color w:val="auto"/>
                <w:kern w:val="0"/>
                <w:sz w:val="21"/>
                <w:szCs w:val="21"/>
                <w:highlight w:val="none"/>
                <w:lang w:bidi="ar"/>
              </w:rPr>
              <w:t xml:space="preserve">PCR </w:t>
            </w:r>
            <w:r>
              <w:rPr>
                <w:rStyle w:val="150"/>
                <w:rFonts w:hint="eastAsia" w:ascii="仿宋" w:hAnsi="仿宋" w:eastAsia="仿宋" w:cs="仿宋"/>
                <w:color w:val="auto"/>
                <w:sz w:val="21"/>
                <w:szCs w:val="21"/>
                <w:highlight w:val="none"/>
                <w:lang w:bidi="ar"/>
              </w:rPr>
              <w:t>扩增反应液、实时荧光</w:t>
            </w:r>
            <w:r>
              <w:rPr>
                <w:rFonts w:hint="eastAsia" w:ascii="仿宋" w:hAnsi="仿宋" w:eastAsia="仿宋" w:cs="仿宋"/>
                <w:color w:val="auto"/>
                <w:kern w:val="0"/>
                <w:sz w:val="21"/>
                <w:szCs w:val="21"/>
                <w:highlight w:val="none"/>
                <w:lang w:bidi="ar"/>
              </w:rPr>
              <w:t xml:space="preserve"> PCR </w:t>
            </w:r>
            <w:r>
              <w:rPr>
                <w:rStyle w:val="150"/>
                <w:rFonts w:hint="eastAsia" w:ascii="仿宋" w:hAnsi="仿宋" w:eastAsia="仿宋" w:cs="仿宋"/>
                <w:color w:val="auto"/>
                <w:sz w:val="21"/>
                <w:szCs w:val="21"/>
                <w:highlight w:val="none"/>
                <w:lang w:bidi="ar"/>
              </w:rPr>
              <w:t>混合液、无菌无核酸酶水；</w:t>
            </w:r>
          </w:p>
          <w:p w14:paraId="754C9630">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150"/>
                <w:rFonts w:hint="eastAsia" w:ascii="仿宋" w:hAnsi="仿宋" w:eastAsia="仿宋" w:cs="仿宋"/>
                <w:color w:val="auto"/>
                <w:sz w:val="21"/>
                <w:szCs w:val="21"/>
                <w:highlight w:val="none"/>
                <w:lang w:bidi="ar"/>
              </w:rPr>
              <w:t>采用荧光</w:t>
            </w:r>
            <w:r>
              <w:rPr>
                <w:rFonts w:hint="eastAsia" w:ascii="仿宋" w:hAnsi="仿宋" w:eastAsia="仿宋" w:cs="仿宋"/>
                <w:color w:val="auto"/>
                <w:kern w:val="0"/>
                <w:sz w:val="21"/>
                <w:szCs w:val="21"/>
                <w:highlight w:val="none"/>
                <w:lang w:bidi="ar"/>
              </w:rPr>
              <w:t>RT-PCR</w:t>
            </w:r>
            <w:r>
              <w:rPr>
                <w:rStyle w:val="150"/>
                <w:rFonts w:hint="eastAsia" w:ascii="仿宋" w:hAnsi="仿宋" w:eastAsia="仿宋" w:cs="仿宋"/>
                <w:color w:val="auto"/>
                <w:sz w:val="21"/>
                <w:szCs w:val="21"/>
                <w:highlight w:val="none"/>
                <w:lang w:bidi="ar"/>
              </w:rPr>
              <w:t>检测方法，最低检出量：检出</w:t>
            </w:r>
            <w:r>
              <w:rPr>
                <w:rFonts w:hint="eastAsia" w:ascii="仿宋" w:hAnsi="仿宋" w:eastAsia="仿宋" w:cs="仿宋"/>
                <w:color w:val="auto"/>
                <w:kern w:val="0"/>
                <w:sz w:val="21"/>
                <w:szCs w:val="21"/>
                <w:highlight w:val="none"/>
                <w:lang w:bidi="ar"/>
              </w:rPr>
              <w:t>50copies/μL</w:t>
            </w:r>
            <w:r>
              <w:rPr>
                <w:rStyle w:val="150"/>
                <w:rFonts w:hint="eastAsia" w:ascii="仿宋" w:hAnsi="仿宋" w:eastAsia="仿宋" w:cs="仿宋"/>
                <w:color w:val="auto"/>
                <w:sz w:val="21"/>
                <w:szCs w:val="21"/>
                <w:highlight w:val="none"/>
                <w:lang w:bidi="ar"/>
              </w:rPr>
              <w:t>以下；</w:t>
            </w:r>
          </w:p>
          <w:p w14:paraId="654FDECA">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5.</w:t>
            </w:r>
            <w:r>
              <w:rPr>
                <w:rStyle w:val="150"/>
                <w:rFonts w:hint="eastAsia" w:ascii="仿宋" w:hAnsi="仿宋" w:eastAsia="仿宋" w:cs="仿宋"/>
                <w:color w:val="auto"/>
                <w:sz w:val="21"/>
                <w:szCs w:val="21"/>
                <w:highlight w:val="none"/>
                <w:lang w:bidi="ar"/>
              </w:rPr>
              <w:t>特异性：</w:t>
            </w:r>
            <w:r>
              <w:rPr>
                <w:rFonts w:hint="eastAsia" w:ascii="仿宋" w:hAnsi="仿宋" w:eastAsia="仿宋" w:cs="仿宋"/>
                <w:color w:val="auto"/>
                <w:kern w:val="0"/>
                <w:sz w:val="21"/>
                <w:szCs w:val="21"/>
                <w:highlight w:val="none"/>
                <w:lang w:bidi="ar"/>
              </w:rPr>
              <w:t>98%</w:t>
            </w:r>
            <w:r>
              <w:rPr>
                <w:rStyle w:val="150"/>
                <w:rFonts w:hint="eastAsia" w:ascii="仿宋" w:hAnsi="仿宋" w:eastAsia="仿宋" w:cs="仿宋"/>
                <w:color w:val="auto"/>
                <w:sz w:val="21"/>
                <w:szCs w:val="21"/>
                <w:highlight w:val="none"/>
                <w:lang w:bidi="ar"/>
              </w:rPr>
              <w:t>以上；稳定性：批内及批间差异</w:t>
            </w: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w:t>
            </w:r>
          </w:p>
          <w:p w14:paraId="76E219F9">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6.</w:t>
            </w:r>
            <w:r>
              <w:rPr>
                <w:rStyle w:val="150"/>
                <w:rFonts w:hint="eastAsia" w:ascii="仿宋" w:hAnsi="仿宋" w:eastAsia="仿宋" w:cs="仿宋"/>
                <w:color w:val="auto"/>
                <w:sz w:val="21"/>
                <w:szCs w:val="21"/>
                <w:highlight w:val="none"/>
                <w:lang w:bidi="ar"/>
              </w:rPr>
              <w:t>适用于</w:t>
            </w:r>
            <w:r>
              <w:rPr>
                <w:rFonts w:hint="eastAsia" w:ascii="仿宋" w:hAnsi="仿宋" w:eastAsia="仿宋" w:cs="仿宋"/>
                <w:color w:val="auto"/>
                <w:kern w:val="0"/>
                <w:sz w:val="21"/>
                <w:szCs w:val="21"/>
                <w:highlight w:val="none"/>
                <w:lang w:bidi="ar"/>
              </w:rPr>
              <w:t>ABIQ3</w:t>
            </w:r>
            <w:r>
              <w:rPr>
                <w:rStyle w:val="150"/>
                <w:rFonts w:hint="eastAsia" w:ascii="仿宋" w:hAnsi="仿宋" w:eastAsia="仿宋" w:cs="仿宋"/>
                <w:color w:val="auto"/>
                <w:sz w:val="21"/>
                <w:szCs w:val="21"/>
                <w:highlight w:val="none"/>
                <w:lang w:bidi="ar"/>
              </w:rPr>
              <w:t>、</w:t>
            </w:r>
            <w:r>
              <w:rPr>
                <w:rFonts w:hint="eastAsia" w:ascii="仿宋" w:hAnsi="仿宋" w:eastAsia="仿宋" w:cs="仿宋"/>
                <w:color w:val="auto"/>
                <w:kern w:val="0"/>
                <w:sz w:val="21"/>
                <w:szCs w:val="21"/>
                <w:highlight w:val="none"/>
                <w:lang w:bidi="ar"/>
              </w:rPr>
              <w:t>ABIQ5</w:t>
            </w:r>
            <w:r>
              <w:rPr>
                <w:rStyle w:val="150"/>
                <w:rFonts w:hint="eastAsia" w:ascii="仿宋" w:hAnsi="仿宋" w:eastAsia="仿宋" w:cs="仿宋"/>
                <w:color w:val="auto"/>
                <w:sz w:val="21"/>
                <w:szCs w:val="21"/>
                <w:highlight w:val="none"/>
                <w:lang w:bidi="ar"/>
              </w:rPr>
              <w:t>、博日</w:t>
            </w:r>
            <w:r>
              <w:rPr>
                <w:rFonts w:hint="eastAsia" w:ascii="仿宋" w:hAnsi="仿宋" w:eastAsia="仿宋" w:cs="仿宋"/>
                <w:color w:val="auto"/>
                <w:kern w:val="0"/>
                <w:sz w:val="21"/>
                <w:szCs w:val="21"/>
                <w:highlight w:val="none"/>
                <w:lang w:bidi="ar"/>
              </w:rPr>
              <w:t>9600</w:t>
            </w:r>
            <w:r>
              <w:rPr>
                <w:rStyle w:val="150"/>
                <w:rFonts w:hint="eastAsia" w:ascii="仿宋" w:hAnsi="仿宋" w:eastAsia="仿宋" w:cs="仿宋"/>
                <w:color w:val="auto"/>
                <w:sz w:val="21"/>
                <w:szCs w:val="21"/>
                <w:highlight w:val="none"/>
                <w:lang w:bidi="ar"/>
              </w:rPr>
              <w:t>型号荧光</w:t>
            </w:r>
            <w:r>
              <w:rPr>
                <w:rFonts w:hint="eastAsia" w:ascii="仿宋" w:hAnsi="仿宋" w:eastAsia="仿宋" w:cs="仿宋"/>
                <w:color w:val="auto"/>
                <w:kern w:val="0"/>
                <w:sz w:val="21"/>
                <w:szCs w:val="21"/>
                <w:highlight w:val="none"/>
                <w:lang w:bidi="ar"/>
              </w:rPr>
              <w:t>PCR</w:t>
            </w:r>
            <w:r>
              <w:rPr>
                <w:rStyle w:val="150"/>
                <w:rFonts w:hint="eastAsia" w:ascii="仿宋" w:hAnsi="仿宋" w:eastAsia="仿宋" w:cs="仿宋"/>
                <w:color w:val="auto"/>
                <w:sz w:val="21"/>
                <w:szCs w:val="21"/>
                <w:highlight w:val="none"/>
                <w:lang w:bidi="ar"/>
              </w:rPr>
              <w:t>仪；</w:t>
            </w:r>
          </w:p>
          <w:p w14:paraId="4CF66F24">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7.</w:t>
            </w:r>
            <w:r>
              <w:rPr>
                <w:rStyle w:val="150"/>
                <w:rFonts w:hint="eastAsia" w:ascii="仿宋" w:hAnsi="仿宋" w:eastAsia="仿宋" w:cs="仿宋"/>
                <w:color w:val="auto"/>
                <w:sz w:val="21"/>
                <w:szCs w:val="21"/>
                <w:highlight w:val="none"/>
                <w:lang w:bidi="ar"/>
              </w:rPr>
              <w:t>储存条件：</w:t>
            </w:r>
            <w:r>
              <w:rPr>
                <w:rFonts w:hint="eastAsia" w:ascii="仿宋" w:hAnsi="仿宋" w:eastAsia="仿宋" w:cs="仿宋"/>
                <w:color w:val="auto"/>
                <w:kern w:val="0"/>
                <w:sz w:val="21"/>
                <w:szCs w:val="21"/>
                <w:highlight w:val="none"/>
                <w:lang w:bidi="ar"/>
              </w:rPr>
              <w:t>-20℃</w:t>
            </w:r>
            <w:r>
              <w:rPr>
                <w:rStyle w:val="150"/>
                <w:rFonts w:hint="eastAsia" w:ascii="仿宋" w:hAnsi="仿宋" w:eastAsia="仿宋" w:cs="仿宋"/>
                <w:color w:val="auto"/>
                <w:sz w:val="21"/>
                <w:szCs w:val="21"/>
                <w:highlight w:val="none"/>
                <w:lang w:bidi="ar"/>
              </w:rPr>
              <w:t>以下保存；</w:t>
            </w:r>
          </w:p>
          <w:p w14:paraId="736999CA">
            <w:pPr>
              <w:spacing w:line="360" w:lineRule="exact"/>
              <w:jc w:val="left"/>
              <w:textAlignment w:val="top"/>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8.</w:t>
            </w:r>
            <w:r>
              <w:rPr>
                <w:rStyle w:val="150"/>
                <w:rFonts w:hint="eastAsia" w:ascii="仿宋" w:hAnsi="仿宋" w:eastAsia="仿宋" w:cs="仿宋"/>
                <w:color w:val="auto"/>
                <w:sz w:val="21"/>
                <w:szCs w:val="21"/>
                <w:highlight w:val="none"/>
                <w:lang w:bidi="ar"/>
              </w:rPr>
              <w:t>有效期</w:t>
            </w:r>
            <w:r>
              <w:rPr>
                <w:rFonts w:hint="eastAsia" w:ascii="仿宋" w:hAnsi="仿宋" w:eastAsia="仿宋" w:cs="仿宋"/>
                <w:color w:val="auto"/>
                <w:kern w:val="0"/>
                <w:sz w:val="21"/>
                <w:szCs w:val="21"/>
                <w:highlight w:val="none"/>
                <w:lang w:bidi="ar"/>
              </w:rPr>
              <w:t>≥12</w:t>
            </w:r>
            <w:r>
              <w:rPr>
                <w:rStyle w:val="150"/>
                <w:rFonts w:hint="eastAsia" w:ascii="仿宋" w:hAnsi="仿宋" w:eastAsia="仿宋" w:cs="仿宋"/>
                <w:color w:val="auto"/>
                <w:sz w:val="21"/>
                <w:szCs w:val="21"/>
                <w:highlight w:val="none"/>
                <w:lang w:bidi="ar"/>
              </w:rPr>
              <w:t>个月。</w:t>
            </w:r>
          </w:p>
          <w:p w14:paraId="33599A95">
            <w:pPr>
              <w:spacing w:line="360" w:lineRule="exact"/>
              <w:jc w:val="left"/>
              <w:textAlignment w:val="top"/>
              <w:rPr>
                <w:rStyle w:val="150"/>
                <w:rFonts w:hint="eastAsia" w:ascii="仿宋" w:hAnsi="仿宋" w:eastAsia="仿宋" w:cs="仿宋"/>
                <w:color w:val="auto"/>
                <w:sz w:val="21"/>
                <w:szCs w:val="21"/>
                <w:highlight w:val="none"/>
                <w:lang w:bidi="ar"/>
              </w:rPr>
            </w:pP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1C7EE2F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9F07B16">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294DA0B">
            <w:pPr>
              <w:spacing w:line="320" w:lineRule="exact"/>
              <w:rPr>
                <w:rFonts w:hint="eastAsia" w:ascii="仿宋" w:hAnsi="仿宋" w:eastAsia="仿宋" w:cs="仿宋"/>
                <w:color w:val="auto"/>
                <w:sz w:val="21"/>
                <w:szCs w:val="21"/>
                <w:highlight w:val="none"/>
              </w:rPr>
            </w:pPr>
          </w:p>
        </w:tc>
      </w:tr>
      <w:tr w14:paraId="6BEEE45D">
        <w:tblPrEx>
          <w:tblCellMar>
            <w:top w:w="0" w:type="dxa"/>
            <w:left w:w="108" w:type="dxa"/>
            <w:bottom w:w="0" w:type="dxa"/>
            <w:right w:w="108" w:type="dxa"/>
          </w:tblCellMar>
        </w:tblPrEx>
        <w:trPr>
          <w:trHeight w:val="4180"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358306E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17F63150">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牛焦虫病实时荧光PCR</w:t>
            </w:r>
            <w:r>
              <w:rPr>
                <w:rStyle w:val="150"/>
                <w:rFonts w:hint="eastAsia" w:ascii="仿宋" w:hAnsi="仿宋" w:eastAsia="仿宋" w:cs="仿宋"/>
                <w:color w:val="auto"/>
                <w:sz w:val="21"/>
                <w:szCs w:val="21"/>
                <w:highlight w:val="none"/>
                <w:lang w:bidi="ar"/>
              </w:rPr>
              <w:t>引物探针体系</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1391A5E6">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1.</w:t>
            </w:r>
            <w:r>
              <w:rPr>
                <w:rStyle w:val="150"/>
                <w:rFonts w:hint="eastAsia" w:ascii="仿宋" w:hAnsi="仿宋" w:eastAsia="仿宋" w:cs="仿宋"/>
                <w:color w:val="auto"/>
                <w:sz w:val="21"/>
                <w:szCs w:val="21"/>
                <w:highlight w:val="none"/>
                <w:lang w:bidi="ar"/>
              </w:rPr>
              <w:t>采用</w:t>
            </w:r>
            <w:r>
              <w:rPr>
                <w:rFonts w:hint="eastAsia" w:ascii="仿宋" w:hAnsi="仿宋" w:eastAsia="仿宋" w:cs="仿宋"/>
                <w:color w:val="auto"/>
                <w:kern w:val="0"/>
                <w:sz w:val="21"/>
                <w:szCs w:val="21"/>
                <w:highlight w:val="none"/>
                <w:lang w:bidi="ar"/>
              </w:rPr>
              <w:t>TaqMan</w:t>
            </w:r>
            <w:r>
              <w:rPr>
                <w:rStyle w:val="150"/>
                <w:rFonts w:hint="eastAsia" w:ascii="仿宋" w:hAnsi="仿宋" w:eastAsia="仿宋" w:cs="仿宋"/>
                <w:color w:val="auto"/>
                <w:sz w:val="21"/>
                <w:szCs w:val="21"/>
                <w:highlight w:val="none"/>
                <w:lang w:bidi="ar"/>
              </w:rPr>
              <w:t>探针法实时荧光</w:t>
            </w:r>
            <w:r>
              <w:rPr>
                <w:rFonts w:hint="eastAsia" w:ascii="仿宋" w:hAnsi="仿宋" w:eastAsia="仿宋" w:cs="仿宋"/>
                <w:color w:val="auto"/>
                <w:kern w:val="0"/>
                <w:sz w:val="21"/>
                <w:szCs w:val="21"/>
                <w:highlight w:val="none"/>
                <w:lang w:bidi="ar"/>
              </w:rPr>
              <w:t>PCR</w:t>
            </w:r>
            <w:r>
              <w:rPr>
                <w:rStyle w:val="150"/>
                <w:rFonts w:hint="eastAsia" w:ascii="仿宋" w:hAnsi="仿宋" w:eastAsia="仿宋" w:cs="仿宋"/>
                <w:color w:val="auto"/>
                <w:sz w:val="21"/>
                <w:szCs w:val="21"/>
                <w:highlight w:val="none"/>
                <w:lang w:bidi="ar"/>
              </w:rPr>
              <w:t>技术。</w:t>
            </w:r>
            <w:r>
              <w:rPr>
                <w:rFonts w:hint="eastAsia" w:ascii="仿宋" w:hAnsi="仿宋" w:eastAsia="仿宋" w:cs="仿宋"/>
                <w:color w:val="auto"/>
                <w:kern w:val="0"/>
                <w:sz w:val="21"/>
                <w:szCs w:val="21"/>
                <w:highlight w:val="none"/>
                <w:lang w:bidi="ar"/>
              </w:rPr>
              <w:t>PCR</w:t>
            </w:r>
            <w:r>
              <w:rPr>
                <w:rStyle w:val="150"/>
                <w:rFonts w:hint="eastAsia" w:ascii="仿宋" w:hAnsi="仿宋" w:eastAsia="仿宋" w:cs="仿宋"/>
                <w:color w:val="auto"/>
                <w:sz w:val="21"/>
                <w:szCs w:val="21"/>
                <w:highlight w:val="none"/>
                <w:lang w:bidi="ar"/>
              </w:rPr>
              <w:t>反应液中引物探针、酶、</w:t>
            </w:r>
            <w:r>
              <w:rPr>
                <w:rFonts w:hint="eastAsia" w:ascii="仿宋" w:hAnsi="仿宋" w:eastAsia="仿宋" w:cs="仿宋"/>
                <w:color w:val="auto"/>
                <w:kern w:val="0"/>
                <w:sz w:val="21"/>
                <w:szCs w:val="21"/>
                <w:highlight w:val="none"/>
                <w:lang w:bidi="ar"/>
              </w:rPr>
              <w:t>buffer</w:t>
            </w:r>
            <w:r>
              <w:rPr>
                <w:rStyle w:val="150"/>
                <w:rFonts w:hint="eastAsia" w:ascii="仿宋" w:hAnsi="仿宋" w:eastAsia="仿宋" w:cs="仿宋"/>
                <w:color w:val="auto"/>
                <w:sz w:val="21"/>
                <w:szCs w:val="21"/>
                <w:highlight w:val="none"/>
                <w:lang w:bidi="ar"/>
              </w:rPr>
              <w:t>预混合；</w:t>
            </w:r>
          </w:p>
          <w:p w14:paraId="117C5BDF">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2.</w:t>
            </w:r>
            <w:r>
              <w:rPr>
                <w:rStyle w:val="150"/>
                <w:rFonts w:hint="eastAsia" w:ascii="仿宋" w:hAnsi="仿宋" w:eastAsia="仿宋" w:cs="仿宋"/>
                <w:color w:val="auto"/>
                <w:sz w:val="21"/>
                <w:szCs w:val="21"/>
                <w:highlight w:val="none"/>
                <w:lang w:bidi="ar"/>
              </w:rPr>
              <w:t>作用与用途：适用于血液样品中牛焦虫病病原的特异性检测；</w:t>
            </w:r>
          </w:p>
          <w:p w14:paraId="398806DD">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3.</w:t>
            </w:r>
            <w:r>
              <w:rPr>
                <w:rStyle w:val="150"/>
                <w:rFonts w:hint="eastAsia" w:ascii="仿宋" w:hAnsi="仿宋" w:eastAsia="仿宋" w:cs="仿宋"/>
                <w:color w:val="auto"/>
                <w:sz w:val="21"/>
                <w:szCs w:val="21"/>
                <w:highlight w:val="none"/>
                <w:lang w:bidi="ar"/>
              </w:rPr>
              <w:t>每套试剂含有完成</w:t>
            </w:r>
            <w:r>
              <w:rPr>
                <w:rFonts w:hint="eastAsia" w:ascii="仿宋" w:hAnsi="仿宋" w:eastAsia="仿宋" w:cs="仿宋"/>
                <w:color w:val="auto"/>
                <w:kern w:val="0"/>
                <w:sz w:val="21"/>
                <w:szCs w:val="21"/>
                <w:highlight w:val="none"/>
                <w:lang w:bidi="ar"/>
              </w:rPr>
              <w:t>50</w:t>
            </w:r>
            <w:r>
              <w:rPr>
                <w:rStyle w:val="150"/>
                <w:rFonts w:hint="eastAsia" w:ascii="仿宋" w:hAnsi="仿宋" w:eastAsia="仿宋" w:cs="仿宋"/>
                <w:color w:val="auto"/>
                <w:sz w:val="21"/>
                <w:szCs w:val="21"/>
                <w:highlight w:val="none"/>
                <w:lang w:bidi="ar"/>
              </w:rPr>
              <w:t>检（份）荧光</w:t>
            </w:r>
            <w:r>
              <w:rPr>
                <w:rFonts w:hint="eastAsia" w:ascii="仿宋" w:hAnsi="仿宋" w:eastAsia="仿宋" w:cs="仿宋"/>
                <w:color w:val="auto"/>
                <w:kern w:val="0"/>
                <w:sz w:val="21"/>
                <w:szCs w:val="21"/>
                <w:highlight w:val="none"/>
                <w:lang w:bidi="ar"/>
              </w:rPr>
              <w:t>PCR</w:t>
            </w:r>
            <w:r>
              <w:rPr>
                <w:rStyle w:val="150"/>
                <w:rFonts w:hint="eastAsia" w:ascii="仿宋" w:hAnsi="仿宋" w:eastAsia="仿宋" w:cs="仿宋"/>
                <w:color w:val="auto"/>
                <w:sz w:val="21"/>
                <w:szCs w:val="21"/>
                <w:highlight w:val="none"/>
                <w:lang w:bidi="ar"/>
              </w:rPr>
              <w:t>所需全部试剂（除提取试剂外）；</w:t>
            </w:r>
          </w:p>
          <w:p w14:paraId="4ABA834E">
            <w:pPr>
              <w:spacing w:line="360" w:lineRule="exact"/>
              <w:jc w:val="left"/>
              <w:textAlignment w:val="center"/>
              <w:rPr>
                <w:rStyle w:val="150"/>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bidi="ar"/>
              </w:rPr>
              <w:t>▲4.</w:t>
            </w:r>
            <w:r>
              <w:rPr>
                <w:rStyle w:val="150"/>
                <w:rFonts w:hint="eastAsia" w:ascii="仿宋" w:hAnsi="仿宋" w:eastAsia="仿宋" w:cs="仿宋"/>
                <w:color w:val="auto"/>
                <w:sz w:val="21"/>
                <w:szCs w:val="21"/>
                <w:highlight w:val="none"/>
                <w:lang w:bidi="ar"/>
              </w:rPr>
              <w:t>试剂组成：牛焦虫</w:t>
            </w:r>
            <w:r>
              <w:rPr>
                <w:rFonts w:hint="eastAsia" w:ascii="仿宋" w:hAnsi="仿宋" w:eastAsia="仿宋" w:cs="仿宋"/>
                <w:color w:val="auto"/>
                <w:kern w:val="0"/>
                <w:sz w:val="21"/>
                <w:szCs w:val="21"/>
                <w:highlight w:val="none"/>
                <w:lang w:bidi="ar"/>
              </w:rPr>
              <w:t>PCR</w:t>
            </w:r>
            <w:r>
              <w:rPr>
                <w:rStyle w:val="150"/>
                <w:rFonts w:hint="eastAsia" w:ascii="仿宋" w:hAnsi="仿宋" w:eastAsia="仿宋" w:cs="仿宋"/>
                <w:color w:val="auto"/>
                <w:sz w:val="21"/>
                <w:szCs w:val="21"/>
                <w:highlight w:val="none"/>
                <w:lang w:bidi="ar"/>
              </w:rPr>
              <w:t>反应液</w:t>
            </w:r>
            <w:r>
              <w:rPr>
                <w:rFonts w:hint="eastAsia" w:ascii="仿宋" w:hAnsi="仿宋" w:eastAsia="仿宋" w:cs="仿宋"/>
                <w:color w:val="auto"/>
                <w:kern w:val="0"/>
                <w:sz w:val="21"/>
                <w:szCs w:val="21"/>
                <w:highlight w:val="none"/>
                <w:lang w:bidi="ar"/>
              </w:rPr>
              <w:t xml:space="preserve"> 1</w:t>
            </w:r>
            <w:r>
              <w:rPr>
                <w:rStyle w:val="150"/>
                <w:rFonts w:hint="eastAsia" w:ascii="仿宋" w:hAnsi="仿宋" w:eastAsia="仿宋" w:cs="仿宋"/>
                <w:color w:val="auto"/>
                <w:sz w:val="21"/>
                <w:szCs w:val="21"/>
                <w:highlight w:val="none"/>
                <w:lang w:bidi="ar"/>
              </w:rPr>
              <w:t>管；牛焦虫阳性对照1管；阴性对照1管；</w:t>
            </w:r>
          </w:p>
          <w:p w14:paraId="482BC8EB">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5.特异性：100%，稳定性：批内CV值≤2%，批间CV值≤3%；</w:t>
            </w:r>
          </w:p>
          <w:p w14:paraId="7F1EC59E">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6.信号采集通道：选择荧光素FAM为信号采集通道；</w:t>
            </w:r>
          </w:p>
          <w:p w14:paraId="7DAA38DB">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7.反应体系：总体系20µL；</w:t>
            </w:r>
          </w:p>
          <w:p w14:paraId="612FE6CB">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8.规格：</w:t>
            </w:r>
            <w:r>
              <w:rPr>
                <w:rFonts w:hint="eastAsia" w:ascii="仿宋" w:hAnsi="仿宋" w:eastAsia="仿宋" w:cs="仿宋"/>
                <w:color w:val="auto"/>
                <w:kern w:val="0"/>
                <w:sz w:val="21"/>
                <w:szCs w:val="21"/>
                <w:highlight w:val="none"/>
                <w:lang w:bidi="ar"/>
              </w:rPr>
              <w:t>50</w:t>
            </w:r>
            <w:r>
              <w:rPr>
                <w:rStyle w:val="150"/>
                <w:rFonts w:hint="eastAsia" w:ascii="仿宋" w:hAnsi="仿宋" w:eastAsia="仿宋" w:cs="仿宋"/>
                <w:color w:val="auto"/>
                <w:sz w:val="21"/>
                <w:szCs w:val="21"/>
                <w:highlight w:val="none"/>
                <w:lang w:bidi="ar"/>
              </w:rPr>
              <w:t>检（份）</w:t>
            </w:r>
            <w:r>
              <w:rPr>
                <w:rFonts w:hint="eastAsia" w:ascii="仿宋" w:hAnsi="仿宋" w:eastAsia="仿宋" w:cs="仿宋"/>
                <w:color w:val="auto"/>
                <w:kern w:val="0"/>
                <w:sz w:val="21"/>
                <w:szCs w:val="21"/>
                <w:highlight w:val="none"/>
                <w:lang w:bidi="ar"/>
              </w:rPr>
              <w:t>/</w:t>
            </w:r>
            <w:r>
              <w:rPr>
                <w:rStyle w:val="150"/>
                <w:rFonts w:hint="eastAsia" w:ascii="仿宋" w:hAnsi="仿宋" w:eastAsia="仿宋" w:cs="仿宋"/>
                <w:color w:val="auto"/>
                <w:sz w:val="21"/>
                <w:szCs w:val="21"/>
                <w:highlight w:val="none"/>
                <w:lang w:bidi="ar"/>
              </w:rPr>
              <w:t>套；</w:t>
            </w:r>
          </w:p>
          <w:p w14:paraId="77242EAC">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9.适用于ABIQ3、ABIQ5、博日9600型号荧光PCR仪；</w:t>
            </w:r>
          </w:p>
          <w:p w14:paraId="7533D5B2">
            <w:pPr>
              <w:spacing w:line="360" w:lineRule="exact"/>
              <w:jc w:val="left"/>
              <w:textAlignment w:val="center"/>
              <w:rPr>
                <w:rStyle w:val="150"/>
                <w:rFonts w:hint="eastAsia" w:ascii="仿宋" w:hAnsi="仿宋" w:eastAsia="仿宋" w:cs="仿宋"/>
                <w:color w:val="auto"/>
                <w:sz w:val="21"/>
                <w:szCs w:val="21"/>
                <w:highlight w:val="none"/>
                <w:lang w:bidi="ar"/>
              </w:rPr>
            </w:pPr>
            <w:r>
              <w:rPr>
                <w:rStyle w:val="150"/>
                <w:rFonts w:hint="eastAsia" w:ascii="仿宋" w:hAnsi="仿宋" w:eastAsia="仿宋" w:cs="仿宋"/>
                <w:color w:val="auto"/>
                <w:sz w:val="21"/>
                <w:szCs w:val="21"/>
                <w:highlight w:val="none"/>
                <w:lang w:bidi="ar"/>
              </w:rPr>
              <w:t>10.储存条件：-20℃以下保存；</w:t>
            </w:r>
          </w:p>
          <w:p w14:paraId="567BD116">
            <w:pPr>
              <w:spacing w:line="360" w:lineRule="exact"/>
              <w:jc w:val="left"/>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bidi="ar"/>
              </w:rPr>
              <w:t>11.有效期≥12个月。</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64F89FA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C6EF457">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8F0BCFA">
            <w:pPr>
              <w:spacing w:line="320" w:lineRule="exact"/>
              <w:jc w:val="left"/>
              <w:rPr>
                <w:rFonts w:hint="eastAsia" w:ascii="仿宋" w:hAnsi="仿宋" w:eastAsia="仿宋" w:cs="仿宋"/>
                <w:color w:val="auto"/>
                <w:sz w:val="21"/>
                <w:szCs w:val="21"/>
                <w:highlight w:val="none"/>
              </w:rPr>
            </w:pPr>
          </w:p>
        </w:tc>
      </w:tr>
      <w:tr w14:paraId="4238C64D">
        <w:tblPrEx>
          <w:tblCellMar>
            <w:top w:w="0" w:type="dxa"/>
            <w:left w:w="108" w:type="dxa"/>
            <w:bottom w:w="0" w:type="dxa"/>
            <w:right w:w="108" w:type="dxa"/>
          </w:tblCellMar>
        </w:tblPrEx>
        <w:trPr>
          <w:trHeight w:val="4040"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12C71B6B">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9</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11E488D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非洲马瘟病毒ELISA抗体检测</w:t>
            </w:r>
            <w:r>
              <w:rPr>
                <w:rStyle w:val="149"/>
                <w:rFonts w:hint="eastAsia" w:ascii="仿宋" w:hAnsi="仿宋" w:eastAsia="仿宋" w:cs="仿宋"/>
                <w:color w:val="auto"/>
                <w:sz w:val="21"/>
                <w:szCs w:val="21"/>
                <w:highlight w:val="none"/>
                <w:lang w:bidi="ar"/>
              </w:rPr>
              <w:t>试剂</w:t>
            </w:r>
            <w:r>
              <w:rPr>
                <w:rStyle w:val="150"/>
                <w:rFonts w:hint="eastAsia" w:ascii="仿宋" w:hAnsi="仿宋" w:eastAsia="仿宋" w:cs="仿宋"/>
                <w:color w:val="auto"/>
                <w:sz w:val="21"/>
                <w:szCs w:val="21"/>
                <w:highlight w:val="none"/>
                <w:lang w:bidi="ar"/>
              </w:rPr>
              <w:t>（阻断法）</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3943AE64">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1.作用与用途：采用阻断ELISA方法检测马属动物血清中非洲马瘟病毒（AHSV）抗体的检测；</w:t>
            </w:r>
          </w:p>
          <w:p w14:paraId="438C712E">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2.规格：96孔/板*5板</w:t>
            </w:r>
            <w:r>
              <w:rPr>
                <w:rFonts w:hint="eastAsia" w:ascii="仿宋" w:hAnsi="仿宋" w:eastAsia="仿宋" w:cs="仿宋"/>
                <w:color w:val="auto"/>
                <w:kern w:val="0"/>
                <w:sz w:val="21"/>
                <w:szCs w:val="21"/>
                <w:highlight w:val="none"/>
                <w:lang w:val="en-US" w:eastAsia="zh-CN" w:bidi="ar"/>
              </w:rPr>
              <w:t>/</w:t>
            </w:r>
            <w:r>
              <w:rPr>
                <w:rStyle w:val="150"/>
                <w:rFonts w:hint="eastAsia" w:ascii="仿宋" w:hAnsi="仿宋" w:eastAsia="仿宋" w:cs="仿宋"/>
                <w:color w:val="auto"/>
                <w:sz w:val="21"/>
                <w:szCs w:val="21"/>
                <w:highlight w:val="none"/>
                <w:lang w:val="en-US" w:eastAsia="zh-CN" w:bidi="ar"/>
              </w:rPr>
              <w:t>套</w:t>
            </w:r>
            <w:r>
              <w:rPr>
                <w:rFonts w:hint="eastAsia" w:ascii="仿宋" w:hAnsi="仿宋" w:eastAsia="仿宋" w:cs="仿宋"/>
                <w:color w:val="auto"/>
                <w:kern w:val="0"/>
                <w:sz w:val="21"/>
                <w:szCs w:val="21"/>
                <w:highlight w:val="none"/>
                <w:lang w:bidi="ar"/>
              </w:rPr>
              <w:t>;</w:t>
            </w:r>
          </w:p>
          <w:p w14:paraId="3CB419F2">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3.敏感性≥97%，特异性≥99%，ELISA板包被非洲马瘟病毒VP7重组蛋白，可检测9种血清型的AHSV抗体，与其他病毒抗体均不发生交叉反应。</w:t>
            </w:r>
          </w:p>
          <w:p w14:paraId="08F90C00">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▲4.试剂组成：抗原包被板、稀释液、阳性对照、阴性对照、酶标抗体、洗涤液、底物ABTS、终止液，且配套试剂的量能保证满足全部实验所需量，附使用方法；</w:t>
            </w:r>
          </w:p>
          <w:p w14:paraId="2B765607">
            <w:pPr>
              <w:spacing w:line="36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5.有效期≥18个月；</w:t>
            </w:r>
          </w:p>
          <w:p w14:paraId="4912917F">
            <w:pPr>
              <w:spacing w:line="36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6.储存条件：2～8℃保存。</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BD1253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8500</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C255A64">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41F400E">
            <w:pPr>
              <w:spacing w:line="320" w:lineRule="exact"/>
              <w:rPr>
                <w:rFonts w:hint="eastAsia" w:ascii="仿宋" w:hAnsi="仿宋" w:eastAsia="仿宋" w:cs="仿宋"/>
                <w:color w:val="auto"/>
                <w:sz w:val="21"/>
                <w:szCs w:val="21"/>
                <w:highlight w:val="none"/>
              </w:rPr>
            </w:pPr>
          </w:p>
        </w:tc>
      </w:tr>
      <w:tr w14:paraId="29236BDC">
        <w:tblPrEx>
          <w:tblCellMar>
            <w:top w:w="0" w:type="dxa"/>
            <w:left w:w="108" w:type="dxa"/>
            <w:bottom w:w="0" w:type="dxa"/>
            <w:right w:w="108" w:type="dxa"/>
          </w:tblCellMar>
        </w:tblPrEx>
        <w:trPr>
          <w:trHeight w:val="2935"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061290F3">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10</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70B7BB42">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A型流感ELISA抗体检测</w:t>
            </w:r>
            <w:r>
              <w:rPr>
                <w:rStyle w:val="149"/>
                <w:rFonts w:hint="eastAsia" w:ascii="仿宋" w:hAnsi="仿宋" w:eastAsia="仿宋" w:cs="仿宋"/>
                <w:color w:val="auto"/>
                <w:sz w:val="21"/>
                <w:szCs w:val="21"/>
                <w:highlight w:val="none"/>
                <w:lang w:bidi="ar"/>
              </w:rPr>
              <w:t>试剂</w:t>
            </w:r>
            <w:r>
              <w:rPr>
                <w:rStyle w:val="150"/>
                <w:rFonts w:hint="eastAsia" w:ascii="仿宋" w:hAnsi="仿宋" w:eastAsia="仿宋" w:cs="仿宋"/>
                <w:color w:val="auto"/>
                <w:sz w:val="21"/>
                <w:szCs w:val="21"/>
                <w:highlight w:val="none"/>
                <w:lang w:bidi="ar"/>
              </w:rPr>
              <w:t>（阻断法）</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2BB01D75">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1.使用阻断ELISA方法，用于检测马属动物血清中A型流感抗体；</w:t>
            </w:r>
          </w:p>
          <w:p w14:paraId="7F6E5C75">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2.规格：96孔/板*5板</w:t>
            </w:r>
            <w:r>
              <w:rPr>
                <w:rFonts w:hint="eastAsia" w:ascii="仿宋" w:hAnsi="仿宋" w:eastAsia="仿宋" w:cs="仿宋"/>
                <w:color w:val="auto"/>
                <w:kern w:val="0"/>
                <w:sz w:val="21"/>
                <w:szCs w:val="21"/>
                <w:highlight w:val="none"/>
                <w:lang w:val="en-US" w:eastAsia="zh-CN" w:bidi="ar"/>
              </w:rPr>
              <w:t>/</w:t>
            </w:r>
            <w:r>
              <w:rPr>
                <w:rStyle w:val="150"/>
                <w:rFonts w:hint="eastAsia" w:ascii="仿宋" w:hAnsi="仿宋" w:eastAsia="仿宋" w:cs="仿宋"/>
                <w:color w:val="auto"/>
                <w:sz w:val="21"/>
                <w:szCs w:val="21"/>
                <w:highlight w:val="none"/>
                <w:lang w:val="en-US" w:eastAsia="zh-CN" w:bidi="ar"/>
              </w:rPr>
              <w:t>套</w:t>
            </w:r>
            <w:r>
              <w:rPr>
                <w:rFonts w:hint="eastAsia" w:ascii="仿宋" w:hAnsi="仿宋" w:eastAsia="仿宋" w:cs="仿宋"/>
                <w:color w:val="auto"/>
                <w:kern w:val="0"/>
                <w:sz w:val="21"/>
                <w:szCs w:val="21"/>
                <w:highlight w:val="none"/>
                <w:lang w:bidi="ar"/>
              </w:rPr>
              <w:t>；</w:t>
            </w:r>
          </w:p>
          <w:p w14:paraId="59B4A00E">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▲3.试剂组成：(1)抗原包被板；(2)阳性对照；(3)阴性对照；(4)浓缩洗涤液；(5)酶标抗原；(6)底物溶液TMB；(7)样品稀释液；(8)终止液；(9)附使用方法；</w:t>
            </w:r>
          </w:p>
          <w:p w14:paraId="7941E9BE">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4.有效期：≥15个月；</w:t>
            </w:r>
          </w:p>
          <w:p w14:paraId="3EC26BA1">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5.储存条件：2～8℃保存；</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E481F0F">
            <w:pPr>
              <w:spacing w:line="320" w:lineRule="exact"/>
              <w:jc w:val="righ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8600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54EAEF">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D1A796A">
            <w:pPr>
              <w:spacing w:line="320" w:lineRule="exact"/>
              <w:rPr>
                <w:rFonts w:hint="eastAsia" w:ascii="仿宋" w:hAnsi="仿宋" w:eastAsia="仿宋" w:cs="仿宋"/>
                <w:color w:val="auto"/>
                <w:sz w:val="21"/>
                <w:szCs w:val="21"/>
                <w:highlight w:val="none"/>
              </w:rPr>
            </w:pPr>
          </w:p>
        </w:tc>
      </w:tr>
      <w:tr w14:paraId="06A88B91">
        <w:tblPrEx>
          <w:tblCellMar>
            <w:top w:w="0" w:type="dxa"/>
            <w:left w:w="108" w:type="dxa"/>
            <w:bottom w:w="0" w:type="dxa"/>
            <w:right w:w="108" w:type="dxa"/>
          </w:tblCellMar>
        </w:tblPrEx>
        <w:trPr>
          <w:trHeight w:val="2891"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2465B06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11</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10D0F0D2">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马鼻肺炎（马疱疹病毒Ⅰ型&amp;Ⅳ型）间接ELISA抗体检测</w:t>
            </w:r>
            <w:r>
              <w:rPr>
                <w:rStyle w:val="149"/>
                <w:rFonts w:hint="eastAsia" w:ascii="仿宋" w:hAnsi="仿宋" w:eastAsia="仿宋" w:cs="仿宋"/>
                <w:color w:val="auto"/>
                <w:sz w:val="21"/>
                <w:szCs w:val="21"/>
                <w:highlight w:val="none"/>
                <w:lang w:bidi="ar"/>
              </w:rPr>
              <w:t>试剂</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1BB1B730">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1.使用间接ELISA方法，检测马属动物血清中马疱疹病毒Ⅰ型&amp;Ⅳ型抗体；</w:t>
            </w:r>
          </w:p>
          <w:p w14:paraId="748A0CB1">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2.规格：96孔/板*5板</w:t>
            </w:r>
            <w:r>
              <w:rPr>
                <w:rFonts w:hint="eastAsia" w:ascii="仿宋" w:hAnsi="仿宋" w:eastAsia="仿宋" w:cs="仿宋"/>
                <w:color w:val="auto"/>
                <w:kern w:val="0"/>
                <w:sz w:val="21"/>
                <w:szCs w:val="21"/>
                <w:highlight w:val="none"/>
                <w:lang w:val="en-US" w:eastAsia="zh-CN" w:bidi="ar"/>
              </w:rPr>
              <w:t>/</w:t>
            </w:r>
            <w:r>
              <w:rPr>
                <w:rStyle w:val="150"/>
                <w:rFonts w:hint="eastAsia" w:ascii="仿宋" w:hAnsi="仿宋" w:eastAsia="仿宋" w:cs="仿宋"/>
                <w:color w:val="auto"/>
                <w:sz w:val="21"/>
                <w:szCs w:val="21"/>
                <w:highlight w:val="none"/>
                <w:lang w:val="en-US" w:eastAsia="zh-CN" w:bidi="ar"/>
              </w:rPr>
              <w:t>套</w:t>
            </w:r>
            <w:r>
              <w:rPr>
                <w:rFonts w:hint="eastAsia" w:ascii="仿宋" w:hAnsi="仿宋" w:eastAsia="仿宋" w:cs="仿宋"/>
                <w:color w:val="auto"/>
                <w:kern w:val="0"/>
                <w:sz w:val="21"/>
                <w:szCs w:val="21"/>
                <w:highlight w:val="none"/>
                <w:lang w:bidi="ar"/>
              </w:rPr>
              <w:t>；</w:t>
            </w:r>
          </w:p>
          <w:p w14:paraId="62851815">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▲3.试剂组成：(1)抗原包被板；(2)阳性对照；(3)阴性对照；(4)浓缩洗涤液；(5)酶标抗体；(6)底物溶液ABTS；(7)稀释液；(7)终止液；(8)详细说明书；</w:t>
            </w:r>
          </w:p>
          <w:p w14:paraId="2371AD2A">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4.有效期：≥15个月；</w:t>
            </w:r>
          </w:p>
          <w:p w14:paraId="5F6B94C1">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5.储存条件：2～8℃保存；</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3A8ADD44">
            <w:pPr>
              <w:spacing w:line="320" w:lineRule="exact"/>
              <w:jc w:val="righ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8600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F1052A">
            <w:pPr>
              <w:spacing w:line="320" w:lineRule="exact"/>
              <w:jc w:val="center"/>
              <w:textAlignment w:val="center"/>
              <w:rPr>
                <w:rFonts w:hint="eastAsia" w:ascii="仿宋" w:hAnsi="仿宋" w:eastAsia="仿宋" w:cs="仿宋"/>
                <w:color w:val="auto"/>
                <w:sz w:val="21"/>
                <w:szCs w:val="21"/>
                <w:highlight w:val="none"/>
              </w:rPr>
            </w:pPr>
            <w:r>
              <w:rPr>
                <w:rStyle w:val="150"/>
                <w:rFonts w:hint="eastAsia" w:ascii="仿宋" w:hAnsi="仿宋" w:eastAsia="仿宋" w:cs="仿宋"/>
                <w:color w:val="auto"/>
                <w:sz w:val="21"/>
                <w:szCs w:val="21"/>
                <w:highlight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C74D851">
            <w:pPr>
              <w:spacing w:line="320" w:lineRule="exact"/>
              <w:rPr>
                <w:rFonts w:hint="eastAsia" w:ascii="仿宋" w:hAnsi="仿宋" w:eastAsia="仿宋" w:cs="仿宋"/>
                <w:color w:val="auto"/>
                <w:sz w:val="21"/>
                <w:szCs w:val="21"/>
                <w:highlight w:val="none"/>
              </w:rPr>
            </w:pPr>
          </w:p>
        </w:tc>
      </w:tr>
      <w:tr w14:paraId="2B33501E">
        <w:tblPrEx>
          <w:tblCellMar>
            <w:top w:w="0" w:type="dxa"/>
            <w:left w:w="108" w:type="dxa"/>
            <w:bottom w:w="0" w:type="dxa"/>
            <w:right w:w="108" w:type="dxa"/>
          </w:tblCellMar>
        </w:tblPrEx>
        <w:trPr>
          <w:trHeight w:val="3135"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3075FA64">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12</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73089F66">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猪伪狂犬病毒gB阻断ELISA抗体检测试剂盒</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5D0E8245">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1.作用与用途：检测猪血清中猪伪狂犬病gB蛋白抗体阻断ELISA；</w:t>
            </w:r>
          </w:p>
          <w:p w14:paraId="215B467C">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2.规格：2板*96孔/盒；</w:t>
            </w:r>
          </w:p>
          <w:p w14:paraId="146B1EA4">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3.试剂盒组成：抗原包被板、浓缩洗涤液、样品稀释液、酶标记物、阳性对照、阴性对照、底物显色液、终止液、封板膜；</w:t>
            </w:r>
          </w:p>
          <w:p w14:paraId="076C4C1C">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4.诊断敏感性：≥98%；诊断特异性：≥98%；稳定性：批内及批间差异≤3%；</w:t>
            </w:r>
          </w:p>
          <w:p w14:paraId="39FB084B">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5.储存条件:2-8℃保存；</w:t>
            </w:r>
          </w:p>
          <w:p w14:paraId="4BBAD8D5">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6.试剂有效期≥12个月。</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51D6FF4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B53006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盒</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6471ED2">
            <w:pPr>
              <w:spacing w:line="320" w:lineRule="exact"/>
              <w:rPr>
                <w:rFonts w:hint="eastAsia" w:ascii="仿宋" w:hAnsi="仿宋" w:eastAsia="仿宋" w:cs="仿宋"/>
                <w:color w:val="auto"/>
                <w:sz w:val="21"/>
                <w:szCs w:val="21"/>
                <w:highlight w:val="none"/>
              </w:rPr>
            </w:pPr>
          </w:p>
        </w:tc>
      </w:tr>
      <w:tr w14:paraId="62942F90">
        <w:tblPrEx>
          <w:tblCellMar>
            <w:top w:w="0" w:type="dxa"/>
            <w:left w:w="108" w:type="dxa"/>
            <w:bottom w:w="0" w:type="dxa"/>
            <w:right w:w="108" w:type="dxa"/>
          </w:tblCellMar>
        </w:tblPrEx>
        <w:trPr>
          <w:trHeight w:val="3705"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6132B28C">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13</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67D4D5F9">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核酸祛除剂</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1D238F3B">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1.作用与用途：高效祛除PCR实验室DNA污染的液体试剂，可以有效避免PCR试验区域因 DNA 污染造成 DNA 扩增的假阳性结果。本产品化学性质稳定、无腐蚀性、不产生致癌性；</w:t>
            </w:r>
          </w:p>
          <w:p w14:paraId="4BB0D911">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2.规格：100ml/瓶；</w:t>
            </w:r>
          </w:p>
          <w:p w14:paraId="627A739F">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3.组成：核酸祛除剂100ml/瓶；</w:t>
            </w:r>
          </w:p>
          <w:p w14:paraId="00D78411">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4.使用方法：使用时直接将本产品均匀喷洒于物品表面，1-2 分钟后用洁净纸巾擦拭干净即可进行后续的实验操作。可用于手套、工作台、移液器、PCR 仪、离心机、试管架、离心管架、电泳槽、地面、墙面等表面的处理；</w:t>
            </w:r>
          </w:p>
          <w:p w14:paraId="6614CB8D">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5.试剂有效期：≥18个月；</w:t>
            </w:r>
          </w:p>
          <w:p w14:paraId="57F73E6E">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6.储存条件：室温保存。</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018F731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150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97FA3EA">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1329D66">
            <w:pPr>
              <w:spacing w:line="320" w:lineRule="exact"/>
              <w:rPr>
                <w:rFonts w:hint="eastAsia" w:ascii="仿宋" w:hAnsi="仿宋" w:eastAsia="仿宋" w:cs="仿宋"/>
                <w:color w:val="auto"/>
                <w:sz w:val="21"/>
                <w:szCs w:val="21"/>
                <w:highlight w:val="none"/>
              </w:rPr>
            </w:pPr>
          </w:p>
        </w:tc>
      </w:tr>
      <w:tr w14:paraId="394EBBD7">
        <w:tblPrEx>
          <w:tblCellMar>
            <w:top w:w="0" w:type="dxa"/>
            <w:left w:w="108" w:type="dxa"/>
            <w:bottom w:w="0" w:type="dxa"/>
            <w:right w:w="108" w:type="dxa"/>
          </w:tblCellMar>
        </w:tblPrEx>
        <w:trPr>
          <w:trHeight w:val="2280" w:hRule="atLeast"/>
        </w:trPr>
        <w:tc>
          <w:tcPr>
            <w:tcW w:w="343" w:type="pct"/>
            <w:tcBorders>
              <w:top w:val="single" w:color="000000" w:sz="4" w:space="0"/>
              <w:left w:val="single" w:color="000000" w:sz="4" w:space="0"/>
              <w:bottom w:val="single" w:color="000000" w:sz="4" w:space="0"/>
              <w:right w:val="single" w:color="000000" w:sz="4" w:space="0"/>
            </w:tcBorders>
            <w:noWrap/>
            <w:vAlign w:val="center"/>
          </w:tcPr>
          <w:p w14:paraId="51557AD7">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14</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0E680DD2">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1%鸡红细胞悬液</w:t>
            </w:r>
          </w:p>
        </w:tc>
        <w:tc>
          <w:tcPr>
            <w:tcW w:w="2975" w:type="pct"/>
            <w:tcBorders>
              <w:top w:val="single" w:color="000000" w:sz="4" w:space="0"/>
              <w:left w:val="single" w:color="000000" w:sz="4" w:space="0"/>
              <w:bottom w:val="single" w:color="000000" w:sz="4" w:space="0"/>
              <w:right w:val="single" w:color="000000" w:sz="4" w:space="0"/>
            </w:tcBorders>
            <w:noWrap w:val="0"/>
            <w:vAlign w:val="center"/>
          </w:tcPr>
          <w:p w14:paraId="272881E2">
            <w:pPr>
              <w:spacing w:line="320" w:lineRule="exact"/>
              <w:jc w:val="left"/>
              <w:textAlignment w:val="center"/>
              <w:rPr>
                <w:rFonts w:hint="eastAsia" w:ascii="仿宋" w:hAnsi="仿宋" w:eastAsia="仿宋" w:cs="仿宋"/>
                <w:color w:val="auto"/>
                <w:w w:val="90"/>
                <w:kern w:val="0"/>
                <w:sz w:val="21"/>
                <w:szCs w:val="21"/>
                <w:highlight w:val="none"/>
                <w:lang w:bidi="ar"/>
              </w:rPr>
            </w:pPr>
            <w:r>
              <w:rPr>
                <w:rFonts w:hint="eastAsia" w:ascii="仿宋" w:hAnsi="仿宋" w:eastAsia="仿宋" w:cs="仿宋"/>
                <w:color w:val="auto"/>
                <w:kern w:val="0"/>
                <w:sz w:val="21"/>
                <w:szCs w:val="21"/>
                <w:highlight w:val="none"/>
                <w:lang w:bidi="ar"/>
              </w:rPr>
              <w:t>1.每瓶至少通过采集3只以上SPF公鸡血液制作而成的新鲜鸡红细胞悬液，制作方法符合</w:t>
            </w:r>
            <w:r>
              <w:rPr>
                <w:rFonts w:hint="eastAsia" w:ascii="仿宋" w:hAnsi="仿宋" w:eastAsia="仿宋" w:cs="仿宋"/>
                <w:color w:val="auto"/>
                <w:w w:val="90"/>
                <w:kern w:val="0"/>
                <w:sz w:val="21"/>
                <w:szCs w:val="21"/>
                <w:highlight w:val="none"/>
                <w:lang w:bidi="ar"/>
              </w:rPr>
              <w:t>《禽流感诊断技术》GB/T18936-2025;</w:t>
            </w:r>
          </w:p>
          <w:p w14:paraId="4948EEAC">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2.用途：用于禽流感血凝与血凝抑制试验;</w:t>
            </w:r>
          </w:p>
          <w:p w14:paraId="0591D226">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3.规格：100ml/瓶；</w:t>
            </w:r>
          </w:p>
          <w:p w14:paraId="10A05E5E">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4.含量：1%鸡红细胞；</w:t>
            </w:r>
          </w:p>
          <w:p w14:paraId="2AABE779">
            <w:pPr>
              <w:spacing w:line="320" w:lineRule="exact"/>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5.有效期≥1个月；</w:t>
            </w:r>
          </w:p>
          <w:p w14:paraId="31592F62">
            <w:pPr>
              <w:spacing w:line="320" w:lineRule="exact"/>
              <w:jc w:val="left"/>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6.储存条件:2-8°C低温保存。</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4764EF61">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420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9426C8D">
            <w:pPr>
              <w:spacing w:line="320" w:lineRule="exact"/>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瓶</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FFB56D9">
            <w:pPr>
              <w:spacing w:line="320" w:lineRule="exact"/>
              <w:rPr>
                <w:rFonts w:hint="eastAsia" w:ascii="仿宋" w:hAnsi="仿宋" w:eastAsia="仿宋" w:cs="仿宋"/>
                <w:color w:val="auto"/>
                <w:sz w:val="21"/>
                <w:szCs w:val="21"/>
                <w:highlight w:val="none"/>
              </w:rPr>
            </w:pPr>
          </w:p>
        </w:tc>
      </w:tr>
      <w:tr w14:paraId="2CF89187">
        <w:tblPrEx>
          <w:tblCellMar>
            <w:top w:w="0" w:type="dxa"/>
            <w:left w:w="108" w:type="dxa"/>
            <w:bottom w:w="0" w:type="dxa"/>
            <w:right w:w="108" w:type="dxa"/>
          </w:tblCellMar>
        </w:tblPrEx>
        <w:trPr>
          <w:trHeight w:val="769" w:hRule="atLeast"/>
        </w:trPr>
        <w:tc>
          <w:tcPr>
            <w:tcW w:w="4060" w:type="pct"/>
            <w:gridSpan w:val="3"/>
            <w:tcBorders>
              <w:top w:val="single" w:color="000000" w:sz="4" w:space="0"/>
              <w:left w:val="single" w:color="000000" w:sz="4" w:space="0"/>
              <w:bottom w:val="single" w:color="000000" w:sz="4" w:space="0"/>
              <w:right w:val="single" w:color="000000" w:sz="4" w:space="0"/>
            </w:tcBorders>
            <w:noWrap/>
            <w:vAlign w:val="center"/>
          </w:tcPr>
          <w:p w14:paraId="54AEF385">
            <w:pPr>
              <w:spacing w:line="320" w:lineRule="exact"/>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单价限价合计金额</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30D4">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42970</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F07976">
            <w:pPr>
              <w:spacing w:line="320" w:lineRule="exact"/>
              <w:jc w:val="center"/>
              <w:textAlignment w:val="center"/>
              <w:rPr>
                <w:rFonts w:hint="eastAsia" w:ascii="仿宋" w:hAnsi="仿宋" w:eastAsia="仿宋" w:cs="仿宋"/>
                <w:color w:val="auto"/>
                <w:kern w:val="0"/>
                <w:sz w:val="21"/>
                <w:szCs w:val="21"/>
                <w:highlight w:val="none"/>
                <w:lang w:bidi="ar"/>
              </w:rPr>
            </w:pP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5D7041D">
            <w:pPr>
              <w:spacing w:line="320" w:lineRule="exact"/>
              <w:rPr>
                <w:rFonts w:hint="eastAsia" w:ascii="仿宋" w:hAnsi="仿宋" w:eastAsia="仿宋" w:cs="仿宋"/>
                <w:color w:val="auto"/>
                <w:sz w:val="21"/>
                <w:szCs w:val="21"/>
                <w:highlight w:val="none"/>
              </w:rPr>
            </w:pPr>
          </w:p>
        </w:tc>
      </w:tr>
    </w:tbl>
    <w:p w14:paraId="204330CF">
      <w:pPr>
        <w:adjustRightInd w:val="0"/>
        <w:snapToGrid w:val="0"/>
        <w:spacing w:line="360" w:lineRule="auto"/>
        <w:rPr>
          <w:rFonts w:hint="eastAsia" w:ascii="仿宋" w:hAnsi="仿宋" w:eastAsia="仿宋" w:cs="仿宋"/>
          <w:bCs/>
          <w:color w:val="auto"/>
          <w:sz w:val="24"/>
          <w:szCs w:val="24"/>
          <w:highlight w:val="none"/>
          <w:lang w:val="en-US" w:eastAsia="zh-CN"/>
        </w:rPr>
      </w:pPr>
    </w:p>
    <w:p w14:paraId="41C31C2F">
      <w:pPr>
        <w:tabs>
          <w:tab w:val="left" w:pos="3628"/>
        </w:tabs>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ab/>
      </w:r>
    </w:p>
    <w:p w14:paraId="17BEA65D">
      <w:pPr>
        <w:spacing w:line="440" w:lineRule="exact"/>
        <w:jc w:val="center"/>
        <w:outlineLvl w:val="0"/>
        <w:rPr>
          <w:rFonts w:hint="eastAsia" w:ascii="仿宋" w:hAnsi="仿宋" w:eastAsia="仿宋" w:cs="仿宋"/>
          <w:b/>
          <w:color w:val="auto"/>
          <w:sz w:val="24"/>
          <w:szCs w:val="24"/>
          <w:highlight w:val="none"/>
        </w:rPr>
      </w:pPr>
      <w:bookmarkStart w:id="128" w:name="_Toc26535"/>
      <w:r>
        <w:rPr>
          <w:rFonts w:hint="eastAsia" w:ascii="仿宋" w:hAnsi="仿宋" w:eastAsia="仿宋" w:cs="仿宋"/>
          <w:b/>
          <w:color w:val="auto"/>
          <w:sz w:val="24"/>
          <w:szCs w:val="24"/>
          <w:highlight w:val="none"/>
        </w:rPr>
        <w:t>第五章 投标文件格式</w:t>
      </w:r>
      <w:bookmarkEnd w:id="126"/>
      <w:bookmarkEnd w:id="127"/>
      <w:bookmarkEnd w:id="128"/>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500D2BE6">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hint="eastAsia" w:ascii="仿宋" w:hAnsi="仿宋" w:eastAsia="仿宋" w:cs="仿宋"/>
          <w:b/>
          <w:bCs/>
          <w:color w:val="auto"/>
          <w:sz w:val="24"/>
          <w:szCs w:val="24"/>
          <w:highlight w:val="none"/>
          <w:u w:val="single"/>
        </w:rPr>
      </w:pPr>
    </w:p>
    <w:p w14:paraId="2D34C3A6">
      <w:pPr>
        <w:pStyle w:val="37"/>
        <w:ind w:firstLine="210"/>
        <w:rPr>
          <w:rFonts w:hint="eastAsia" w:ascii="仿宋" w:hAnsi="仿宋" w:eastAsia="仿宋" w:cs="仿宋"/>
          <w:color w:val="auto"/>
          <w:highlight w:val="none"/>
        </w:rPr>
      </w:pPr>
    </w:p>
    <w:p w14:paraId="2AA3AC4C">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标项名称</w:t>
      </w:r>
      <w:r>
        <w:rPr>
          <w:rFonts w:hint="eastAsia" w:ascii="仿宋" w:hAnsi="仿宋" w:eastAsia="仿宋" w:cs="仿宋"/>
          <w:b/>
          <w:bCs/>
          <w:color w:val="auto"/>
          <w:sz w:val="24"/>
          <w:szCs w:val="24"/>
          <w:highlight w:val="none"/>
          <w:u w:val="single"/>
        </w:rPr>
        <w:t>）</w:t>
      </w:r>
    </w:p>
    <w:p w14:paraId="4040B6DE">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eastAsia="zh-CN"/>
        </w:rPr>
        <w:t>标项编号</w:t>
      </w:r>
      <w:r>
        <w:rPr>
          <w:rFonts w:hint="eastAsia" w:ascii="仿宋" w:hAnsi="仿宋" w:eastAsia="仿宋" w:cs="仿宋"/>
          <w:b/>
          <w:bCs/>
          <w:color w:val="auto"/>
          <w:sz w:val="24"/>
          <w:szCs w:val="24"/>
          <w:highlight w:val="none"/>
          <w:u w:val="single"/>
        </w:rPr>
        <w:t>）</w:t>
      </w:r>
    </w:p>
    <w:p w14:paraId="2621574E">
      <w:pPr>
        <w:spacing w:line="300" w:lineRule="exact"/>
        <w:jc w:val="center"/>
        <w:rPr>
          <w:rFonts w:hint="eastAsia" w:ascii="仿宋" w:hAnsi="仿宋" w:eastAsia="仿宋" w:cs="仿宋"/>
          <w:b/>
          <w:bCs/>
          <w:color w:val="auto"/>
          <w:sz w:val="24"/>
          <w:szCs w:val="24"/>
          <w:highlight w:val="none"/>
        </w:rPr>
      </w:pPr>
    </w:p>
    <w:p w14:paraId="40134540">
      <w:pPr>
        <w:spacing w:line="300" w:lineRule="exact"/>
        <w:jc w:val="center"/>
        <w:rPr>
          <w:rFonts w:hint="eastAsia" w:ascii="仿宋" w:hAnsi="仿宋" w:eastAsia="仿宋" w:cs="仿宋"/>
          <w:b/>
          <w:bCs/>
          <w:color w:val="auto"/>
          <w:sz w:val="24"/>
          <w:szCs w:val="24"/>
          <w:highlight w:val="none"/>
        </w:rPr>
      </w:pPr>
    </w:p>
    <w:p w14:paraId="55F4CE60">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hint="eastAsia" w:ascii="仿宋" w:hAnsi="仿宋" w:eastAsia="仿宋" w:cs="仿宋"/>
          <w:color w:val="auto"/>
          <w:sz w:val="24"/>
          <w:szCs w:val="24"/>
          <w:highlight w:val="none"/>
        </w:rPr>
      </w:pPr>
    </w:p>
    <w:p w14:paraId="232F27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3634274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hint="eastAsia" w:ascii="仿宋" w:hAnsi="仿宋" w:eastAsia="仿宋" w:cs="仿宋"/>
          <w:color w:val="auto"/>
          <w:sz w:val="24"/>
          <w:szCs w:val="24"/>
          <w:highlight w:val="none"/>
        </w:rPr>
      </w:pPr>
    </w:p>
    <w:p w14:paraId="22BB99A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29" w:name="_Toc130252613"/>
      <w:r>
        <w:rPr>
          <w:rFonts w:hint="eastAsia" w:ascii="仿宋" w:hAnsi="仿宋" w:eastAsia="仿宋" w:cs="仿宋"/>
          <w:b/>
          <w:color w:val="auto"/>
          <w:sz w:val="24"/>
          <w:szCs w:val="24"/>
          <w:highlight w:val="none"/>
        </w:rPr>
        <w:t>目 录</w:t>
      </w:r>
      <w:bookmarkEnd w:id="129"/>
    </w:p>
    <w:p w14:paraId="49B4458A">
      <w:pPr>
        <w:spacing w:line="280" w:lineRule="exact"/>
        <w:ind w:firstLine="240" w:firstLineChars="100"/>
        <w:rPr>
          <w:rFonts w:hint="eastAsia" w:ascii="仿宋" w:hAnsi="仿宋" w:eastAsia="仿宋" w:cs="仿宋"/>
          <w:bCs/>
          <w:color w:val="auto"/>
          <w:sz w:val="24"/>
          <w:szCs w:val="24"/>
          <w:highlight w:val="none"/>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49ED2FA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783BC4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56106D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01D7D47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十三、</w:t>
      </w:r>
      <w:r>
        <w:rPr>
          <w:rFonts w:hint="eastAsia" w:ascii="仿宋" w:hAnsi="仿宋" w:eastAsia="仿宋" w:cs="仿宋"/>
          <w:color w:val="auto"/>
          <w:kern w:val="0"/>
          <w:sz w:val="24"/>
          <w:szCs w:val="24"/>
          <w:highlight w:val="none"/>
        </w:rPr>
        <w:t>其它需要提交的资料</w:t>
      </w:r>
    </w:p>
    <w:p w14:paraId="3E041AA5">
      <w:pPr>
        <w:pStyle w:val="8"/>
        <w:spacing w:line="360" w:lineRule="auto"/>
        <w:ind w:firstLine="480"/>
        <w:rPr>
          <w:rFonts w:hint="eastAsia" w:ascii="仿宋" w:hAnsi="仿宋" w:eastAsia="仿宋" w:cs="仿宋"/>
          <w:color w:val="auto"/>
          <w:highlight w:val="none"/>
        </w:rPr>
      </w:pPr>
    </w:p>
    <w:p w14:paraId="2535345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30" w:name="_Toc21636"/>
      <w:bookmarkStart w:id="131" w:name="_Toc24099"/>
      <w:bookmarkStart w:id="132" w:name="_Toc6644"/>
      <w:r>
        <w:rPr>
          <w:rFonts w:hint="eastAsia" w:ascii="仿宋" w:hAnsi="仿宋" w:eastAsia="仿宋" w:cs="仿宋"/>
          <w:b/>
          <w:color w:val="auto"/>
          <w:sz w:val="24"/>
          <w:szCs w:val="24"/>
          <w:highlight w:val="none"/>
        </w:rPr>
        <w:t>一、开标一览表</w:t>
      </w:r>
      <w:bookmarkEnd w:id="130"/>
      <w:bookmarkEnd w:id="131"/>
      <w:bookmarkEnd w:id="132"/>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39"/>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标项名称</w:t>
            </w:r>
          </w:p>
        </w:tc>
        <w:tc>
          <w:tcPr>
            <w:tcW w:w="3499" w:type="pct"/>
            <w:tcBorders>
              <w:left w:val="single" w:color="auto" w:sz="4" w:space="0"/>
            </w:tcBorders>
            <w:shd w:val="clear" w:color="auto" w:fill="auto"/>
            <w:vAlign w:val="center"/>
          </w:tcPr>
          <w:p w14:paraId="51F124AB">
            <w:pPr>
              <w:spacing w:line="360" w:lineRule="auto"/>
              <w:ind w:right="-670"/>
              <w:rPr>
                <w:rFonts w:hint="eastAsia" w:ascii="仿宋" w:hAnsi="仿宋" w:eastAsia="仿宋" w:cs="仿宋"/>
                <w:bCs/>
                <w:color w:val="auto"/>
                <w:sz w:val="24"/>
                <w:szCs w:val="24"/>
                <w:highlight w:val="none"/>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标项编号</w:t>
            </w:r>
          </w:p>
        </w:tc>
        <w:tc>
          <w:tcPr>
            <w:tcW w:w="3499" w:type="pct"/>
            <w:tcBorders>
              <w:left w:val="single" w:color="auto" w:sz="4" w:space="0"/>
            </w:tcBorders>
            <w:shd w:val="clear" w:color="auto" w:fill="auto"/>
            <w:vAlign w:val="center"/>
          </w:tcPr>
          <w:p w14:paraId="445E1563">
            <w:pPr>
              <w:spacing w:line="360" w:lineRule="auto"/>
              <w:ind w:right="-670"/>
              <w:rPr>
                <w:rFonts w:hint="eastAsia" w:ascii="仿宋" w:hAnsi="仿宋" w:eastAsia="仿宋" w:cs="仿宋"/>
                <w:bCs/>
                <w:color w:val="auto"/>
                <w:sz w:val="24"/>
                <w:szCs w:val="24"/>
                <w:highlight w:val="none"/>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投标价格</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单价合计金额</w:t>
            </w:r>
            <w:r>
              <w:rPr>
                <w:rFonts w:hint="eastAsia" w:ascii="仿宋" w:hAnsi="仿宋" w:eastAsia="仿宋" w:cs="仿宋"/>
                <w:bCs/>
                <w:color w:val="auto"/>
                <w:sz w:val="24"/>
                <w:szCs w:val="24"/>
                <w:highlight w:val="none"/>
                <w:lang w:eastAsia="zh-CN"/>
              </w:rPr>
              <w:t>）</w:t>
            </w:r>
          </w:p>
        </w:tc>
        <w:tc>
          <w:tcPr>
            <w:tcW w:w="3499" w:type="pct"/>
            <w:tcBorders>
              <w:left w:val="single" w:color="auto" w:sz="4" w:space="0"/>
            </w:tcBorders>
            <w:shd w:val="clear" w:color="auto" w:fill="auto"/>
            <w:vAlign w:val="center"/>
          </w:tcPr>
          <w:p w14:paraId="6FE5D5C7">
            <w:pPr>
              <w:spacing w:line="360" w:lineRule="auto"/>
              <w:ind w:right="-67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(元）</w:t>
            </w:r>
          </w:p>
          <w:p w14:paraId="6C9BC66A">
            <w:pPr>
              <w:pStyle w:val="38"/>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(元）</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01C6B984">
            <w:pPr>
              <w:snapToGrid w:val="0"/>
              <w:spacing w:line="360" w:lineRule="auto"/>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 xml:space="preserve"> 自合同签订之日起一年内，按采购人要求分批送达指定地点。</w:t>
            </w:r>
          </w:p>
        </w:tc>
      </w:tr>
      <w:tr w14:paraId="4FD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D0E40BE">
            <w:pPr>
              <w:snapToGrid w:val="0"/>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质保期（有效期）</w:t>
            </w:r>
          </w:p>
        </w:tc>
        <w:tc>
          <w:tcPr>
            <w:tcW w:w="3499" w:type="pct"/>
            <w:tcBorders>
              <w:left w:val="single" w:color="auto" w:sz="4" w:space="0"/>
            </w:tcBorders>
            <w:shd w:val="clear" w:color="auto" w:fill="auto"/>
            <w:vAlign w:val="center"/>
          </w:tcPr>
          <w:p w14:paraId="18B5A835">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通用质保期（有效期）为9个月（技术标准和要求中另有规定的以参数为主）</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sz w:val="24"/>
                <w:szCs w:val="24"/>
                <w:highlight w:val="none"/>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38"/>
        <w:ind w:left="420"/>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hint="eastAsia" w:ascii="仿宋" w:hAnsi="仿宋" w:eastAsia="仿宋" w:cs="仿宋"/>
          <w:b/>
          <w:color w:val="auto"/>
          <w:sz w:val="24"/>
          <w:szCs w:val="24"/>
          <w:highlight w:val="none"/>
        </w:rPr>
      </w:pPr>
      <w:bookmarkStart w:id="133" w:name="_Toc20941"/>
      <w:bookmarkStart w:id="134" w:name="_Toc17938"/>
      <w:bookmarkStart w:id="135" w:name="_Toc13707"/>
      <w:r>
        <w:rPr>
          <w:rFonts w:hint="eastAsia" w:ascii="仿宋" w:hAnsi="仿宋" w:eastAsia="仿宋" w:cs="仿宋"/>
          <w:b/>
          <w:color w:val="auto"/>
          <w:sz w:val="24"/>
          <w:szCs w:val="24"/>
          <w:highlight w:val="none"/>
        </w:rPr>
        <w:t>二、投标函</w:t>
      </w:r>
      <w:bookmarkEnd w:id="133"/>
      <w:bookmarkEnd w:id="134"/>
      <w:bookmarkEnd w:id="135"/>
    </w:p>
    <w:p w14:paraId="7416A3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标项名称</w:t>
      </w:r>
      <w:r>
        <w:rPr>
          <w:rFonts w:hint="eastAsia" w:ascii="仿宋" w:hAnsi="仿宋" w:eastAsia="仿宋" w:cs="仿宋"/>
          <w:color w:val="auto"/>
          <w:kern w:val="0"/>
          <w:sz w:val="24"/>
          <w:szCs w:val="24"/>
          <w:highlight w:val="none"/>
        </w:rPr>
        <w:t>）的招标文件，遵照《中华人民共和国政府采购法》等有关法律法规的规定，经考察现场和充分研究贵方的招标文件的全部内容后，我方郑重承诺如下：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98DAE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1F2E943">
      <w:pPr>
        <w:tabs>
          <w:tab w:val="center" w:pos="4832"/>
          <w:tab w:val="left" w:pos="7140"/>
        </w:tabs>
        <w:jc w:val="center"/>
        <w:outlineLvl w:val="1"/>
        <w:rPr>
          <w:rFonts w:hint="eastAsia" w:ascii="仿宋" w:hAnsi="仿宋" w:eastAsia="仿宋" w:cs="仿宋"/>
          <w:b/>
          <w:color w:val="auto"/>
          <w:sz w:val="24"/>
          <w:szCs w:val="24"/>
          <w:highlight w:val="none"/>
        </w:rPr>
        <w:sectPr>
          <w:headerReference r:id="rId7" w:type="default"/>
          <w:footerReference r:id="rId8" w:type="default"/>
          <w:pgSz w:w="11906" w:h="16838"/>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pPr>
      <w:bookmarkStart w:id="136" w:name="_Toc130252615"/>
      <w:bookmarkStart w:id="137" w:name="_Toc110707965"/>
      <w:bookmarkStart w:id="138" w:name="_Toc109921158"/>
      <w:bookmarkStart w:id="139" w:name="_Toc4866"/>
      <w:bookmarkStart w:id="140" w:name="_Toc109941765"/>
    </w:p>
    <w:p w14:paraId="0386B0EF">
      <w:pPr>
        <w:tabs>
          <w:tab w:val="center" w:pos="4832"/>
          <w:tab w:val="left" w:pos="7140"/>
        </w:tabs>
        <w:jc w:val="center"/>
        <w:outlineLvl w:val="1"/>
        <w:rPr>
          <w:rFonts w:hint="eastAsia" w:ascii="仿宋" w:hAnsi="仿宋" w:eastAsia="仿宋" w:cs="仿宋"/>
          <w:color w:val="auto"/>
          <w:sz w:val="24"/>
          <w:szCs w:val="24"/>
          <w:highlight w:val="none"/>
        </w:rPr>
      </w:pPr>
      <w:bookmarkStart w:id="141" w:name="_Toc11656"/>
      <w:r>
        <w:rPr>
          <w:rFonts w:hint="eastAsia" w:ascii="仿宋" w:hAnsi="仿宋" w:eastAsia="仿宋" w:cs="仿宋"/>
          <w:b/>
          <w:color w:val="auto"/>
          <w:sz w:val="24"/>
          <w:szCs w:val="24"/>
          <w:highlight w:val="none"/>
        </w:rPr>
        <w:t>三、投标价格明细表</w:t>
      </w:r>
      <w:bookmarkEnd w:id="136"/>
      <w:bookmarkEnd w:id="137"/>
      <w:bookmarkEnd w:id="138"/>
      <w:bookmarkEnd w:id="139"/>
      <w:bookmarkEnd w:id="140"/>
      <w:bookmarkEnd w:id="141"/>
    </w:p>
    <w:tbl>
      <w:tblPr>
        <w:tblStyle w:val="3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1423"/>
        <w:gridCol w:w="1142"/>
        <w:gridCol w:w="1135"/>
        <w:gridCol w:w="997"/>
        <w:gridCol w:w="1005"/>
        <w:gridCol w:w="1584"/>
        <w:gridCol w:w="1040"/>
      </w:tblGrid>
      <w:tr w14:paraId="73D0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16" w:type="pct"/>
            <w:vAlign w:val="center"/>
          </w:tcPr>
          <w:p w14:paraId="66F6CAF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766" w:type="pct"/>
            <w:vAlign w:val="center"/>
          </w:tcPr>
          <w:p w14:paraId="24D6355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标的名称</w:t>
            </w:r>
          </w:p>
        </w:tc>
        <w:tc>
          <w:tcPr>
            <w:tcW w:w="615" w:type="pct"/>
            <w:vAlign w:val="center"/>
          </w:tcPr>
          <w:p w14:paraId="48C8ED8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规格型号</w:t>
            </w:r>
          </w:p>
        </w:tc>
        <w:tc>
          <w:tcPr>
            <w:tcW w:w="611" w:type="pct"/>
            <w:shd w:val="clear" w:color="auto" w:fill="auto"/>
            <w:vAlign w:val="center"/>
          </w:tcPr>
          <w:p w14:paraId="271B2287">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品牌</w:t>
            </w:r>
          </w:p>
        </w:tc>
        <w:tc>
          <w:tcPr>
            <w:tcW w:w="537" w:type="pct"/>
            <w:shd w:val="clear" w:color="auto" w:fill="auto"/>
            <w:vAlign w:val="center"/>
          </w:tcPr>
          <w:p w14:paraId="35F5F68F">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制造商</w:t>
            </w:r>
          </w:p>
        </w:tc>
        <w:tc>
          <w:tcPr>
            <w:tcW w:w="539" w:type="pct"/>
            <w:vAlign w:val="center"/>
          </w:tcPr>
          <w:p w14:paraId="65C8D28C">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单位</w:t>
            </w:r>
          </w:p>
        </w:tc>
        <w:tc>
          <w:tcPr>
            <w:tcW w:w="853" w:type="pct"/>
            <w:vAlign w:val="center"/>
          </w:tcPr>
          <w:p w14:paraId="76EC444B">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单价（</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60" w:type="pct"/>
            <w:vAlign w:val="center"/>
          </w:tcPr>
          <w:p w14:paraId="11E4063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r>
      <w:tr w14:paraId="5B5E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16" w:type="pct"/>
            <w:vAlign w:val="center"/>
          </w:tcPr>
          <w:p w14:paraId="6CD35BF3">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w:t>
            </w:r>
          </w:p>
        </w:tc>
        <w:tc>
          <w:tcPr>
            <w:tcW w:w="766" w:type="pct"/>
            <w:vAlign w:val="center"/>
          </w:tcPr>
          <w:p w14:paraId="21E6E398">
            <w:pPr>
              <w:jc w:val="center"/>
              <w:rPr>
                <w:rFonts w:hint="eastAsia" w:ascii="仿宋" w:hAnsi="仿宋" w:eastAsia="仿宋" w:cs="仿宋"/>
                <w:bCs/>
                <w:color w:val="auto"/>
                <w:sz w:val="21"/>
                <w:szCs w:val="21"/>
                <w:highlight w:val="none"/>
              </w:rPr>
            </w:pPr>
          </w:p>
        </w:tc>
        <w:tc>
          <w:tcPr>
            <w:tcW w:w="615" w:type="pct"/>
            <w:vAlign w:val="center"/>
          </w:tcPr>
          <w:p w14:paraId="6784B519">
            <w:pPr>
              <w:jc w:val="center"/>
              <w:rPr>
                <w:rFonts w:hint="eastAsia" w:ascii="仿宋" w:hAnsi="仿宋" w:eastAsia="仿宋" w:cs="仿宋"/>
                <w:bCs/>
                <w:color w:val="auto"/>
                <w:sz w:val="21"/>
                <w:szCs w:val="21"/>
                <w:highlight w:val="none"/>
              </w:rPr>
            </w:pPr>
          </w:p>
        </w:tc>
        <w:tc>
          <w:tcPr>
            <w:tcW w:w="611" w:type="pct"/>
            <w:shd w:val="clear" w:color="auto" w:fill="auto"/>
            <w:vAlign w:val="center"/>
          </w:tcPr>
          <w:p w14:paraId="398BD15F">
            <w:pPr>
              <w:jc w:val="center"/>
              <w:rPr>
                <w:rFonts w:hint="eastAsia" w:ascii="仿宋" w:hAnsi="仿宋" w:eastAsia="仿宋" w:cs="仿宋"/>
                <w:bCs/>
                <w:color w:val="auto"/>
                <w:sz w:val="21"/>
                <w:szCs w:val="21"/>
                <w:highlight w:val="none"/>
              </w:rPr>
            </w:pPr>
          </w:p>
        </w:tc>
        <w:tc>
          <w:tcPr>
            <w:tcW w:w="537" w:type="pct"/>
            <w:shd w:val="clear" w:color="auto" w:fill="auto"/>
            <w:vAlign w:val="center"/>
          </w:tcPr>
          <w:p w14:paraId="47CC7E60">
            <w:pPr>
              <w:jc w:val="center"/>
              <w:rPr>
                <w:rFonts w:hint="eastAsia" w:ascii="仿宋" w:hAnsi="仿宋" w:eastAsia="仿宋" w:cs="仿宋"/>
                <w:bCs/>
                <w:color w:val="auto"/>
                <w:sz w:val="21"/>
                <w:szCs w:val="21"/>
                <w:highlight w:val="none"/>
              </w:rPr>
            </w:pPr>
          </w:p>
        </w:tc>
        <w:tc>
          <w:tcPr>
            <w:tcW w:w="539" w:type="pct"/>
            <w:vAlign w:val="center"/>
          </w:tcPr>
          <w:p w14:paraId="63A9DC07">
            <w:pPr>
              <w:jc w:val="center"/>
              <w:rPr>
                <w:rFonts w:hint="eastAsia" w:ascii="仿宋" w:hAnsi="仿宋" w:eastAsia="仿宋" w:cs="仿宋"/>
                <w:bCs/>
                <w:color w:val="auto"/>
                <w:sz w:val="21"/>
                <w:szCs w:val="21"/>
                <w:highlight w:val="none"/>
                <w:lang w:val="en-US" w:eastAsia="zh-CN"/>
              </w:rPr>
            </w:pPr>
          </w:p>
        </w:tc>
        <w:tc>
          <w:tcPr>
            <w:tcW w:w="853" w:type="pct"/>
            <w:vAlign w:val="center"/>
          </w:tcPr>
          <w:p w14:paraId="3C60A4E2">
            <w:pPr>
              <w:jc w:val="center"/>
              <w:rPr>
                <w:rFonts w:hint="eastAsia" w:ascii="仿宋" w:hAnsi="仿宋" w:eastAsia="仿宋" w:cs="仿宋"/>
                <w:bCs/>
                <w:color w:val="auto"/>
                <w:sz w:val="21"/>
                <w:szCs w:val="21"/>
                <w:highlight w:val="none"/>
              </w:rPr>
            </w:pPr>
          </w:p>
        </w:tc>
        <w:tc>
          <w:tcPr>
            <w:tcW w:w="560" w:type="pct"/>
            <w:vAlign w:val="center"/>
          </w:tcPr>
          <w:p w14:paraId="21EBF37B">
            <w:pPr>
              <w:jc w:val="center"/>
              <w:rPr>
                <w:rFonts w:hint="eastAsia" w:ascii="仿宋" w:hAnsi="仿宋" w:eastAsia="仿宋" w:cs="仿宋"/>
                <w:bCs/>
                <w:color w:val="auto"/>
                <w:sz w:val="21"/>
                <w:szCs w:val="21"/>
                <w:highlight w:val="none"/>
              </w:rPr>
            </w:pPr>
          </w:p>
        </w:tc>
      </w:tr>
      <w:tr w14:paraId="14A5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16" w:type="pct"/>
            <w:vAlign w:val="center"/>
          </w:tcPr>
          <w:p w14:paraId="4CD0F25B">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c>
          <w:tcPr>
            <w:tcW w:w="766" w:type="pct"/>
            <w:vAlign w:val="center"/>
          </w:tcPr>
          <w:p w14:paraId="398E4E9D">
            <w:pPr>
              <w:jc w:val="center"/>
              <w:rPr>
                <w:rFonts w:hint="eastAsia" w:ascii="仿宋" w:hAnsi="仿宋" w:eastAsia="仿宋" w:cs="仿宋"/>
                <w:bCs/>
                <w:color w:val="auto"/>
                <w:sz w:val="21"/>
                <w:szCs w:val="21"/>
                <w:highlight w:val="none"/>
              </w:rPr>
            </w:pPr>
          </w:p>
        </w:tc>
        <w:tc>
          <w:tcPr>
            <w:tcW w:w="615" w:type="pct"/>
            <w:vAlign w:val="center"/>
          </w:tcPr>
          <w:p w14:paraId="524D55E6">
            <w:pPr>
              <w:jc w:val="center"/>
              <w:rPr>
                <w:rFonts w:hint="eastAsia" w:ascii="仿宋" w:hAnsi="仿宋" w:eastAsia="仿宋" w:cs="仿宋"/>
                <w:bCs/>
                <w:color w:val="auto"/>
                <w:sz w:val="21"/>
                <w:szCs w:val="21"/>
                <w:highlight w:val="none"/>
              </w:rPr>
            </w:pPr>
          </w:p>
        </w:tc>
        <w:tc>
          <w:tcPr>
            <w:tcW w:w="611" w:type="pct"/>
            <w:shd w:val="clear" w:color="auto" w:fill="auto"/>
            <w:vAlign w:val="center"/>
          </w:tcPr>
          <w:p w14:paraId="739A2F04">
            <w:pPr>
              <w:jc w:val="center"/>
              <w:rPr>
                <w:rFonts w:hint="eastAsia" w:ascii="仿宋" w:hAnsi="仿宋" w:eastAsia="仿宋" w:cs="仿宋"/>
                <w:bCs/>
                <w:color w:val="auto"/>
                <w:sz w:val="21"/>
                <w:szCs w:val="21"/>
                <w:highlight w:val="none"/>
              </w:rPr>
            </w:pPr>
          </w:p>
        </w:tc>
        <w:tc>
          <w:tcPr>
            <w:tcW w:w="537" w:type="pct"/>
            <w:shd w:val="clear" w:color="auto" w:fill="auto"/>
            <w:vAlign w:val="center"/>
          </w:tcPr>
          <w:p w14:paraId="22530935">
            <w:pPr>
              <w:jc w:val="center"/>
              <w:rPr>
                <w:rFonts w:hint="eastAsia" w:ascii="仿宋" w:hAnsi="仿宋" w:eastAsia="仿宋" w:cs="仿宋"/>
                <w:bCs/>
                <w:color w:val="auto"/>
                <w:sz w:val="21"/>
                <w:szCs w:val="21"/>
                <w:highlight w:val="none"/>
              </w:rPr>
            </w:pPr>
          </w:p>
        </w:tc>
        <w:tc>
          <w:tcPr>
            <w:tcW w:w="539" w:type="pct"/>
            <w:vAlign w:val="center"/>
          </w:tcPr>
          <w:p w14:paraId="7F3945B0">
            <w:pPr>
              <w:jc w:val="center"/>
              <w:rPr>
                <w:rFonts w:hint="eastAsia" w:ascii="仿宋" w:hAnsi="仿宋" w:eastAsia="仿宋" w:cs="仿宋"/>
                <w:bCs/>
                <w:color w:val="auto"/>
                <w:sz w:val="21"/>
                <w:szCs w:val="21"/>
                <w:highlight w:val="none"/>
                <w:lang w:val="en-US" w:eastAsia="zh-CN"/>
              </w:rPr>
            </w:pPr>
          </w:p>
        </w:tc>
        <w:tc>
          <w:tcPr>
            <w:tcW w:w="853" w:type="pct"/>
            <w:vAlign w:val="center"/>
          </w:tcPr>
          <w:p w14:paraId="528297B2">
            <w:pPr>
              <w:jc w:val="center"/>
              <w:rPr>
                <w:rFonts w:hint="eastAsia" w:ascii="仿宋" w:hAnsi="仿宋" w:eastAsia="仿宋" w:cs="仿宋"/>
                <w:bCs/>
                <w:color w:val="auto"/>
                <w:sz w:val="21"/>
                <w:szCs w:val="21"/>
                <w:highlight w:val="none"/>
              </w:rPr>
            </w:pPr>
          </w:p>
        </w:tc>
        <w:tc>
          <w:tcPr>
            <w:tcW w:w="560" w:type="pct"/>
            <w:vAlign w:val="center"/>
          </w:tcPr>
          <w:p w14:paraId="565DA664">
            <w:pPr>
              <w:jc w:val="center"/>
              <w:rPr>
                <w:rFonts w:hint="eastAsia" w:ascii="仿宋" w:hAnsi="仿宋" w:eastAsia="仿宋" w:cs="仿宋"/>
                <w:bCs/>
                <w:color w:val="auto"/>
                <w:sz w:val="21"/>
                <w:szCs w:val="21"/>
                <w:highlight w:val="none"/>
              </w:rPr>
            </w:pPr>
          </w:p>
        </w:tc>
      </w:tr>
      <w:tr w14:paraId="390F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16" w:type="pct"/>
            <w:vAlign w:val="center"/>
          </w:tcPr>
          <w:p w14:paraId="03B09F2E">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p>
        </w:tc>
        <w:tc>
          <w:tcPr>
            <w:tcW w:w="766" w:type="pct"/>
            <w:vAlign w:val="center"/>
          </w:tcPr>
          <w:p w14:paraId="45C86692">
            <w:pPr>
              <w:jc w:val="center"/>
              <w:rPr>
                <w:rFonts w:hint="eastAsia" w:ascii="仿宋" w:hAnsi="仿宋" w:eastAsia="仿宋" w:cs="仿宋"/>
                <w:bCs/>
                <w:color w:val="auto"/>
                <w:sz w:val="21"/>
                <w:szCs w:val="21"/>
                <w:highlight w:val="none"/>
              </w:rPr>
            </w:pPr>
          </w:p>
        </w:tc>
        <w:tc>
          <w:tcPr>
            <w:tcW w:w="615" w:type="pct"/>
            <w:vAlign w:val="center"/>
          </w:tcPr>
          <w:p w14:paraId="5F108102">
            <w:pPr>
              <w:jc w:val="center"/>
              <w:rPr>
                <w:rFonts w:hint="eastAsia" w:ascii="仿宋" w:hAnsi="仿宋" w:eastAsia="仿宋" w:cs="仿宋"/>
                <w:bCs/>
                <w:color w:val="auto"/>
                <w:sz w:val="21"/>
                <w:szCs w:val="21"/>
                <w:highlight w:val="none"/>
              </w:rPr>
            </w:pPr>
          </w:p>
        </w:tc>
        <w:tc>
          <w:tcPr>
            <w:tcW w:w="611" w:type="pct"/>
            <w:shd w:val="clear" w:color="auto" w:fill="auto"/>
            <w:vAlign w:val="center"/>
          </w:tcPr>
          <w:p w14:paraId="5F9FA267">
            <w:pPr>
              <w:jc w:val="center"/>
              <w:rPr>
                <w:rFonts w:hint="eastAsia" w:ascii="仿宋" w:hAnsi="仿宋" w:eastAsia="仿宋" w:cs="仿宋"/>
                <w:bCs/>
                <w:color w:val="auto"/>
                <w:sz w:val="21"/>
                <w:szCs w:val="21"/>
                <w:highlight w:val="none"/>
              </w:rPr>
            </w:pPr>
          </w:p>
        </w:tc>
        <w:tc>
          <w:tcPr>
            <w:tcW w:w="537" w:type="pct"/>
            <w:shd w:val="clear" w:color="auto" w:fill="auto"/>
            <w:vAlign w:val="center"/>
          </w:tcPr>
          <w:p w14:paraId="26F046EC">
            <w:pPr>
              <w:jc w:val="center"/>
              <w:rPr>
                <w:rFonts w:hint="eastAsia" w:ascii="仿宋" w:hAnsi="仿宋" w:eastAsia="仿宋" w:cs="仿宋"/>
                <w:bCs/>
                <w:color w:val="auto"/>
                <w:sz w:val="21"/>
                <w:szCs w:val="21"/>
                <w:highlight w:val="none"/>
              </w:rPr>
            </w:pPr>
          </w:p>
        </w:tc>
        <w:tc>
          <w:tcPr>
            <w:tcW w:w="539" w:type="pct"/>
            <w:vAlign w:val="center"/>
          </w:tcPr>
          <w:p w14:paraId="37B15D44">
            <w:pPr>
              <w:jc w:val="center"/>
              <w:rPr>
                <w:rFonts w:hint="eastAsia" w:ascii="仿宋" w:hAnsi="仿宋" w:eastAsia="仿宋" w:cs="仿宋"/>
                <w:bCs/>
                <w:color w:val="auto"/>
                <w:sz w:val="21"/>
                <w:szCs w:val="21"/>
                <w:highlight w:val="none"/>
                <w:lang w:val="en-US" w:eastAsia="zh-CN"/>
              </w:rPr>
            </w:pPr>
          </w:p>
        </w:tc>
        <w:tc>
          <w:tcPr>
            <w:tcW w:w="853" w:type="pct"/>
            <w:vAlign w:val="center"/>
          </w:tcPr>
          <w:p w14:paraId="5C5FB8EE">
            <w:pPr>
              <w:jc w:val="center"/>
              <w:rPr>
                <w:rFonts w:hint="eastAsia" w:ascii="仿宋" w:hAnsi="仿宋" w:eastAsia="仿宋" w:cs="仿宋"/>
                <w:bCs/>
                <w:color w:val="auto"/>
                <w:sz w:val="21"/>
                <w:szCs w:val="21"/>
                <w:highlight w:val="none"/>
              </w:rPr>
            </w:pPr>
          </w:p>
        </w:tc>
        <w:tc>
          <w:tcPr>
            <w:tcW w:w="560" w:type="pct"/>
            <w:vAlign w:val="center"/>
          </w:tcPr>
          <w:p w14:paraId="5F874D83">
            <w:pPr>
              <w:jc w:val="center"/>
              <w:rPr>
                <w:rFonts w:hint="eastAsia" w:ascii="仿宋" w:hAnsi="仿宋" w:eastAsia="仿宋" w:cs="仿宋"/>
                <w:bCs/>
                <w:color w:val="auto"/>
                <w:sz w:val="21"/>
                <w:szCs w:val="21"/>
                <w:highlight w:val="none"/>
              </w:rPr>
            </w:pPr>
          </w:p>
        </w:tc>
      </w:tr>
      <w:tr w14:paraId="013B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16" w:type="pct"/>
            <w:vAlign w:val="center"/>
          </w:tcPr>
          <w:p w14:paraId="1E3F6711">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w:t>
            </w:r>
          </w:p>
        </w:tc>
        <w:tc>
          <w:tcPr>
            <w:tcW w:w="766" w:type="pct"/>
            <w:vAlign w:val="center"/>
          </w:tcPr>
          <w:p w14:paraId="446D32D4">
            <w:pPr>
              <w:jc w:val="center"/>
              <w:rPr>
                <w:rFonts w:hint="eastAsia" w:ascii="仿宋" w:hAnsi="仿宋" w:eastAsia="仿宋" w:cs="仿宋"/>
                <w:bCs/>
                <w:color w:val="auto"/>
                <w:sz w:val="21"/>
                <w:szCs w:val="21"/>
                <w:highlight w:val="none"/>
              </w:rPr>
            </w:pPr>
          </w:p>
        </w:tc>
        <w:tc>
          <w:tcPr>
            <w:tcW w:w="615" w:type="pct"/>
            <w:vAlign w:val="center"/>
          </w:tcPr>
          <w:p w14:paraId="6152EF16">
            <w:pPr>
              <w:jc w:val="center"/>
              <w:rPr>
                <w:rFonts w:hint="eastAsia" w:ascii="仿宋" w:hAnsi="仿宋" w:eastAsia="仿宋" w:cs="仿宋"/>
                <w:bCs/>
                <w:color w:val="auto"/>
                <w:sz w:val="21"/>
                <w:szCs w:val="21"/>
                <w:highlight w:val="none"/>
              </w:rPr>
            </w:pPr>
          </w:p>
        </w:tc>
        <w:tc>
          <w:tcPr>
            <w:tcW w:w="611" w:type="pct"/>
            <w:shd w:val="clear" w:color="auto" w:fill="auto"/>
            <w:vAlign w:val="center"/>
          </w:tcPr>
          <w:p w14:paraId="3D75B812">
            <w:pPr>
              <w:jc w:val="center"/>
              <w:rPr>
                <w:rFonts w:hint="eastAsia" w:ascii="仿宋" w:hAnsi="仿宋" w:eastAsia="仿宋" w:cs="仿宋"/>
                <w:bCs/>
                <w:color w:val="auto"/>
                <w:sz w:val="21"/>
                <w:szCs w:val="21"/>
                <w:highlight w:val="none"/>
              </w:rPr>
            </w:pPr>
          </w:p>
        </w:tc>
        <w:tc>
          <w:tcPr>
            <w:tcW w:w="537" w:type="pct"/>
            <w:shd w:val="clear" w:color="auto" w:fill="auto"/>
            <w:vAlign w:val="center"/>
          </w:tcPr>
          <w:p w14:paraId="2A2C1385">
            <w:pPr>
              <w:jc w:val="center"/>
              <w:rPr>
                <w:rFonts w:hint="eastAsia" w:ascii="仿宋" w:hAnsi="仿宋" w:eastAsia="仿宋" w:cs="仿宋"/>
                <w:bCs/>
                <w:color w:val="auto"/>
                <w:sz w:val="21"/>
                <w:szCs w:val="21"/>
                <w:highlight w:val="none"/>
              </w:rPr>
            </w:pPr>
          </w:p>
        </w:tc>
        <w:tc>
          <w:tcPr>
            <w:tcW w:w="539" w:type="pct"/>
            <w:vAlign w:val="center"/>
          </w:tcPr>
          <w:p w14:paraId="232A91BA">
            <w:pPr>
              <w:jc w:val="center"/>
              <w:rPr>
                <w:rFonts w:hint="eastAsia" w:ascii="仿宋" w:hAnsi="仿宋" w:eastAsia="仿宋" w:cs="仿宋"/>
                <w:bCs/>
                <w:color w:val="auto"/>
                <w:sz w:val="21"/>
                <w:szCs w:val="21"/>
                <w:highlight w:val="none"/>
                <w:lang w:val="en-US" w:eastAsia="zh-CN"/>
              </w:rPr>
            </w:pPr>
          </w:p>
        </w:tc>
        <w:tc>
          <w:tcPr>
            <w:tcW w:w="853" w:type="pct"/>
            <w:vAlign w:val="center"/>
          </w:tcPr>
          <w:p w14:paraId="2CD8D4FD">
            <w:pPr>
              <w:jc w:val="center"/>
              <w:rPr>
                <w:rFonts w:hint="eastAsia" w:ascii="仿宋" w:hAnsi="仿宋" w:eastAsia="仿宋" w:cs="仿宋"/>
                <w:bCs/>
                <w:color w:val="auto"/>
                <w:sz w:val="21"/>
                <w:szCs w:val="21"/>
                <w:highlight w:val="none"/>
              </w:rPr>
            </w:pPr>
          </w:p>
        </w:tc>
        <w:tc>
          <w:tcPr>
            <w:tcW w:w="560" w:type="pct"/>
            <w:vAlign w:val="center"/>
          </w:tcPr>
          <w:p w14:paraId="57DF4035">
            <w:pPr>
              <w:jc w:val="center"/>
              <w:rPr>
                <w:rFonts w:hint="eastAsia" w:ascii="仿宋" w:hAnsi="仿宋" w:eastAsia="仿宋" w:cs="仿宋"/>
                <w:bCs/>
                <w:color w:val="auto"/>
                <w:sz w:val="21"/>
                <w:szCs w:val="21"/>
                <w:highlight w:val="none"/>
              </w:rPr>
            </w:pPr>
          </w:p>
        </w:tc>
      </w:tr>
      <w:tr w14:paraId="3A34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3586" w:type="pct"/>
            <w:gridSpan w:val="6"/>
            <w:vAlign w:val="center"/>
          </w:tcPr>
          <w:p w14:paraId="07E4C54B">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单价合计金额（元）</w:t>
            </w:r>
          </w:p>
        </w:tc>
        <w:tc>
          <w:tcPr>
            <w:tcW w:w="853" w:type="pct"/>
            <w:vAlign w:val="center"/>
          </w:tcPr>
          <w:p w14:paraId="426F2FBA">
            <w:pPr>
              <w:jc w:val="center"/>
              <w:rPr>
                <w:rFonts w:hint="eastAsia" w:ascii="仿宋" w:hAnsi="仿宋" w:eastAsia="仿宋" w:cs="仿宋"/>
                <w:bCs/>
                <w:color w:val="auto"/>
                <w:sz w:val="21"/>
                <w:szCs w:val="21"/>
                <w:highlight w:val="none"/>
              </w:rPr>
            </w:pPr>
          </w:p>
        </w:tc>
        <w:tc>
          <w:tcPr>
            <w:tcW w:w="560" w:type="pct"/>
            <w:vAlign w:val="center"/>
          </w:tcPr>
          <w:p w14:paraId="4B31C19B">
            <w:pPr>
              <w:jc w:val="center"/>
              <w:rPr>
                <w:rFonts w:hint="eastAsia" w:ascii="仿宋" w:hAnsi="仿宋" w:eastAsia="仿宋" w:cs="仿宋"/>
                <w:bCs/>
                <w:color w:val="auto"/>
                <w:sz w:val="21"/>
                <w:szCs w:val="21"/>
                <w:highlight w:val="none"/>
              </w:rPr>
            </w:pPr>
          </w:p>
        </w:tc>
      </w:tr>
    </w:tbl>
    <w:p w14:paraId="172D3737">
      <w:pPr>
        <w:spacing w:line="360" w:lineRule="auto"/>
        <w:jc w:val="left"/>
        <w:rPr>
          <w:rFonts w:hint="eastAsia" w:ascii="仿宋" w:hAnsi="仿宋" w:eastAsia="仿宋" w:cs="仿宋"/>
          <w:color w:val="auto"/>
          <w:sz w:val="24"/>
          <w:szCs w:val="24"/>
          <w:highlight w:val="none"/>
        </w:rPr>
      </w:pPr>
    </w:p>
    <w:p w14:paraId="63FEBE7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应按照第四章“技术标准和要求”内容填写标的名称</w:t>
      </w:r>
      <w:r>
        <w:rPr>
          <w:rFonts w:hint="eastAsia" w:ascii="仿宋" w:hAnsi="仿宋" w:eastAsia="仿宋" w:cs="仿宋"/>
          <w:color w:val="auto"/>
          <w:sz w:val="24"/>
          <w:szCs w:val="24"/>
          <w:highlight w:val="none"/>
          <w:lang w:val="en-US" w:eastAsia="zh-CN"/>
        </w:rPr>
        <w:t>等信息，现有内容为示例</w:t>
      </w:r>
      <w:r>
        <w:rPr>
          <w:rFonts w:hint="eastAsia" w:ascii="仿宋" w:hAnsi="仿宋" w:eastAsia="仿宋" w:cs="仿宋"/>
          <w:color w:val="auto"/>
          <w:sz w:val="24"/>
          <w:szCs w:val="24"/>
          <w:highlight w:val="none"/>
        </w:rPr>
        <w:t>。</w:t>
      </w:r>
    </w:p>
    <w:p w14:paraId="09DF130A">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r>
        <w:rPr>
          <w:rFonts w:hint="eastAsia" w:ascii="仿宋" w:hAnsi="仿宋" w:eastAsia="仿宋" w:cs="仿宋"/>
          <w:color w:val="auto"/>
          <w:sz w:val="24"/>
          <w:szCs w:val="24"/>
          <w:highlight w:val="none"/>
          <w:lang w:eastAsia="zh-CN"/>
        </w:rPr>
        <w:t>。</w:t>
      </w:r>
    </w:p>
    <w:p w14:paraId="0A04DC2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CCBFE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94A8E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6E2B46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4AAAF3F">
      <w:pPr>
        <w:rPr>
          <w:rFonts w:hint="eastAsia" w:ascii="仿宋" w:hAnsi="仿宋" w:eastAsia="仿宋" w:cs="仿宋"/>
          <w:b/>
          <w:color w:val="auto"/>
          <w:sz w:val="24"/>
          <w:szCs w:val="24"/>
          <w:highlight w:val="none"/>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142" w:name="_Toc110707968"/>
      <w:bookmarkStart w:id="143" w:name="_Toc130252618"/>
      <w:bookmarkStart w:id="144" w:name="_Toc109921161"/>
      <w:bookmarkStart w:id="145" w:name="_Toc30686"/>
      <w:bookmarkStart w:id="146" w:name="_Toc27046"/>
      <w:bookmarkStart w:id="147" w:name="_Toc109941768"/>
      <w:bookmarkStart w:id="148" w:name="_Toc17089"/>
    </w:p>
    <w:p w14:paraId="78427B30">
      <w:pPr>
        <w:tabs>
          <w:tab w:val="center" w:pos="4832"/>
          <w:tab w:val="left" w:pos="7140"/>
        </w:tabs>
        <w:jc w:val="center"/>
        <w:outlineLvl w:val="1"/>
        <w:rPr>
          <w:rFonts w:hint="eastAsia" w:ascii="仿宋" w:hAnsi="仿宋" w:eastAsia="仿宋" w:cs="仿宋"/>
          <w:b/>
          <w:color w:val="auto"/>
          <w:sz w:val="24"/>
          <w:szCs w:val="24"/>
          <w:highlight w:val="none"/>
        </w:rPr>
      </w:pPr>
      <w:bookmarkStart w:id="149" w:name="_Toc516"/>
      <w:r>
        <w:rPr>
          <w:rFonts w:hint="eastAsia" w:ascii="仿宋" w:hAnsi="仿宋" w:eastAsia="仿宋" w:cs="仿宋"/>
          <w:b/>
          <w:color w:val="auto"/>
          <w:sz w:val="24"/>
          <w:szCs w:val="24"/>
          <w:highlight w:val="none"/>
        </w:rPr>
        <w:t>四、商务条款偏离表</w:t>
      </w:r>
      <w:bookmarkEnd w:id="142"/>
      <w:bookmarkEnd w:id="143"/>
      <w:bookmarkEnd w:id="144"/>
      <w:bookmarkEnd w:id="145"/>
      <w:bookmarkEnd w:id="146"/>
      <w:bookmarkEnd w:id="147"/>
      <w:bookmarkEnd w:id="148"/>
      <w:bookmarkEnd w:id="149"/>
    </w:p>
    <w:p w14:paraId="0162C82C">
      <w:pPr>
        <w:rPr>
          <w:rFonts w:hint="eastAsia" w:ascii="仿宋" w:hAnsi="仿宋" w:eastAsia="仿宋" w:cs="仿宋"/>
          <w:color w:val="auto"/>
          <w:highlight w:val="none"/>
        </w:rPr>
      </w:pPr>
    </w:p>
    <w:tbl>
      <w:tblPr>
        <w:tblStyle w:val="39"/>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0775C28">
            <w:pPr>
              <w:jc w:val="center"/>
              <w:rPr>
                <w:rFonts w:hint="eastAsia" w:ascii="仿宋" w:hAnsi="仿宋" w:eastAsia="仿宋" w:cs="仿宋"/>
                <w:b/>
                <w:bCs/>
                <w:color w:val="auto"/>
                <w:sz w:val="24"/>
                <w:szCs w:val="24"/>
                <w:highlight w:val="none"/>
              </w:rPr>
            </w:pPr>
          </w:p>
        </w:tc>
        <w:tc>
          <w:tcPr>
            <w:tcW w:w="2070" w:type="dxa"/>
          </w:tcPr>
          <w:p w14:paraId="4F035DCD">
            <w:pPr>
              <w:jc w:val="center"/>
              <w:rPr>
                <w:rFonts w:hint="eastAsia" w:ascii="仿宋" w:hAnsi="仿宋" w:eastAsia="仿宋" w:cs="仿宋"/>
                <w:b/>
                <w:bCs/>
                <w:color w:val="auto"/>
                <w:sz w:val="24"/>
                <w:szCs w:val="24"/>
                <w:highlight w:val="none"/>
              </w:rPr>
            </w:pPr>
          </w:p>
        </w:tc>
        <w:tc>
          <w:tcPr>
            <w:tcW w:w="2052" w:type="dxa"/>
          </w:tcPr>
          <w:p w14:paraId="3E127D70">
            <w:pPr>
              <w:jc w:val="center"/>
              <w:rPr>
                <w:rFonts w:hint="eastAsia" w:ascii="仿宋" w:hAnsi="仿宋" w:eastAsia="仿宋" w:cs="仿宋"/>
                <w:b/>
                <w:bCs/>
                <w:color w:val="auto"/>
                <w:sz w:val="24"/>
                <w:szCs w:val="24"/>
                <w:highlight w:val="none"/>
              </w:rPr>
            </w:pPr>
          </w:p>
        </w:tc>
        <w:tc>
          <w:tcPr>
            <w:tcW w:w="2126" w:type="dxa"/>
          </w:tcPr>
          <w:p w14:paraId="3370CB8C">
            <w:pPr>
              <w:jc w:val="center"/>
              <w:rPr>
                <w:rFonts w:hint="eastAsia" w:ascii="仿宋" w:hAnsi="仿宋" w:eastAsia="仿宋" w:cs="仿宋"/>
                <w:b/>
                <w:bCs/>
                <w:color w:val="auto"/>
                <w:sz w:val="24"/>
                <w:szCs w:val="24"/>
                <w:highlight w:val="none"/>
              </w:rPr>
            </w:pPr>
          </w:p>
        </w:tc>
        <w:tc>
          <w:tcPr>
            <w:tcW w:w="1985" w:type="dxa"/>
          </w:tcPr>
          <w:p w14:paraId="6D1F016C">
            <w:pPr>
              <w:jc w:val="center"/>
              <w:rPr>
                <w:rFonts w:hint="eastAsia"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hint="eastAsia" w:ascii="仿宋" w:hAnsi="仿宋" w:eastAsia="仿宋" w:cs="仿宋"/>
                <w:b/>
                <w:bCs/>
                <w:color w:val="auto"/>
                <w:sz w:val="24"/>
                <w:szCs w:val="24"/>
                <w:highlight w:val="none"/>
              </w:rPr>
            </w:pPr>
          </w:p>
        </w:tc>
        <w:tc>
          <w:tcPr>
            <w:tcW w:w="2070" w:type="dxa"/>
          </w:tcPr>
          <w:p w14:paraId="04F79203">
            <w:pPr>
              <w:jc w:val="center"/>
              <w:rPr>
                <w:rFonts w:hint="eastAsia" w:ascii="仿宋" w:hAnsi="仿宋" w:eastAsia="仿宋" w:cs="仿宋"/>
                <w:b/>
                <w:bCs/>
                <w:color w:val="auto"/>
                <w:sz w:val="24"/>
                <w:szCs w:val="24"/>
                <w:highlight w:val="none"/>
              </w:rPr>
            </w:pPr>
          </w:p>
        </w:tc>
        <w:tc>
          <w:tcPr>
            <w:tcW w:w="2052" w:type="dxa"/>
          </w:tcPr>
          <w:p w14:paraId="6CCFBB30">
            <w:pPr>
              <w:jc w:val="center"/>
              <w:rPr>
                <w:rFonts w:hint="eastAsia" w:ascii="仿宋" w:hAnsi="仿宋" w:eastAsia="仿宋" w:cs="仿宋"/>
                <w:b/>
                <w:bCs/>
                <w:color w:val="auto"/>
                <w:sz w:val="24"/>
                <w:szCs w:val="24"/>
                <w:highlight w:val="none"/>
              </w:rPr>
            </w:pPr>
          </w:p>
        </w:tc>
        <w:tc>
          <w:tcPr>
            <w:tcW w:w="2126" w:type="dxa"/>
          </w:tcPr>
          <w:p w14:paraId="1E4FDFEB">
            <w:pPr>
              <w:jc w:val="center"/>
              <w:rPr>
                <w:rFonts w:hint="eastAsia" w:ascii="仿宋" w:hAnsi="仿宋" w:eastAsia="仿宋" w:cs="仿宋"/>
                <w:b/>
                <w:bCs/>
                <w:color w:val="auto"/>
                <w:sz w:val="24"/>
                <w:szCs w:val="24"/>
                <w:highlight w:val="none"/>
              </w:rPr>
            </w:pPr>
          </w:p>
        </w:tc>
        <w:tc>
          <w:tcPr>
            <w:tcW w:w="1985" w:type="dxa"/>
          </w:tcPr>
          <w:p w14:paraId="202FD2B3">
            <w:pPr>
              <w:jc w:val="center"/>
              <w:rPr>
                <w:rFonts w:hint="eastAsia"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hint="eastAsia" w:ascii="仿宋" w:hAnsi="仿宋" w:eastAsia="仿宋" w:cs="仿宋"/>
                <w:b/>
                <w:bCs/>
                <w:color w:val="auto"/>
                <w:sz w:val="24"/>
                <w:szCs w:val="24"/>
                <w:highlight w:val="none"/>
              </w:rPr>
            </w:pPr>
          </w:p>
        </w:tc>
        <w:tc>
          <w:tcPr>
            <w:tcW w:w="2070" w:type="dxa"/>
          </w:tcPr>
          <w:p w14:paraId="44B384CD">
            <w:pPr>
              <w:jc w:val="center"/>
              <w:rPr>
                <w:rFonts w:hint="eastAsia" w:ascii="仿宋" w:hAnsi="仿宋" w:eastAsia="仿宋" w:cs="仿宋"/>
                <w:b/>
                <w:bCs/>
                <w:color w:val="auto"/>
                <w:sz w:val="24"/>
                <w:szCs w:val="24"/>
                <w:highlight w:val="none"/>
              </w:rPr>
            </w:pPr>
          </w:p>
        </w:tc>
        <w:tc>
          <w:tcPr>
            <w:tcW w:w="2052" w:type="dxa"/>
          </w:tcPr>
          <w:p w14:paraId="49690099">
            <w:pPr>
              <w:jc w:val="center"/>
              <w:rPr>
                <w:rFonts w:hint="eastAsia" w:ascii="仿宋" w:hAnsi="仿宋" w:eastAsia="仿宋" w:cs="仿宋"/>
                <w:b/>
                <w:bCs/>
                <w:color w:val="auto"/>
                <w:sz w:val="24"/>
                <w:szCs w:val="24"/>
                <w:highlight w:val="none"/>
              </w:rPr>
            </w:pPr>
          </w:p>
        </w:tc>
        <w:tc>
          <w:tcPr>
            <w:tcW w:w="2126" w:type="dxa"/>
          </w:tcPr>
          <w:p w14:paraId="6BD872CB">
            <w:pPr>
              <w:jc w:val="center"/>
              <w:rPr>
                <w:rFonts w:hint="eastAsia" w:ascii="仿宋" w:hAnsi="仿宋" w:eastAsia="仿宋" w:cs="仿宋"/>
                <w:b/>
                <w:bCs/>
                <w:color w:val="auto"/>
                <w:sz w:val="24"/>
                <w:szCs w:val="24"/>
                <w:highlight w:val="none"/>
              </w:rPr>
            </w:pPr>
          </w:p>
        </w:tc>
        <w:tc>
          <w:tcPr>
            <w:tcW w:w="1985" w:type="dxa"/>
          </w:tcPr>
          <w:p w14:paraId="3206220B">
            <w:pPr>
              <w:jc w:val="center"/>
              <w:rPr>
                <w:rFonts w:hint="eastAsia"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hint="eastAsia" w:ascii="仿宋" w:hAnsi="仿宋" w:eastAsia="仿宋" w:cs="仿宋"/>
                <w:b/>
                <w:bCs/>
                <w:color w:val="auto"/>
                <w:sz w:val="24"/>
                <w:szCs w:val="24"/>
                <w:highlight w:val="none"/>
              </w:rPr>
            </w:pPr>
          </w:p>
        </w:tc>
        <w:tc>
          <w:tcPr>
            <w:tcW w:w="2070" w:type="dxa"/>
          </w:tcPr>
          <w:p w14:paraId="029E056F">
            <w:pPr>
              <w:jc w:val="center"/>
              <w:rPr>
                <w:rFonts w:hint="eastAsia" w:ascii="仿宋" w:hAnsi="仿宋" w:eastAsia="仿宋" w:cs="仿宋"/>
                <w:b/>
                <w:bCs/>
                <w:color w:val="auto"/>
                <w:sz w:val="24"/>
                <w:szCs w:val="24"/>
                <w:highlight w:val="none"/>
              </w:rPr>
            </w:pPr>
          </w:p>
        </w:tc>
        <w:tc>
          <w:tcPr>
            <w:tcW w:w="2052" w:type="dxa"/>
          </w:tcPr>
          <w:p w14:paraId="7FDA3284">
            <w:pPr>
              <w:jc w:val="center"/>
              <w:rPr>
                <w:rFonts w:hint="eastAsia" w:ascii="仿宋" w:hAnsi="仿宋" w:eastAsia="仿宋" w:cs="仿宋"/>
                <w:b/>
                <w:bCs/>
                <w:color w:val="auto"/>
                <w:sz w:val="24"/>
                <w:szCs w:val="24"/>
                <w:highlight w:val="none"/>
              </w:rPr>
            </w:pPr>
          </w:p>
        </w:tc>
        <w:tc>
          <w:tcPr>
            <w:tcW w:w="2126" w:type="dxa"/>
          </w:tcPr>
          <w:p w14:paraId="31E53C58">
            <w:pPr>
              <w:jc w:val="center"/>
              <w:rPr>
                <w:rFonts w:hint="eastAsia" w:ascii="仿宋" w:hAnsi="仿宋" w:eastAsia="仿宋" w:cs="仿宋"/>
                <w:b/>
                <w:bCs/>
                <w:color w:val="auto"/>
                <w:sz w:val="24"/>
                <w:szCs w:val="24"/>
                <w:highlight w:val="none"/>
              </w:rPr>
            </w:pPr>
          </w:p>
        </w:tc>
        <w:tc>
          <w:tcPr>
            <w:tcW w:w="1985" w:type="dxa"/>
          </w:tcPr>
          <w:p w14:paraId="1B966EF7">
            <w:pPr>
              <w:jc w:val="center"/>
              <w:rPr>
                <w:rFonts w:hint="eastAsia"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hint="eastAsia" w:ascii="仿宋" w:hAnsi="仿宋" w:eastAsia="仿宋" w:cs="仿宋"/>
                <w:b/>
                <w:bCs/>
                <w:color w:val="auto"/>
                <w:sz w:val="24"/>
                <w:szCs w:val="24"/>
                <w:highlight w:val="none"/>
              </w:rPr>
            </w:pPr>
          </w:p>
        </w:tc>
        <w:tc>
          <w:tcPr>
            <w:tcW w:w="2070" w:type="dxa"/>
          </w:tcPr>
          <w:p w14:paraId="374C833B">
            <w:pPr>
              <w:jc w:val="center"/>
              <w:rPr>
                <w:rFonts w:hint="eastAsia" w:ascii="仿宋" w:hAnsi="仿宋" w:eastAsia="仿宋" w:cs="仿宋"/>
                <w:b/>
                <w:bCs/>
                <w:color w:val="auto"/>
                <w:sz w:val="24"/>
                <w:szCs w:val="24"/>
                <w:highlight w:val="none"/>
              </w:rPr>
            </w:pPr>
          </w:p>
        </w:tc>
        <w:tc>
          <w:tcPr>
            <w:tcW w:w="2052" w:type="dxa"/>
          </w:tcPr>
          <w:p w14:paraId="1DF8036B">
            <w:pPr>
              <w:jc w:val="center"/>
              <w:rPr>
                <w:rFonts w:hint="eastAsia" w:ascii="仿宋" w:hAnsi="仿宋" w:eastAsia="仿宋" w:cs="仿宋"/>
                <w:b/>
                <w:bCs/>
                <w:color w:val="auto"/>
                <w:sz w:val="24"/>
                <w:szCs w:val="24"/>
                <w:highlight w:val="none"/>
              </w:rPr>
            </w:pPr>
          </w:p>
        </w:tc>
        <w:tc>
          <w:tcPr>
            <w:tcW w:w="2126" w:type="dxa"/>
          </w:tcPr>
          <w:p w14:paraId="1B447AA1">
            <w:pPr>
              <w:jc w:val="center"/>
              <w:rPr>
                <w:rFonts w:hint="eastAsia" w:ascii="仿宋" w:hAnsi="仿宋" w:eastAsia="仿宋" w:cs="仿宋"/>
                <w:b/>
                <w:bCs/>
                <w:color w:val="auto"/>
                <w:sz w:val="24"/>
                <w:szCs w:val="24"/>
                <w:highlight w:val="none"/>
              </w:rPr>
            </w:pPr>
          </w:p>
        </w:tc>
        <w:tc>
          <w:tcPr>
            <w:tcW w:w="1985" w:type="dxa"/>
          </w:tcPr>
          <w:p w14:paraId="2DC73C01">
            <w:pPr>
              <w:jc w:val="center"/>
              <w:rPr>
                <w:rFonts w:hint="eastAsia" w:ascii="仿宋" w:hAnsi="仿宋" w:eastAsia="仿宋" w:cs="仿宋"/>
                <w:b/>
                <w:bCs/>
                <w:color w:val="auto"/>
                <w:sz w:val="24"/>
                <w:szCs w:val="24"/>
                <w:highlight w:val="none"/>
              </w:rPr>
            </w:pPr>
          </w:p>
        </w:tc>
      </w:tr>
    </w:tbl>
    <w:p w14:paraId="4901206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hint="eastAsia" w:ascii="仿宋" w:hAnsi="仿宋" w:eastAsia="仿宋" w:cs="仿宋"/>
          <w:color w:val="auto"/>
          <w:sz w:val="24"/>
          <w:szCs w:val="24"/>
          <w:highlight w:val="none"/>
        </w:rPr>
      </w:pPr>
    </w:p>
    <w:p w14:paraId="5EF2B85F">
      <w:pPr>
        <w:spacing w:line="360" w:lineRule="auto"/>
        <w:jc w:val="left"/>
        <w:rPr>
          <w:rFonts w:hint="eastAsia"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4FA24E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hint="eastAsia" w:ascii="仿宋" w:hAnsi="仿宋" w:eastAsia="仿宋" w:cs="仿宋"/>
          <w:color w:val="auto"/>
          <w:sz w:val="24"/>
          <w:szCs w:val="24"/>
          <w:highlight w:val="none"/>
        </w:rPr>
      </w:pPr>
    </w:p>
    <w:p w14:paraId="171E0C6B">
      <w:pPr>
        <w:tabs>
          <w:tab w:val="center" w:pos="4832"/>
          <w:tab w:val="left" w:pos="7140"/>
        </w:tabs>
        <w:jc w:val="center"/>
        <w:outlineLvl w:val="1"/>
        <w:rPr>
          <w:rFonts w:hint="eastAsia" w:ascii="仿宋" w:hAnsi="仿宋" w:eastAsia="仿宋" w:cs="仿宋"/>
          <w:b/>
          <w:color w:val="auto"/>
          <w:sz w:val="24"/>
          <w:szCs w:val="24"/>
          <w:highlight w:val="none"/>
        </w:rPr>
      </w:pPr>
      <w:bookmarkStart w:id="150" w:name="_Toc6958"/>
      <w:bookmarkStart w:id="151" w:name="_Toc27420"/>
      <w:bookmarkStart w:id="152" w:name="_Toc2642"/>
      <w:bookmarkStart w:id="153" w:name="_Toc110707967"/>
      <w:bookmarkStart w:id="154" w:name="_Toc109921160"/>
      <w:bookmarkStart w:id="155" w:name="_Toc109941767"/>
      <w:bookmarkStart w:id="156" w:name="_Toc130252617"/>
      <w:bookmarkStart w:id="157" w:name="_Toc26164"/>
      <w:r>
        <w:rPr>
          <w:rFonts w:hint="eastAsia" w:ascii="仿宋" w:hAnsi="仿宋" w:eastAsia="仿宋" w:cs="仿宋"/>
          <w:b/>
          <w:color w:val="auto"/>
          <w:sz w:val="24"/>
          <w:szCs w:val="24"/>
          <w:highlight w:val="none"/>
        </w:rPr>
        <w:t>五、技术条款偏离表</w:t>
      </w:r>
      <w:bookmarkEnd w:id="150"/>
      <w:bookmarkEnd w:id="151"/>
      <w:bookmarkEnd w:id="152"/>
      <w:bookmarkEnd w:id="153"/>
      <w:bookmarkEnd w:id="154"/>
      <w:bookmarkEnd w:id="155"/>
      <w:bookmarkEnd w:id="156"/>
      <w:bookmarkEnd w:id="157"/>
    </w:p>
    <w:tbl>
      <w:tblPr>
        <w:tblStyle w:val="39"/>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hint="eastAsia" w:ascii="仿宋" w:hAnsi="仿宋" w:eastAsia="仿宋" w:cs="仿宋"/>
                <w:b/>
                <w:bCs/>
                <w:color w:val="auto"/>
                <w:sz w:val="24"/>
                <w:szCs w:val="24"/>
                <w:highlight w:val="none"/>
              </w:rPr>
            </w:pPr>
          </w:p>
        </w:tc>
        <w:tc>
          <w:tcPr>
            <w:tcW w:w="2070" w:type="dxa"/>
          </w:tcPr>
          <w:p w14:paraId="097A5DB8">
            <w:pPr>
              <w:jc w:val="center"/>
              <w:rPr>
                <w:rFonts w:hint="eastAsia" w:ascii="仿宋" w:hAnsi="仿宋" w:eastAsia="仿宋" w:cs="仿宋"/>
                <w:b/>
                <w:bCs/>
                <w:color w:val="auto"/>
                <w:sz w:val="24"/>
                <w:szCs w:val="24"/>
                <w:highlight w:val="none"/>
              </w:rPr>
            </w:pPr>
          </w:p>
        </w:tc>
        <w:tc>
          <w:tcPr>
            <w:tcW w:w="2052" w:type="dxa"/>
          </w:tcPr>
          <w:p w14:paraId="4CF621FE">
            <w:pPr>
              <w:jc w:val="center"/>
              <w:rPr>
                <w:rFonts w:hint="eastAsia" w:ascii="仿宋" w:hAnsi="仿宋" w:eastAsia="仿宋" w:cs="仿宋"/>
                <w:b/>
                <w:bCs/>
                <w:color w:val="auto"/>
                <w:sz w:val="24"/>
                <w:szCs w:val="24"/>
                <w:highlight w:val="none"/>
              </w:rPr>
            </w:pPr>
          </w:p>
        </w:tc>
        <w:tc>
          <w:tcPr>
            <w:tcW w:w="2126" w:type="dxa"/>
          </w:tcPr>
          <w:p w14:paraId="6FC4A5FF">
            <w:pPr>
              <w:jc w:val="center"/>
              <w:rPr>
                <w:rFonts w:hint="eastAsia" w:ascii="仿宋" w:hAnsi="仿宋" w:eastAsia="仿宋" w:cs="仿宋"/>
                <w:b/>
                <w:bCs/>
                <w:color w:val="auto"/>
                <w:sz w:val="24"/>
                <w:szCs w:val="24"/>
                <w:highlight w:val="none"/>
              </w:rPr>
            </w:pPr>
          </w:p>
        </w:tc>
        <w:tc>
          <w:tcPr>
            <w:tcW w:w="1985" w:type="dxa"/>
          </w:tcPr>
          <w:p w14:paraId="6B88D602">
            <w:pPr>
              <w:jc w:val="center"/>
              <w:rPr>
                <w:rFonts w:hint="eastAsia"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hint="eastAsia" w:ascii="仿宋" w:hAnsi="仿宋" w:eastAsia="仿宋" w:cs="仿宋"/>
                <w:b/>
                <w:bCs/>
                <w:color w:val="auto"/>
                <w:sz w:val="24"/>
                <w:szCs w:val="24"/>
                <w:highlight w:val="none"/>
              </w:rPr>
            </w:pPr>
          </w:p>
        </w:tc>
        <w:tc>
          <w:tcPr>
            <w:tcW w:w="2070" w:type="dxa"/>
          </w:tcPr>
          <w:p w14:paraId="2BAD935D">
            <w:pPr>
              <w:jc w:val="center"/>
              <w:rPr>
                <w:rFonts w:hint="eastAsia" w:ascii="仿宋" w:hAnsi="仿宋" w:eastAsia="仿宋" w:cs="仿宋"/>
                <w:b/>
                <w:bCs/>
                <w:color w:val="auto"/>
                <w:sz w:val="24"/>
                <w:szCs w:val="24"/>
                <w:highlight w:val="none"/>
              </w:rPr>
            </w:pPr>
          </w:p>
        </w:tc>
        <w:tc>
          <w:tcPr>
            <w:tcW w:w="2052" w:type="dxa"/>
          </w:tcPr>
          <w:p w14:paraId="1DD567B7">
            <w:pPr>
              <w:jc w:val="center"/>
              <w:rPr>
                <w:rFonts w:hint="eastAsia" w:ascii="仿宋" w:hAnsi="仿宋" w:eastAsia="仿宋" w:cs="仿宋"/>
                <w:b/>
                <w:bCs/>
                <w:color w:val="auto"/>
                <w:sz w:val="24"/>
                <w:szCs w:val="24"/>
                <w:highlight w:val="none"/>
              </w:rPr>
            </w:pPr>
          </w:p>
        </w:tc>
        <w:tc>
          <w:tcPr>
            <w:tcW w:w="2126" w:type="dxa"/>
          </w:tcPr>
          <w:p w14:paraId="54BBBB46">
            <w:pPr>
              <w:jc w:val="center"/>
              <w:rPr>
                <w:rFonts w:hint="eastAsia" w:ascii="仿宋" w:hAnsi="仿宋" w:eastAsia="仿宋" w:cs="仿宋"/>
                <w:b/>
                <w:bCs/>
                <w:color w:val="auto"/>
                <w:sz w:val="24"/>
                <w:szCs w:val="24"/>
                <w:highlight w:val="none"/>
              </w:rPr>
            </w:pPr>
          </w:p>
        </w:tc>
        <w:tc>
          <w:tcPr>
            <w:tcW w:w="1985" w:type="dxa"/>
          </w:tcPr>
          <w:p w14:paraId="35FC40E3">
            <w:pPr>
              <w:jc w:val="center"/>
              <w:rPr>
                <w:rFonts w:hint="eastAsia"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hint="eastAsia" w:ascii="仿宋" w:hAnsi="仿宋" w:eastAsia="仿宋" w:cs="仿宋"/>
                <w:b/>
                <w:bCs/>
                <w:color w:val="auto"/>
                <w:sz w:val="24"/>
                <w:szCs w:val="24"/>
                <w:highlight w:val="none"/>
              </w:rPr>
            </w:pPr>
          </w:p>
        </w:tc>
        <w:tc>
          <w:tcPr>
            <w:tcW w:w="2070" w:type="dxa"/>
          </w:tcPr>
          <w:p w14:paraId="764B1A3B">
            <w:pPr>
              <w:jc w:val="center"/>
              <w:rPr>
                <w:rFonts w:hint="eastAsia" w:ascii="仿宋" w:hAnsi="仿宋" w:eastAsia="仿宋" w:cs="仿宋"/>
                <w:b/>
                <w:bCs/>
                <w:color w:val="auto"/>
                <w:sz w:val="24"/>
                <w:szCs w:val="24"/>
                <w:highlight w:val="none"/>
              </w:rPr>
            </w:pPr>
          </w:p>
        </w:tc>
        <w:tc>
          <w:tcPr>
            <w:tcW w:w="2052" w:type="dxa"/>
          </w:tcPr>
          <w:p w14:paraId="5CC0AA24">
            <w:pPr>
              <w:jc w:val="center"/>
              <w:rPr>
                <w:rFonts w:hint="eastAsia" w:ascii="仿宋" w:hAnsi="仿宋" w:eastAsia="仿宋" w:cs="仿宋"/>
                <w:b/>
                <w:bCs/>
                <w:color w:val="auto"/>
                <w:sz w:val="24"/>
                <w:szCs w:val="24"/>
                <w:highlight w:val="none"/>
              </w:rPr>
            </w:pPr>
          </w:p>
        </w:tc>
        <w:tc>
          <w:tcPr>
            <w:tcW w:w="2126" w:type="dxa"/>
          </w:tcPr>
          <w:p w14:paraId="4A5FD38B">
            <w:pPr>
              <w:jc w:val="center"/>
              <w:rPr>
                <w:rFonts w:hint="eastAsia" w:ascii="仿宋" w:hAnsi="仿宋" w:eastAsia="仿宋" w:cs="仿宋"/>
                <w:b/>
                <w:bCs/>
                <w:color w:val="auto"/>
                <w:sz w:val="24"/>
                <w:szCs w:val="24"/>
                <w:highlight w:val="none"/>
              </w:rPr>
            </w:pPr>
          </w:p>
        </w:tc>
        <w:tc>
          <w:tcPr>
            <w:tcW w:w="1985" w:type="dxa"/>
          </w:tcPr>
          <w:p w14:paraId="4EACF583">
            <w:pPr>
              <w:jc w:val="center"/>
              <w:rPr>
                <w:rFonts w:hint="eastAsia"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hint="eastAsia" w:ascii="仿宋" w:hAnsi="仿宋" w:eastAsia="仿宋" w:cs="仿宋"/>
                <w:b/>
                <w:bCs/>
                <w:color w:val="auto"/>
                <w:sz w:val="24"/>
                <w:szCs w:val="24"/>
                <w:highlight w:val="none"/>
              </w:rPr>
            </w:pPr>
          </w:p>
        </w:tc>
        <w:tc>
          <w:tcPr>
            <w:tcW w:w="2070" w:type="dxa"/>
          </w:tcPr>
          <w:p w14:paraId="0DA7AD72">
            <w:pPr>
              <w:jc w:val="center"/>
              <w:rPr>
                <w:rFonts w:hint="eastAsia" w:ascii="仿宋" w:hAnsi="仿宋" w:eastAsia="仿宋" w:cs="仿宋"/>
                <w:b/>
                <w:bCs/>
                <w:color w:val="auto"/>
                <w:sz w:val="24"/>
                <w:szCs w:val="24"/>
                <w:highlight w:val="none"/>
              </w:rPr>
            </w:pPr>
          </w:p>
        </w:tc>
        <w:tc>
          <w:tcPr>
            <w:tcW w:w="2052" w:type="dxa"/>
          </w:tcPr>
          <w:p w14:paraId="54E4C0B9">
            <w:pPr>
              <w:jc w:val="center"/>
              <w:rPr>
                <w:rFonts w:hint="eastAsia" w:ascii="仿宋" w:hAnsi="仿宋" w:eastAsia="仿宋" w:cs="仿宋"/>
                <w:b/>
                <w:bCs/>
                <w:color w:val="auto"/>
                <w:sz w:val="24"/>
                <w:szCs w:val="24"/>
                <w:highlight w:val="none"/>
              </w:rPr>
            </w:pPr>
          </w:p>
        </w:tc>
        <w:tc>
          <w:tcPr>
            <w:tcW w:w="2126" w:type="dxa"/>
          </w:tcPr>
          <w:p w14:paraId="2E4D53FA">
            <w:pPr>
              <w:jc w:val="center"/>
              <w:rPr>
                <w:rFonts w:hint="eastAsia" w:ascii="仿宋" w:hAnsi="仿宋" w:eastAsia="仿宋" w:cs="仿宋"/>
                <w:b/>
                <w:bCs/>
                <w:color w:val="auto"/>
                <w:sz w:val="24"/>
                <w:szCs w:val="24"/>
                <w:highlight w:val="none"/>
              </w:rPr>
            </w:pPr>
          </w:p>
        </w:tc>
        <w:tc>
          <w:tcPr>
            <w:tcW w:w="1985" w:type="dxa"/>
          </w:tcPr>
          <w:p w14:paraId="1DBC592F">
            <w:pPr>
              <w:jc w:val="center"/>
              <w:rPr>
                <w:rFonts w:hint="eastAsia"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hint="eastAsia" w:ascii="仿宋" w:hAnsi="仿宋" w:eastAsia="仿宋" w:cs="仿宋"/>
                <w:b/>
                <w:bCs/>
                <w:color w:val="auto"/>
                <w:sz w:val="24"/>
                <w:szCs w:val="24"/>
                <w:highlight w:val="none"/>
              </w:rPr>
            </w:pPr>
          </w:p>
        </w:tc>
        <w:tc>
          <w:tcPr>
            <w:tcW w:w="2070" w:type="dxa"/>
          </w:tcPr>
          <w:p w14:paraId="34366E97">
            <w:pPr>
              <w:jc w:val="center"/>
              <w:rPr>
                <w:rFonts w:hint="eastAsia" w:ascii="仿宋" w:hAnsi="仿宋" w:eastAsia="仿宋" w:cs="仿宋"/>
                <w:b/>
                <w:bCs/>
                <w:color w:val="auto"/>
                <w:sz w:val="24"/>
                <w:szCs w:val="24"/>
                <w:highlight w:val="none"/>
              </w:rPr>
            </w:pPr>
          </w:p>
        </w:tc>
        <w:tc>
          <w:tcPr>
            <w:tcW w:w="2052" w:type="dxa"/>
          </w:tcPr>
          <w:p w14:paraId="4A996F5B">
            <w:pPr>
              <w:jc w:val="center"/>
              <w:rPr>
                <w:rFonts w:hint="eastAsia" w:ascii="仿宋" w:hAnsi="仿宋" w:eastAsia="仿宋" w:cs="仿宋"/>
                <w:b/>
                <w:bCs/>
                <w:color w:val="auto"/>
                <w:sz w:val="24"/>
                <w:szCs w:val="24"/>
                <w:highlight w:val="none"/>
              </w:rPr>
            </w:pPr>
          </w:p>
        </w:tc>
        <w:tc>
          <w:tcPr>
            <w:tcW w:w="2126" w:type="dxa"/>
          </w:tcPr>
          <w:p w14:paraId="7F17B445">
            <w:pPr>
              <w:jc w:val="center"/>
              <w:rPr>
                <w:rFonts w:hint="eastAsia" w:ascii="仿宋" w:hAnsi="仿宋" w:eastAsia="仿宋" w:cs="仿宋"/>
                <w:b/>
                <w:bCs/>
                <w:color w:val="auto"/>
                <w:sz w:val="24"/>
                <w:szCs w:val="24"/>
                <w:highlight w:val="none"/>
              </w:rPr>
            </w:pPr>
          </w:p>
        </w:tc>
        <w:tc>
          <w:tcPr>
            <w:tcW w:w="1985" w:type="dxa"/>
          </w:tcPr>
          <w:p w14:paraId="3D5DEF29">
            <w:pPr>
              <w:jc w:val="center"/>
              <w:rPr>
                <w:rFonts w:hint="eastAsia" w:ascii="仿宋" w:hAnsi="仿宋" w:eastAsia="仿宋" w:cs="仿宋"/>
                <w:b/>
                <w:bCs/>
                <w:color w:val="auto"/>
                <w:sz w:val="24"/>
                <w:szCs w:val="24"/>
                <w:highlight w:val="none"/>
              </w:rPr>
            </w:pPr>
          </w:p>
        </w:tc>
      </w:tr>
    </w:tbl>
    <w:p w14:paraId="300AB9CE">
      <w:pPr>
        <w:rPr>
          <w:rFonts w:hint="eastAsia" w:ascii="仿宋" w:hAnsi="仿宋" w:eastAsia="仿宋" w:cs="仿宋"/>
          <w:color w:val="auto"/>
          <w:highlight w:val="none"/>
        </w:rPr>
      </w:pPr>
    </w:p>
    <w:p w14:paraId="487C44D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hint="eastAsia"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B22A247">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58" w:name="_Toc2726"/>
      <w:bookmarkStart w:id="159" w:name="_Toc109921162"/>
      <w:bookmarkStart w:id="160" w:name="_Toc109941769"/>
      <w:bookmarkStart w:id="161" w:name="_Toc25525"/>
      <w:bookmarkStart w:id="162" w:name="_Toc29249"/>
      <w:bookmarkStart w:id="163" w:name="_Toc5075"/>
      <w:bookmarkStart w:id="164" w:name="_Toc110707969"/>
      <w:bookmarkStart w:id="165" w:name="_Toc130252619"/>
      <w:r>
        <w:rPr>
          <w:rFonts w:hint="eastAsia" w:ascii="仿宋" w:hAnsi="仿宋" w:eastAsia="仿宋" w:cs="仿宋"/>
          <w:b/>
          <w:color w:val="auto"/>
          <w:sz w:val="24"/>
          <w:szCs w:val="24"/>
          <w:highlight w:val="none"/>
        </w:rPr>
        <w:t>六、法定代表人身份证明书</w:t>
      </w:r>
      <w:bookmarkEnd w:id="158"/>
      <w:bookmarkEnd w:id="159"/>
      <w:bookmarkEnd w:id="160"/>
      <w:bookmarkEnd w:id="161"/>
      <w:bookmarkEnd w:id="162"/>
      <w:bookmarkEnd w:id="163"/>
      <w:bookmarkEnd w:id="164"/>
      <w:bookmarkEnd w:id="165"/>
    </w:p>
    <w:p w14:paraId="0B1BF9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E2D4A0">
      <w:pPr>
        <w:rPr>
          <w:rFonts w:hint="eastAsia" w:ascii="仿宋" w:hAnsi="仿宋" w:eastAsia="仿宋" w:cs="仿宋"/>
          <w:vanish/>
          <w:color w:val="auto"/>
          <w:highlight w:val="none"/>
        </w:rPr>
      </w:pPr>
    </w:p>
    <w:tbl>
      <w:tblPr>
        <w:tblStyle w:val="39"/>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8F25EA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D2060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hint="eastAsia" w:ascii="仿宋" w:hAnsi="仿宋" w:eastAsia="仿宋" w:cs="仿宋"/>
          <w:b/>
          <w:color w:val="auto"/>
          <w:sz w:val="24"/>
          <w:szCs w:val="24"/>
          <w:highlight w:val="none"/>
        </w:rPr>
      </w:pPr>
      <w:bookmarkStart w:id="166" w:name="_Toc19364"/>
      <w:bookmarkStart w:id="167" w:name="_Toc27079"/>
      <w:bookmarkStart w:id="168" w:name="_Toc109941770"/>
      <w:bookmarkStart w:id="169" w:name="_Toc130252620"/>
      <w:bookmarkStart w:id="170" w:name="_Toc2170"/>
      <w:bookmarkStart w:id="171" w:name="_Toc29077"/>
      <w:bookmarkStart w:id="172" w:name="_Toc110707970"/>
      <w:bookmarkStart w:id="173" w:name="_Toc109921163"/>
      <w:r>
        <w:rPr>
          <w:rFonts w:hint="eastAsia" w:ascii="仿宋" w:hAnsi="仿宋" w:eastAsia="仿宋" w:cs="仿宋"/>
          <w:b/>
          <w:color w:val="auto"/>
          <w:sz w:val="24"/>
          <w:szCs w:val="24"/>
          <w:highlight w:val="none"/>
        </w:rPr>
        <w:t>七、法定代表人授权委托书</w:t>
      </w:r>
      <w:bookmarkEnd w:id="166"/>
      <w:bookmarkEnd w:id="167"/>
      <w:bookmarkEnd w:id="168"/>
      <w:bookmarkEnd w:id="169"/>
      <w:bookmarkEnd w:id="170"/>
      <w:bookmarkEnd w:id="171"/>
      <w:bookmarkEnd w:id="172"/>
      <w:bookmarkEnd w:id="173"/>
    </w:p>
    <w:p w14:paraId="5AA250C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标项名称</w:t>
      </w:r>
      <w:r>
        <w:rPr>
          <w:rFonts w:hint="eastAsia" w:ascii="仿宋" w:hAnsi="仿宋" w:eastAsia="仿宋" w:cs="仿宋"/>
          <w:color w:val="auto"/>
          <w:kern w:val="0"/>
          <w:sz w:val="24"/>
          <w:szCs w:val="24"/>
          <w:highlight w:val="none"/>
        </w:rPr>
        <w:t>）的投标，以本公司名义处理一切与之有关的事务，其法律后果由我方承担。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9"/>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6174F02A">
      <w:pPr>
        <w:rPr>
          <w:rFonts w:hint="eastAsia" w:ascii="仿宋" w:hAnsi="仿宋" w:eastAsia="仿宋" w:cs="仿宋"/>
          <w:vanish/>
          <w:color w:val="auto"/>
          <w:highlight w:val="none"/>
        </w:rPr>
      </w:pPr>
    </w:p>
    <w:tbl>
      <w:tblPr>
        <w:tblStyle w:val="39"/>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23C0C66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61126C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E3F6C3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hint="eastAsia" w:ascii="仿宋" w:hAnsi="仿宋" w:eastAsia="仿宋" w:cs="仿宋"/>
          <w:b/>
          <w:color w:val="auto"/>
          <w:sz w:val="24"/>
          <w:szCs w:val="24"/>
          <w:highlight w:val="none"/>
        </w:rPr>
      </w:pPr>
      <w:bookmarkStart w:id="174" w:name="_Toc109921164"/>
      <w:bookmarkStart w:id="175" w:name="_Toc109941771"/>
      <w:bookmarkStart w:id="176" w:name="_Toc110707971"/>
      <w:bookmarkStart w:id="177" w:name="_Toc130252621"/>
      <w:bookmarkStart w:id="178" w:name="_Toc29422"/>
      <w:bookmarkStart w:id="179" w:name="_Toc25783"/>
      <w:bookmarkStart w:id="180"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hint="eastAsia" w:ascii="仿宋" w:hAnsi="仿宋" w:eastAsia="仿宋" w:cs="仿宋"/>
          <w:b/>
          <w:color w:val="auto"/>
          <w:sz w:val="24"/>
          <w:szCs w:val="24"/>
          <w:highlight w:val="none"/>
        </w:rPr>
      </w:pPr>
      <w:bookmarkStart w:id="181" w:name="_Toc29423"/>
      <w:bookmarkStart w:id="182" w:name="_Toc5003"/>
      <w:r>
        <w:rPr>
          <w:rFonts w:hint="eastAsia" w:ascii="仿宋" w:hAnsi="仿宋" w:eastAsia="仿宋" w:cs="仿宋"/>
          <w:b/>
          <w:color w:val="auto"/>
          <w:sz w:val="24"/>
          <w:szCs w:val="24"/>
          <w:highlight w:val="none"/>
        </w:rPr>
        <w:t>八、</w:t>
      </w:r>
      <w:bookmarkEnd w:id="174"/>
      <w:bookmarkEnd w:id="175"/>
      <w:bookmarkEnd w:id="176"/>
      <w:r>
        <w:rPr>
          <w:rFonts w:hint="eastAsia" w:ascii="仿宋" w:hAnsi="仿宋" w:eastAsia="仿宋" w:cs="仿宋"/>
          <w:b/>
          <w:bCs/>
          <w:color w:val="auto"/>
          <w:sz w:val="24"/>
          <w:szCs w:val="24"/>
          <w:highlight w:val="none"/>
        </w:rPr>
        <w:t>投标人资格条件证明材料</w:t>
      </w:r>
      <w:bookmarkEnd w:id="177"/>
      <w:bookmarkEnd w:id="178"/>
      <w:bookmarkEnd w:id="179"/>
      <w:bookmarkEnd w:id="181"/>
      <w:bookmarkEnd w:id="182"/>
    </w:p>
    <w:p w14:paraId="733115E0">
      <w:pPr>
        <w:rPr>
          <w:rFonts w:hint="eastAsia" w:ascii="仿宋" w:hAnsi="仿宋" w:eastAsia="仿宋" w:cs="仿宋"/>
          <w:color w:val="auto"/>
          <w:highlight w:val="none"/>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hint="eastAsia" w:ascii="仿宋" w:hAnsi="仿宋" w:eastAsia="仿宋" w:cs="仿宋"/>
          <w:color w:val="auto"/>
          <w:sz w:val="24"/>
          <w:szCs w:val="24"/>
          <w:highlight w:val="none"/>
        </w:rPr>
      </w:pPr>
    </w:p>
    <w:p w14:paraId="423ECF08">
      <w:pPr>
        <w:spacing w:line="360" w:lineRule="auto"/>
        <w:jc w:val="center"/>
        <w:outlineLvl w:val="1"/>
        <w:rPr>
          <w:rFonts w:hint="eastAsia" w:ascii="仿宋" w:hAnsi="仿宋" w:eastAsia="仿宋" w:cs="仿宋"/>
          <w:b/>
          <w:color w:val="auto"/>
          <w:sz w:val="24"/>
          <w:szCs w:val="24"/>
          <w:highlight w:val="none"/>
        </w:rPr>
      </w:pPr>
      <w:bookmarkStart w:id="183" w:name="_Toc130252623"/>
      <w:bookmarkStart w:id="184" w:name="_Toc31943"/>
      <w:bookmarkStart w:id="185" w:name="_Toc30664"/>
      <w:bookmarkStart w:id="186" w:name="_Toc643"/>
      <w:bookmarkStart w:id="187" w:name="_Toc28034"/>
      <w:bookmarkStart w:id="188" w:name="_Toc13140"/>
      <w:bookmarkStart w:id="189" w:name="_Toc14695"/>
      <w:bookmarkStart w:id="190" w:name="_Toc18158"/>
      <w:bookmarkStart w:id="191" w:name="_Toc5144"/>
      <w:bookmarkStart w:id="192" w:name="_Toc29380"/>
      <w:bookmarkStart w:id="193" w:name="_Toc24317"/>
      <w:bookmarkStart w:id="194" w:name="_Toc7702"/>
      <w:bookmarkStart w:id="195" w:name="_Toc128476879"/>
      <w:bookmarkStart w:id="196" w:name="_Toc4679"/>
      <w:bookmarkStart w:id="197" w:name="_Toc141050516"/>
      <w:bookmarkStart w:id="198" w:name="_Toc113901850"/>
      <w:bookmarkStart w:id="199" w:name="_Toc13628"/>
      <w:bookmarkStart w:id="200" w:name="_Toc23897"/>
      <w:bookmarkStart w:id="201" w:name="_Toc19961"/>
      <w:bookmarkStart w:id="202" w:name="_Toc11980"/>
      <w:r>
        <w:rPr>
          <w:rFonts w:hint="eastAsia" w:ascii="仿宋" w:hAnsi="仿宋" w:eastAsia="仿宋" w:cs="仿宋"/>
          <w:color w:val="auto"/>
          <w:sz w:val="24"/>
          <w:szCs w:val="24"/>
          <w:highlight w:val="none"/>
        </w:rPr>
        <w:br w:type="page"/>
      </w:r>
      <w:bookmarkStart w:id="203" w:name="_Toc7329"/>
      <w:bookmarkStart w:id="204" w:name="_Toc8286"/>
      <w:bookmarkStart w:id="205" w:name="_Toc29907"/>
      <w:bookmarkStart w:id="206" w:name="_Toc23206"/>
      <w:bookmarkStart w:id="207" w:name="_Toc5059"/>
      <w:bookmarkStart w:id="208" w:name="_Toc26222"/>
      <w:bookmarkStart w:id="209" w:name="_Toc29597"/>
      <w:bookmarkStart w:id="210" w:name="_Toc56"/>
      <w:bookmarkStart w:id="211" w:name="_Toc113901849"/>
      <w:bookmarkStart w:id="212" w:name="_Toc14445"/>
      <w:bookmarkStart w:id="213" w:name="_Toc27784"/>
      <w:bookmarkStart w:id="214" w:name="_Toc8046"/>
      <w:bookmarkStart w:id="215" w:name="_Toc141050515"/>
      <w:bookmarkStart w:id="216" w:name="_Toc29449"/>
      <w:bookmarkStart w:id="217" w:name="_Toc22107"/>
      <w:bookmarkStart w:id="218" w:name="_Toc5302"/>
      <w:bookmarkStart w:id="219" w:name="_Toc7909"/>
      <w:bookmarkStart w:id="220" w:name="_Toc130252622"/>
      <w:bookmarkStart w:id="221" w:name="_Toc128476878"/>
      <w:bookmarkStart w:id="222" w:name="_Toc5906"/>
      <w:bookmarkStart w:id="223" w:name="_Toc22386"/>
      <w:bookmarkStart w:id="224" w:name="_Toc2553"/>
      <w:bookmarkStart w:id="225" w:name="_Toc31890"/>
      <w:bookmarkStart w:id="226" w:name="_Toc19012"/>
      <w:bookmarkStart w:id="227" w:name="_Toc15903"/>
      <w:r>
        <w:rPr>
          <w:rFonts w:hint="eastAsia" w:ascii="仿宋" w:hAnsi="仿宋" w:eastAsia="仿宋" w:cs="仿宋"/>
          <w:b/>
          <w:color w:val="auto"/>
          <w:sz w:val="24"/>
          <w:szCs w:val="24"/>
          <w:highlight w:val="none"/>
        </w:rPr>
        <w:t>8.1 法人或者其他组织的营业执照等证明文件，自然人的身份证明</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61F1144">
      <w:pPr>
        <w:spacing w:line="360" w:lineRule="auto"/>
        <w:rPr>
          <w:rFonts w:hint="eastAsia" w:ascii="仿宋" w:hAnsi="仿宋" w:eastAsia="仿宋" w:cs="仿宋"/>
          <w:color w:val="auto"/>
          <w:sz w:val="24"/>
          <w:szCs w:val="24"/>
          <w:highlight w:val="none"/>
        </w:rPr>
      </w:pPr>
    </w:p>
    <w:p w14:paraId="51AEDE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5055241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3FB59A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12BA2A7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640720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03178122">
      <w:pPr>
        <w:spacing w:line="360" w:lineRule="auto"/>
        <w:rPr>
          <w:rFonts w:hint="eastAsia" w:ascii="仿宋" w:hAnsi="仿宋" w:eastAsia="仿宋" w:cs="仿宋"/>
          <w:color w:val="auto"/>
          <w:sz w:val="24"/>
          <w:szCs w:val="24"/>
          <w:highlight w:val="none"/>
        </w:rPr>
      </w:pPr>
    </w:p>
    <w:p w14:paraId="5805472D">
      <w:pPr>
        <w:spacing w:line="360" w:lineRule="auto"/>
        <w:ind w:firstLine="480" w:firstLineChars="200"/>
        <w:rPr>
          <w:rFonts w:hint="eastAsia" w:ascii="仿宋" w:hAnsi="仿宋" w:eastAsia="仿宋" w:cs="仿宋"/>
          <w:color w:val="auto"/>
          <w:sz w:val="24"/>
          <w:szCs w:val="24"/>
          <w:highlight w:val="none"/>
        </w:rPr>
      </w:pPr>
    </w:p>
    <w:p w14:paraId="0D4DAC6E">
      <w:pPr>
        <w:spacing w:line="360" w:lineRule="auto"/>
        <w:rPr>
          <w:rFonts w:hint="eastAsia" w:ascii="仿宋" w:hAnsi="仿宋" w:eastAsia="仿宋" w:cs="仿宋"/>
          <w:color w:val="auto"/>
          <w:sz w:val="24"/>
          <w:szCs w:val="24"/>
          <w:highlight w:val="none"/>
        </w:rPr>
      </w:pPr>
    </w:p>
    <w:p w14:paraId="25235B88">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hint="eastAsia" w:ascii="仿宋" w:hAnsi="仿宋" w:eastAsia="仿宋" w:cs="仿宋"/>
          <w:b/>
          <w:color w:val="auto"/>
          <w:sz w:val="24"/>
          <w:szCs w:val="24"/>
          <w:highlight w:val="none"/>
        </w:rPr>
      </w:pPr>
      <w:bookmarkStart w:id="228" w:name="_Toc4668"/>
      <w:bookmarkStart w:id="229" w:name="_Toc7913"/>
      <w:bookmarkStart w:id="230" w:name="_Toc3898"/>
      <w:bookmarkStart w:id="231" w:name="_Toc1284"/>
      <w:bookmarkStart w:id="232" w:name="_Toc7669"/>
      <w:r>
        <w:rPr>
          <w:rFonts w:hint="eastAsia" w:ascii="仿宋" w:hAnsi="仿宋" w:eastAsia="仿宋" w:cs="仿宋"/>
          <w:b/>
          <w:color w:val="auto"/>
          <w:sz w:val="24"/>
          <w:szCs w:val="24"/>
          <w:highlight w:val="none"/>
        </w:rPr>
        <w:t>8.2 财务状况报告，依法缴纳税收和社会保障资金的相关材料</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28"/>
      <w:bookmarkEnd w:id="229"/>
      <w:bookmarkEnd w:id="230"/>
      <w:bookmarkEnd w:id="231"/>
      <w:bookmarkEnd w:id="232"/>
    </w:p>
    <w:p w14:paraId="69944477">
      <w:pPr>
        <w:spacing w:after="120" w:line="360" w:lineRule="auto"/>
        <w:rPr>
          <w:rFonts w:hint="eastAsia" w:ascii="仿宋" w:hAnsi="仿宋" w:eastAsia="仿宋" w:cs="仿宋"/>
          <w:color w:val="auto"/>
          <w:spacing w:val="10"/>
          <w:kern w:val="0"/>
          <w:sz w:val="24"/>
          <w:szCs w:val="24"/>
          <w:highlight w:val="none"/>
        </w:rPr>
      </w:pPr>
    </w:p>
    <w:p w14:paraId="774EDF5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3FBBF2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56B762E2">
      <w:pPr>
        <w:rPr>
          <w:rFonts w:hint="eastAsia"/>
          <w:color w:val="auto"/>
          <w:highlight w:val="none"/>
        </w:rPr>
      </w:pPr>
    </w:p>
    <w:p w14:paraId="0A8A2DD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B74748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E1834A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013829B7">
      <w:pPr>
        <w:rPr>
          <w:rFonts w:hint="eastAsia"/>
          <w:color w:val="auto"/>
          <w:highlight w:val="none"/>
        </w:rPr>
      </w:pPr>
    </w:p>
    <w:p w14:paraId="10FAFF0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2791E326">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181784BD">
      <w:pPr>
        <w:rPr>
          <w:rFonts w:hint="eastAsia" w:ascii="仿宋" w:hAnsi="仿宋" w:eastAsia="仿宋" w:cs="仿宋"/>
          <w:b/>
          <w:color w:val="auto"/>
          <w:sz w:val="24"/>
          <w:szCs w:val="24"/>
          <w:highlight w:val="none"/>
        </w:rPr>
      </w:pPr>
      <w:bookmarkStart w:id="233" w:name="_Toc28937"/>
      <w:bookmarkStart w:id="234" w:name="_Toc141050517"/>
      <w:bookmarkStart w:id="235" w:name="_Toc130252624"/>
      <w:bookmarkStart w:id="236" w:name="_Toc128476880"/>
      <w:bookmarkStart w:id="237" w:name="_Toc20521"/>
      <w:bookmarkStart w:id="238" w:name="_Toc28756"/>
      <w:bookmarkStart w:id="239" w:name="_Toc22195"/>
      <w:bookmarkStart w:id="240" w:name="_Toc6527"/>
      <w:bookmarkStart w:id="241" w:name="_Toc24817"/>
      <w:bookmarkStart w:id="242" w:name="_Toc29582"/>
      <w:bookmarkStart w:id="243" w:name="_Toc3038"/>
      <w:bookmarkStart w:id="244" w:name="_Toc28397"/>
      <w:bookmarkStart w:id="245" w:name="_Toc24943"/>
      <w:bookmarkStart w:id="246" w:name="_Toc15267"/>
      <w:bookmarkStart w:id="247" w:name="_Toc113901851"/>
      <w:bookmarkStart w:id="248" w:name="_Toc6490"/>
      <w:bookmarkStart w:id="249" w:name="_Toc8262"/>
      <w:bookmarkStart w:id="250"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51" w:name="_Toc13146"/>
      <w:bookmarkStart w:id="252" w:name="_Toc1309"/>
      <w:bookmarkStart w:id="253" w:name="_Toc7515"/>
      <w:bookmarkStart w:id="254" w:name="_Toc23545"/>
      <w:bookmarkStart w:id="255" w:name="_Toc6917"/>
      <w:bookmarkStart w:id="256" w:name="_Toc31926"/>
      <w:bookmarkStart w:id="257" w:name="_Toc12041"/>
      <w:bookmarkStart w:id="258" w:name="_Toc22614"/>
      <w:r>
        <w:rPr>
          <w:rFonts w:hint="eastAsia" w:ascii="仿宋" w:hAnsi="仿宋" w:eastAsia="仿宋" w:cs="仿宋"/>
          <w:b/>
          <w:color w:val="auto"/>
          <w:sz w:val="24"/>
          <w:szCs w:val="24"/>
          <w:highlight w:val="none"/>
        </w:rPr>
        <w:t>8.3 具备履行合同所必需的设备和专业技术能力的证明材料</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1"/>
      <w:bookmarkEnd w:id="252"/>
      <w:bookmarkEnd w:id="253"/>
      <w:bookmarkEnd w:id="254"/>
      <w:bookmarkEnd w:id="255"/>
      <w:bookmarkEnd w:id="256"/>
      <w:bookmarkEnd w:id="257"/>
      <w:bookmarkEnd w:id="258"/>
    </w:p>
    <w:p w14:paraId="3688A8C7">
      <w:pPr>
        <w:spacing w:line="360" w:lineRule="auto"/>
        <w:jc w:val="center"/>
        <w:rPr>
          <w:rFonts w:hint="eastAsia" w:ascii="仿宋" w:hAnsi="仿宋" w:eastAsia="仿宋" w:cs="仿宋"/>
          <w:b/>
          <w:color w:val="auto"/>
          <w:sz w:val="24"/>
          <w:szCs w:val="24"/>
          <w:highlight w:val="none"/>
        </w:rPr>
      </w:pPr>
    </w:p>
    <w:p w14:paraId="5430C06A">
      <w:pPr>
        <w:spacing w:line="360" w:lineRule="auto"/>
        <w:jc w:val="center"/>
        <w:rPr>
          <w:rFonts w:hint="eastAsia" w:ascii="仿宋" w:hAnsi="仿宋" w:eastAsia="仿宋" w:cs="仿宋"/>
          <w:b/>
          <w:color w:val="auto"/>
          <w:sz w:val="24"/>
          <w:szCs w:val="24"/>
          <w:highlight w:val="none"/>
        </w:rPr>
      </w:pPr>
    </w:p>
    <w:p w14:paraId="2483ADC4">
      <w:pPr>
        <w:spacing w:line="360" w:lineRule="auto"/>
        <w:jc w:val="center"/>
        <w:rPr>
          <w:rFonts w:hint="eastAsia" w:ascii="仿宋" w:hAnsi="仿宋" w:eastAsia="仿宋" w:cs="仿宋"/>
          <w:b/>
          <w:color w:val="auto"/>
          <w:sz w:val="24"/>
          <w:szCs w:val="24"/>
          <w:highlight w:val="none"/>
        </w:rPr>
      </w:pPr>
    </w:p>
    <w:p w14:paraId="3412A02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50"/>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标项名称</w:t>
      </w:r>
      <w:r>
        <w:rPr>
          <w:rFonts w:hint="eastAsia" w:ascii="仿宋" w:hAnsi="仿宋" w:eastAsia="仿宋" w:cs="仿宋"/>
          <w:color w:val="auto"/>
          <w:kern w:val="0"/>
          <w:sz w:val="24"/>
          <w:szCs w:val="24"/>
          <w:highlight w:val="none"/>
        </w:rPr>
        <w:t>）合同所必需的设备和专业技术能力；</w:t>
      </w:r>
    </w:p>
    <w:p w14:paraId="2A052C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hint="eastAsia" w:ascii="仿宋" w:hAnsi="仿宋" w:eastAsia="仿宋" w:cs="仿宋"/>
          <w:bCs/>
          <w:color w:val="auto"/>
          <w:sz w:val="24"/>
          <w:szCs w:val="24"/>
          <w:highlight w:val="none"/>
        </w:rPr>
      </w:pPr>
    </w:p>
    <w:p w14:paraId="19A47431">
      <w:pPr>
        <w:spacing w:line="360" w:lineRule="auto"/>
        <w:rPr>
          <w:rFonts w:hint="eastAsia" w:ascii="仿宋" w:hAnsi="仿宋" w:eastAsia="仿宋" w:cs="仿宋"/>
          <w:color w:val="auto"/>
          <w:sz w:val="24"/>
          <w:szCs w:val="24"/>
          <w:highlight w:val="none"/>
        </w:rPr>
      </w:pPr>
    </w:p>
    <w:p w14:paraId="0C21FAEE">
      <w:pPr>
        <w:spacing w:line="360" w:lineRule="auto"/>
        <w:rPr>
          <w:rFonts w:hint="eastAsia" w:ascii="仿宋" w:hAnsi="仿宋" w:eastAsia="仿宋" w:cs="仿宋"/>
          <w:color w:val="auto"/>
          <w:sz w:val="24"/>
          <w:szCs w:val="24"/>
          <w:highlight w:val="none"/>
        </w:rPr>
      </w:pPr>
    </w:p>
    <w:p w14:paraId="77D244A1">
      <w:pPr>
        <w:spacing w:line="360" w:lineRule="auto"/>
        <w:rPr>
          <w:rFonts w:hint="eastAsia" w:ascii="仿宋" w:hAnsi="仿宋" w:eastAsia="仿宋" w:cs="仿宋"/>
          <w:color w:val="auto"/>
          <w:sz w:val="24"/>
          <w:szCs w:val="24"/>
          <w:highlight w:val="none"/>
        </w:rPr>
      </w:pPr>
    </w:p>
    <w:p w14:paraId="7895F352">
      <w:pPr>
        <w:spacing w:line="360" w:lineRule="auto"/>
        <w:rPr>
          <w:rFonts w:hint="eastAsia" w:ascii="仿宋" w:hAnsi="仿宋" w:eastAsia="仿宋" w:cs="仿宋"/>
          <w:color w:val="auto"/>
          <w:sz w:val="24"/>
          <w:szCs w:val="24"/>
          <w:highlight w:val="none"/>
        </w:rPr>
      </w:pPr>
    </w:p>
    <w:p w14:paraId="2D2A2DA2">
      <w:pPr>
        <w:spacing w:line="360" w:lineRule="auto"/>
        <w:rPr>
          <w:rFonts w:hint="eastAsia" w:ascii="仿宋" w:hAnsi="仿宋" w:eastAsia="仿宋" w:cs="仿宋"/>
          <w:color w:val="auto"/>
          <w:sz w:val="24"/>
          <w:szCs w:val="24"/>
          <w:highlight w:val="none"/>
        </w:rPr>
      </w:pPr>
    </w:p>
    <w:p w14:paraId="656756FF">
      <w:pPr>
        <w:spacing w:line="360" w:lineRule="auto"/>
        <w:rPr>
          <w:rFonts w:hint="eastAsia"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59" w:name="_Toc141050518"/>
      <w:bookmarkStart w:id="260" w:name="_Toc9901"/>
      <w:bookmarkStart w:id="261" w:name="_Toc7322"/>
      <w:bookmarkStart w:id="262" w:name="_Toc12060"/>
      <w:bookmarkStart w:id="263" w:name="_Toc113901852"/>
      <w:bookmarkStart w:id="264" w:name="_Toc14597"/>
      <w:bookmarkStart w:id="265" w:name="_Toc5597"/>
      <w:bookmarkStart w:id="266" w:name="_Toc128476881"/>
      <w:bookmarkStart w:id="267" w:name="_Toc17656"/>
      <w:bookmarkStart w:id="268" w:name="_Toc27933"/>
      <w:bookmarkStart w:id="269" w:name="_Toc1561"/>
      <w:bookmarkStart w:id="270" w:name="_Toc154"/>
      <w:bookmarkStart w:id="271" w:name="_Toc31613"/>
      <w:bookmarkStart w:id="272" w:name="_Toc12742"/>
      <w:bookmarkStart w:id="273" w:name="_Toc19260"/>
      <w:bookmarkStart w:id="274" w:name="_Toc16035"/>
      <w:bookmarkStart w:id="275" w:name="_Toc130252625"/>
      <w:bookmarkStart w:id="276" w:name="_Toc9960"/>
      <w:bookmarkStart w:id="277" w:name="_Toc27620"/>
      <w:bookmarkStart w:id="278" w:name="_Toc18553"/>
      <w:bookmarkStart w:id="279" w:name="_Toc4857"/>
      <w:bookmarkStart w:id="280" w:name="_Toc12824"/>
      <w:bookmarkStart w:id="281" w:name="_Toc5472"/>
      <w:bookmarkStart w:id="282" w:name="_Toc29127"/>
      <w:bookmarkStart w:id="283" w:name="_Toc9265"/>
      <w:bookmarkStart w:id="284" w:name="_Toc111556490"/>
      <w:r>
        <w:rPr>
          <w:rFonts w:hint="eastAsia" w:ascii="仿宋" w:hAnsi="仿宋" w:eastAsia="仿宋" w:cs="仿宋"/>
          <w:b/>
          <w:color w:val="auto"/>
          <w:sz w:val="24"/>
          <w:szCs w:val="24"/>
          <w:highlight w:val="none"/>
        </w:rPr>
        <w:t>8.4 参加政府采购活动前3年内在经营活动中没有重大违法记录的书面声明</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bookmarkEnd w:id="284"/>
    <w:p w14:paraId="719484F3">
      <w:pPr>
        <w:widowControl/>
        <w:adjustRightInd w:val="0"/>
        <w:snapToGrid w:val="0"/>
        <w:spacing w:line="360" w:lineRule="auto"/>
        <w:rPr>
          <w:rFonts w:hint="eastAsia" w:ascii="仿宋" w:hAnsi="仿宋" w:eastAsia="仿宋" w:cs="仿宋"/>
          <w:color w:val="auto"/>
          <w:sz w:val="24"/>
          <w:szCs w:val="24"/>
          <w:highlight w:val="none"/>
        </w:rPr>
      </w:pPr>
    </w:p>
    <w:p w14:paraId="4837C3D4">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96FAF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A68739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DA7A54A">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85" w:name="_Toc30447"/>
      <w:bookmarkStart w:id="286" w:name="_Toc26082"/>
      <w:bookmarkStart w:id="287" w:name="_Toc24660"/>
      <w:bookmarkStart w:id="288" w:name="_Toc141050519"/>
      <w:bookmarkStart w:id="289" w:name="_Toc31144"/>
      <w:bookmarkStart w:id="290" w:name="_Toc313"/>
      <w:bookmarkStart w:id="291" w:name="_Toc25108"/>
      <w:bookmarkStart w:id="292" w:name="_Toc428"/>
      <w:bookmarkStart w:id="293" w:name="_Toc9134"/>
      <w:bookmarkStart w:id="294" w:name="_Toc14380"/>
      <w:bookmarkStart w:id="295" w:name="_Toc128476882"/>
      <w:bookmarkStart w:id="296" w:name="_Toc9385"/>
      <w:bookmarkStart w:id="297" w:name="_Toc13030"/>
      <w:bookmarkStart w:id="298" w:name="_Toc113901853"/>
      <w:bookmarkStart w:id="299" w:name="_Toc31596"/>
      <w:bookmarkStart w:id="300" w:name="_Toc9945"/>
      <w:bookmarkStart w:id="301" w:name="_Toc17488"/>
      <w:bookmarkStart w:id="302" w:name="_Toc25296"/>
      <w:bookmarkStart w:id="303" w:name="_Toc4675"/>
      <w:bookmarkStart w:id="304" w:name="_Toc8192"/>
      <w:bookmarkStart w:id="305" w:name="_Toc8186"/>
      <w:bookmarkStart w:id="306" w:name="_Toc130252626"/>
      <w:bookmarkStart w:id="307" w:name="_Toc30930"/>
      <w:bookmarkStart w:id="308" w:name="_Toc6424"/>
      <w:bookmarkStart w:id="309" w:name="_Toc11552"/>
      <w:r>
        <w:rPr>
          <w:rFonts w:hint="eastAsia" w:ascii="仿宋" w:hAnsi="仿宋" w:eastAsia="仿宋" w:cs="仿宋"/>
          <w:b/>
          <w:color w:val="auto"/>
          <w:sz w:val="24"/>
          <w:szCs w:val="24"/>
          <w:highlight w:val="none"/>
        </w:rPr>
        <w:t>8.5 具备法律、行政法规规定的其他条件的证明材料</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F13A202">
      <w:pPr>
        <w:widowControl/>
        <w:adjustRightInd w:val="0"/>
        <w:snapToGrid w:val="0"/>
        <w:spacing w:line="360" w:lineRule="auto"/>
        <w:rPr>
          <w:rFonts w:hint="eastAsia"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5A4FADB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三、关于符合本国产品标准的声明函或</w:t>
      </w:r>
      <w:r>
        <w:rPr>
          <w:rFonts w:hint="eastAsia" w:ascii="仿宋" w:hAnsi="仿宋" w:eastAsia="仿宋" w:cs="仿宋"/>
          <w:i w:val="0"/>
          <w:iCs w:val="0"/>
          <w:caps w:val="0"/>
          <w:color w:val="auto"/>
          <w:spacing w:val="0"/>
          <w:sz w:val="24"/>
          <w:szCs w:val="24"/>
          <w:highlight w:val="none"/>
          <w:shd w:val="clear" w:fill="FFFFFF"/>
        </w:rPr>
        <w:t>或财政部会同有关部门规定的有关证明文件</w:t>
      </w:r>
      <w:r>
        <w:rPr>
          <w:rFonts w:hint="eastAsia" w:ascii="仿宋" w:hAnsi="仿宋" w:eastAsia="仿宋" w:cs="仿宋"/>
          <w:color w:val="auto"/>
          <w:sz w:val="24"/>
          <w:szCs w:val="24"/>
          <w:highlight w:val="none"/>
          <w:shd w:val="clear" w:color="auto" w:fill="FFFFFF" w:themeFill="background1"/>
        </w:rPr>
        <w:t>（如有时）。</w:t>
      </w:r>
    </w:p>
    <w:p w14:paraId="6EEAD0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hint="eastAsia" w:ascii="仿宋" w:hAnsi="仿宋" w:eastAsia="仿宋" w:cs="仿宋"/>
          <w:b/>
          <w:color w:val="auto"/>
          <w:spacing w:val="6"/>
          <w:sz w:val="24"/>
          <w:szCs w:val="24"/>
          <w:highlight w:val="none"/>
        </w:rPr>
      </w:pPr>
    </w:p>
    <w:p w14:paraId="297417C2">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5AB7106">
      <w:pPr>
        <w:spacing w:line="588" w:lineRule="exact"/>
        <w:jc w:val="center"/>
        <w:rPr>
          <w:rFonts w:hint="eastAsia" w:ascii="仿宋" w:hAnsi="仿宋" w:eastAsia="仿宋" w:cs="仿宋"/>
          <w:b/>
          <w:color w:val="auto"/>
          <w:spacing w:val="6"/>
          <w:sz w:val="24"/>
          <w:szCs w:val="24"/>
          <w:highlight w:val="none"/>
        </w:rPr>
      </w:pPr>
    </w:p>
    <w:p w14:paraId="1485AA53">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标项名称</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62D4A7B5">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招标文件</w:t>
      </w:r>
      <w:r>
        <w:rPr>
          <w:rFonts w:hint="eastAsia" w:ascii="仿宋" w:hAnsi="仿宋" w:eastAsia="仿宋" w:cs="仿宋"/>
          <w:color w:val="auto"/>
          <w:kern w:val="0"/>
          <w:sz w:val="24"/>
          <w:szCs w:val="24"/>
          <w:highlight w:val="none"/>
          <w:u w:val="single"/>
        </w:rPr>
        <w:t>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1799B494">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招标文件</w:t>
      </w:r>
      <w:r>
        <w:rPr>
          <w:rFonts w:hint="eastAsia" w:ascii="仿宋" w:hAnsi="仿宋" w:eastAsia="仿宋" w:cs="仿宋"/>
          <w:color w:val="auto"/>
          <w:kern w:val="0"/>
          <w:sz w:val="24"/>
          <w:szCs w:val="24"/>
          <w:highlight w:val="none"/>
          <w:u w:val="single"/>
        </w:rPr>
        <w:t>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B813D5B">
      <w:pPr>
        <w:spacing w:line="588" w:lineRule="exact"/>
        <w:rPr>
          <w:rFonts w:hint="eastAsia" w:ascii="仿宋" w:hAnsi="仿宋" w:eastAsia="仿宋" w:cs="仿宋"/>
          <w:color w:val="auto"/>
          <w:kern w:val="0"/>
          <w:sz w:val="24"/>
          <w:szCs w:val="24"/>
          <w:highlight w:val="none"/>
        </w:rPr>
      </w:pPr>
    </w:p>
    <w:p w14:paraId="5058ACFF">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07059CA">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343C8DD">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07E0D426">
      <w:pPr>
        <w:spacing w:line="588" w:lineRule="exact"/>
        <w:ind w:firstLine="480" w:firstLineChars="200"/>
        <w:rPr>
          <w:rFonts w:hint="eastAsia" w:ascii="仿宋" w:hAnsi="仿宋" w:eastAsia="仿宋" w:cs="仿宋"/>
          <w:color w:val="auto"/>
          <w:kern w:val="0"/>
          <w:sz w:val="24"/>
          <w:szCs w:val="24"/>
          <w:highlight w:val="none"/>
        </w:rPr>
      </w:pPr>
    </w:p>
    <w:p w14:paraId="6AF61830">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0D0FF74A">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536E4C44">
      <w:pPr>
        <w:spacing w:line="588" w:lineRule="exact"/>
        <w:ind w:right="480" w:firstLine="6240" w:firstLineChars="2600"/>
        <w:rPr>
          <w:rFonts w:hint="eastAsia" w:ascii="仿宋" w:hAnsi="仿宋" w:eastAsia="仿宋" w:cs="仿宋"/>
          <w:color w:val="auto"/>
          <w:kern w:val="0"/>
          <w:sz w:val="24"/>
          <w:szCs w:val="24"/>
          <w:highlight w:val="none"/>
        </w:rPr>
      </w:pPr>
    </w:p>
    <w:p w14:paraId="11A6233D">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60225F58">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hint="eastAsia" w:ascii="仿宋" w:hAnsi="仿宋" w:eastAsia="仿宋" w:cs="仿宋"/>
          <w:b/>
          <w:color w:val="auto"/>
          <w:spacing w:val="6"/>
          <w:sz w:val="24"/>
          <w:szCs w:val="24"/>
          <w:highlight w:val="none"/>
        </w:rPr>
      </w:pPr>
    </w:p>
    <w:p w14:paraId="0B3F50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hint="eastAsia" w:ascii="仿宋" w:hAnsi="仿宋" w:eastAsia="仿宋" w:cs="仿宋"/>
          <w:color w:val="auto"/>
          <w:spacing w:val="6"/>
          <w:sz w:val="24"/>
          <w:szCs w:val="24"/>
          <w:highlight w:val="none"/>
        </w:rPr>
      </w:pPr>
    </w:p>
    <w:p w14:paraId="6296D94C">
      <w:pPr>
        <w:spacing w:line="360" w:lineRule="auto"/>
        <w:ind w:firstLine="504" w:firstLineChars="200"/>
        <w:rPr>
          <w:rFonts w:hint="eastAsia"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hint="eastAsia" w:ascii="仿宋" w:hAnsi="仿宋" w:eastAsia="仿宋" w:cs="仿宋"/>
          <w:color w:val="auto"/>
          <w:sz w:val="24"/>
          <w:szCs w:val="24"/>
          <w:highlight w:val="none"/>
        </w:rPr>
      </w:pPr>
    </w:p>
    <w:p w14:paraId="12F4C7C6">
      <w:pPr>
        <w:spacing w:line="360" w:lineRule="auto"/>
        <w:rPr>
          <w:rFonts w:hint="eastAsia" w:ascii="仿宋" w:hAnsi="仿宋" w:eastAsia="仿宋" w:cs="仿宋"/>
          <w:color w:val="auto"/>
          <w:sz w:val="24"/>
          <w:szCs w:val="24"/>
          <w:highlight w:val="none"/>
        </w:rPr>
      </w:pPr>
    </w:p>
    <w:p w14:paraId="2487C2BE">
      <w:pPr>
        <w:spacing w:line="360" w:lineRule="auto"/>
        <w:rPr>
          <w:rFonts w:hint="eastAsia" w:ascii="仿宋" w:hAnsi="仿宋" w:eastAsia="仿宋" w:cs="仿宋"/>
          <w:color w:val="auto"/>
          <w:sz w:val="24"/>
          <w:szCs w:val="24"/>
          <w:highlight w:val="none"/>
        </w:rPr>
      </w:pPr>
    </w:p>
    <w:p w14:paraId="2147CD8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DE282F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1F622E0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742289F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1E4CE8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2"/>
          <w:rFonts w:hint="eastAsia" w:ascii="仿宋" w:hAnsi="仿宋" w:eastAsia="仿宋" w:cs="仿宋"/>
          <w:color w:val="auto"/>
          <w:kern w:val="0"/>
          <w:sz w:val="24"/>
          <w:szCs w:val="24"/>
          <w:highlight w:val="none"/>
          <w:shd w:val="clear" w:color="auto" w:fill="FFFFFF" w:themeFill="background1"/>
          <w:lang w:val="en-US" w:eastAsia="zh-CN"/>
        </w:rPr>
        <w:t>四</w:t>
      </w:r>
      <w:r>
        <w:rPr>
          <w:rStyle w:val="42"/>
          <w:rFonts w:hint="eastAsia" w:ascii="仿宋" w:hAnsi="仿宋" w:eastAsia="仿宋" w:cs="仿宋"/>
          <w:color w:val="auto"/>
          <w:kern w:val="0"/>
          <w:sz w:val="24"/>
          <w:szCs w:val="24"/>
          <w:highlight w:val="none"/>
          <w:shd w:val="clear" w:color="auto" w:fill="FFFFFF" w:themeFill="background1"/>
        </w:rPr>
        <w:t>、</w:t>
      </w:r>
    </w:p>
    <w:p w14:paraId="7E3B7E6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DA511C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关于符合本国产品标准的声明函</w:t>
      </w:r>
    </w:p>
    <w:p w14:paraId="6C978DB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955433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FFA31C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5"/>
          <w:rFonts w:hint="eastAsia" w:ascii="仿宋" w:hAnsi="仿宋" w:eastAsia="仿宋" w:cs="仿宋"/>
          <w:i w:val="0"/>
          <w:iCs w:val="0"/>
          <w:caps w:val="0"/>
          <w:color w:val="auto"/>
          <w:spacing w:val="0"/>
          <w:sz w:val="24"/>
          <w:szCs w:val="24"/>
          <w:highlight w:val="none"/>
          <w:shd w:val="clear" w:fill="FFFFFF"/>
        </w:rPr>
        <w:t>（产品名称1）</w:t>
      </w:r>
      <w:r>
        <w:rPr>
          <w:rStyle w:val="45"/>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5"/>
          <w:rFonts w:hint="eastAsia" w:ascii="仿宋" w:hAnsi="仿宋" w:eastAsia="仿宋" w:cs="仿宋"/>
          <w:i w:val="0"/>
          <w:iCs w:val="0"/>
          <w:caps w:val="0"/>
          <w:color w:val="auto"/>
          <w:spacing w:val="0"/>
          <w:sz w:val="24"/>
          <w:szCs w:val="24"/>
          <w:highlight w:val="none"/>
          <w:shd w:val="clear" w:fill="FFFFFF"/>
        </w:rPr>
        <w:t>（厂名）</w:t>
      </w:r>
      <w:r>
        <w:rPr>
          <w:rStyle w:val="45"/>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5"/>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5"/>
          <w:rFonts w:hint="eastAsia" w:ascii="仿宋" w:hAnsi="仿宋" w:eastAsia="仿宋" w:cs="仿宋"/>
          <w:i w:val="0"/>
          <w:iCs w:val="0"/>
          <w:caps w:val="0"/>
          <w:color w:val="auto"/>
          <w:spacing w:val="0"/>
          <w:sz w:val="24"/>
          <w:szCs w:val="24"/>
          <w:highlight w:val="none"/>
          <w:shd w:val="clear" w:fill="FFFFFF"/>
        </w:rPr>
        <w:t>（规定比例）</w:t>
      </w:r>
      <w:r>
        <w:rPr>
          <w:rStyle w:val="45"/>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（关键组件）</w:t>
      </w:r>
      <w:r>
        <w:rPr>
          <w:rStyle w:val="45"/>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（关键工序）</w:t>
      </w:r>
      <w:r>
        <w:rPr>
          <w:rStyle w:val="45"/>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765312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5"/>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5"/>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5"/>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1D49396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7AD66A7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25E093D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1B4B1E0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69EE336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94EAF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ADBBA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u w:val="single"/>
          <w:shd w:val="clear" w:fill="FFFFFF"/>
          <w:lang w:val="en-US" w:eastAsia="zh-CN"/>
        </w:rPr>
      </w:pPr>
      <w:r>
        <w:rPr>
          <w:rFonts w:hint="eastAsia" w:ascii="仿宋" w:hAnsi="仿宋" w:eastAsia="仿宋" w:cs="仿宋"/>
          <w:i w:val="0"/>
          <w:iCs w:val="0"/>
          <w:caps w:val="0"/>
          <w:color w:val="auto"/>
          <w:spacing w:val="0"/>
          <w:sz w:val="24"/>
          <w:szCs w:val="24"/>
          <w:highlight w:val="none"/>
          <w:u w:val="single"/>
          <w:shd w:val="clear" w:fill="FFFFFF"/>
          <w:lang w:val="en-US" w:eastAsia="zh-CN"/>
        </w:rPr>
        <w:t xml:space="preserve">                                                                         </w:t>
      </w:r>
    </w:p>
    <w:p w14:paraId="0BADD42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6573FBC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133B30C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65490CD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2820687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4A49826C">
      <w:pPr>
        <w:spacing w:line="360" w:lineRule="auto"/>
        <w:ind w:firstLine="504" w:firstLineChars="200"/>
        <w:rPr>
          <w:rFonts w:hint="eastAsia" w:ascii="仿宋" w:hAnsi="仿宋" w:eastAsia="仿宋" w:cs="仿宋"/>
          <w:color w:val="auto"/>
          <w:spacing w:val="6"/>
          <w:sz w:val="24"/>
          <w:szCs w:val="24"/>
          <w:highlight w:val="none"/>
        </w:rPr>
      </w:pPr>
    </w:p>
    <w:p w14:paraId="0C916325">
      <w:pPr>
        <w:widowControl/>
        <w:adjustRightInd w:val="0"/>
        <w:snapToGrid w:val="0"/>
        <w:spacing w:line="360" w:lineRule="auto"/>
        <w:rPr>
          <w:rFonts w:hint="eastAsia" w:ascii="仿宋" w:hAnsi="仿宋" w:eastAsia="仿宋" w:cs="仿宋"/>
          <w:color w:val="auto"/>
          <w:sz w:val="24"/>
          <w:szCs w:val="24"/>
          <w:highlight w:val="none"/>
        </w:rPr>
      </w:pPr>
    </w:p>
    <w:p w14:paraId="34FD001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310" w:name="_Toc10677"/>
      <w:bookmarkStart w:id="311" w:name="_Toc20402"/>
      <w:bookmarkStart w:id="312" w:name="_Toc130252627"/>
      <w:bookmarkStart w:id="313" w:name="_Toc27167"/>
      <w:bookmarkStart w:id="314" w:name="_Toc109921165"/>
      <w:bookmarkStart w:id="315" w:name="_Toc109941772"/>
      <w:bookmarkStart w:id="316" w:name="_Toc18236"/>
      <w:bookmarkStart w:id="317" w:name="_Toc110707972"/>
      <w:bookmarkStart w:id="318" w:name="_Toc29769"/>
      <w:r>
        <w:rPr>
          <w:rFonts w:hint="eastAsia" w:ascii="仿宋" w:hAnsi="仿宋" w:eastAsia="仿宋" w:cs="仿宋"/>
          <w:b/>
          <w:color w:val="auto"/>
          <w:sz w:val="24"/>
          <w:szCs w:val="24"/>
          <w:highlight w:val="none"/>
        </w:rPr>
        <w:t>九、投标人近年类似项目情况表</w:t>
      </w:r>
      <w:bookmarkEnd w:id="310"/>
      <w:bookmarkEnd w:id="311"/>
      <w:bookmarkEnd w:id="312"/>
      <w:bookmarkEnd w:id="313"/>
      <w:bookmarkEnd w:id="314"/>
      <w:bookmarkEnd w:id="315"/>
      <w:bookmarkEnd w:id="316"/>
      <w:bookmarkEnd w:id="317"/>
      <w:bookmarkEnd w:id="318"/>
    </w:p>
    <w:p w14:paraId="2434995A">
      <w:pPr>
        <w:spacing w:line="360" w:lineRule="auto"/>
        <w:jc w:val="left"/>
        <w:rPr>
          <w:rFonts w:hint="eastAsia" w:ascii="仿宋" w:hAnsi="仿宋" w:eastAsia="仿宋" w:cs="仿宋"/>
          <w:color w:val="auto"/>
          <w:sz w:val="24"/>
          <w:szCs w:val="24"/>
          <w:highlight w:val="none"/>
        </w:rPr>
      </w:pPr>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15A38B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753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128BBB8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0F9D09D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A3797F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F7D929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B61179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15CCB8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328BBE">
            <w:pPr>
              <w:rPr>
                <w:rFonts w:hint="eastAsia" w:ascii="仿宋" w:hAnsi="仿宋" w:eastAsia="仿宋" w:cs="仿宋"/>
                <w:color w:val="auto"/>
                <w:kern w:val="0"/>
                <w:sz w:val="24"/>
                <w:szCs w:val="24"/>
                <w:highlight w:val="none"/>
              </w:rPr>
            </w:pPr>
          </w:p>
        </w:tc>
        <w:tc>
          <w:tcPr>
            <w:tcW w:w="1233" w:type="dxa"/>
            <w:shd w:val="clear" w:color="auto" w:fill="auto"/>
          </w:tcPr>
          <w:p w14:paraId="4B5D9A30">
            <w:pPr>
              <w:rPr>
                <w:rFonts w:hint="eastAsia" w:ascii="仿宋" w:hAnsi="仿宋" w:eastAsia="仿宋" w:cs="仿宋"/>
                <w:color w:val="auto"/>
                <w:kern w:val="0"/>
                <w:sz w:val="24"/>
                <w:szCs w:val="24"/>
                <w:highlight w:val="none"/>
              </w:rPr>
            </w:pPr>
          </w:p>
        </w:tc>
        <w:tc>
          <w:tcPr>
            <w:tcW w:w="963" w:type="dxa"/>
            <w:shd w:val="clear" w:color="auto" w:fill="auto"/>
          </w:tcPr>
          <w:p w14:paraId="6A24E65F">
            <w:pPr>
              <w:rPr>
                <w:rFonts w:hint="eastAsia" w:ascii="仿宋" w:hAnsi="仿宋" w:eastAsia="仿宋" w:cs="仿宋"/>
                <w:color w:val="auto"/>
                <w:kern w:val="0"/>
                <w:sz w:val="24"/>
                <w:szCs w:val="24"/>
                <w:highlight w:val="none"/>
              </w:rPr>
            </w:pPr>
          </w:p>
        </w:tc>
        <w:tc>
          <w:tcPr>
            <w:tcW w:w="1922" w:type="dxa"/>
            <w:shd w:val="clear" w:color="auto" w:fill="auto"/>
          </w:tcPr>
          <w:p w14:paraId="76900A40">
            <w:pPr>
              <w:rPr>
                <w:rFonts w:hint="eastAsia" w:ascii="仿宋" w:hAnsi="仿宋" w:eastAsia="仿宋" w:cs="仿宋"/>
                <w:color w:val="auto"/>
                <w:kern w:val="0"/>
                <w:sz w:val="24"/>
                <w:szCs w:val="24"/>
                <w:highlight w:val="none"/>
              </w:rPr>
            </w:pPr>
          </w:p>
        </w:tc>
        <w:tc>
          <w:tcPr>
            <w:tcW w:w="1212" w:type="dxa"/>
            <w:shd w:val="clear" w:color="auto" w:fill="auto"/>
          </w:tcPr>
          <w:p w14:paraId="4BB21EF8">
            <w:pPr>
              <w:rPr>
                <w:rFonts w:hint="eastAsia" w:ascii="仿宋" w:hAnsi="仿宋" w:eastAsia="仿宋" w:cs="仿宋"/>
                <w:color w:val="auto"/>
                <w:kern w:val="0"/>
                <w:sz w:val="24"/>
                <w:szCs w:val="24"/>
                <w:highlight w:val="none"/>
              </w:rPr>
            </w:pPr>
          </w:p>
        </w:tc>
        <w:tc>
          <w:tcPr>
            <w:tcW w:w="1232" w:type="dxa"/>
            <w:shd w:val="clear" w:color="auto" w:fill="auto"/>
          </w:tcPr>
          <w:p w14:paraId="1C06F1D2">
            <w:pPr>
              <w:rPr>
                <w:rFonts w:hint="eastAsia" w:ascii="仿宋" w:hAnsi="仿宋" w:eastAsia="仿宋" w:cs="仿宋"/>
                <w:color w:val="auto"/>
                <w:kern w:val="0"/>
                <w:sz w:val="24"/>
                <w:szCs w:val="24"/>
                <w:highlight w:val="none"/>
              </w:rPr>
            </w:pPr>
          </w:p>
        </w:tc>
        <w:tc>
          <w:tcPr>
            <w:tcW w:w="1232" w:type="dxa"/>
            <w:shd w:val="clear" w:color="auto" w:fill="auto"/>
          </w:tcPr>
          <w:p w14:paraId="182A4455">
            <w:pPr>
              <w:rPr>
                <w:rFonts w:hint="eastAsia" w:ascii="仿宋" w:hAnsi="仿宋" w:eastAsia="仿宋" w:cs="仿宋"/>
                <w:color w:val="auto"/>
                <w:kern w:val="0"/>
                <w:sz w:val="24"/>
                <w:szCs w:val="24"/>
                <w:highlight w:val="none"/>
              </w:rPr>
            </w:pPr>
          </w:p>
        </w:tc>
        <w:tc>
          <w:tcPr>
            <w:tcW w:w="795" w:type="dxa"/>
            <w:shd w:val="clear" w:color="auto" w:fill="auto"/>
          </w:tcPr>
          <w:p w14:paraId="432C2434">
            <w:pPr>
              <w:rPr>
                <w:rFonts w:hint="eastAsia"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22D50D3">
            <w:pPr>
              <w:rPr>
                <w:rFonts w:hint="eastAsia" w:ascii="仿宋" w:hAnsi="仿宋" w:eastAsia="仿宋" w:cs="仿宋"/>
                <w:color w:val="auto"/>
                <w:kern w:val="0"/>
                <w:sz w:val="24"/>
                <w:szCs w:val="24"/>
                <w:highlight w:val="none"/>
              </w:rPr>
            </w:pPr>
          </w:p>
        </w:tc>
        <w:tc>
          <w:tcPr>
            <w:tcW w:w="1233" w:type="dxa"/>
            <w:shd w:val="clear" w:color="auto" w:fill="auto"/>
          </w:tcPr>
          <w:p w14:paraId="0F21C7B5">
            <w:pPr>
              <w:rPr>
                <w:rFonts w:hint="eastAsia" w:ascii="仿宋" w:hAnsi="仿宋" w:eastAsia="仿宋" w:cs="仿宋"/>
                <w:color w:val="auto"/>
                <w:kern w:val="0"/>
                <w:sz w:val="24"/>
                <w:szCs w:val="24"/>
                <w:highlight w:val="none"/>
              </w:rPr>
            </w:pPr>
          </w:p>
        </w:tc>
        <w:tc>
          <w:tcPr>
            <w:tcW w:w="963" w:type="dxa"/>
            <w:shd w:val="clear" w:color="auto" w:fill="auto"/>
          </w:tcPr>
          <w:p w14:paraId="62D2FF2A">
            <w:pPr>
              <w:rPr>
                <w:rFonts w:hint="eastAsia" w:ascii="仿宋" w:hAnsi="仿宋" w:eastAsia="仿宋" w:cs="仿宋"/>
                <w:color w:val="auto"/>
                <w:kern w:val="0"/>
                <w:sz w:val="24"/>
                <w:szCs w:val="24"/>
                <w:highlight w:val="none"/>
              </w:rPr>
            </w:pPr>
          </w:p>
        </w:tc>
        <w:tc>
          <w:tcPr>
            <w:tcW w:w="1922" w:type="dxa"/>
            <w:shd w:val="clear" w:color="auto" w:fill="auto"/>
          </w:tcPr>
          <w:p w14:paraId="6812D62B">
            <w:pPr>
              <w:rPr>
                <w:rFonts w:hint="eastAsia" w:ascii="仿宋" w:hAnsi="仿宋" w:eastAsia="仿宋" w:cs="仿宋"/>
                <w:color w:val="auto"/>
                <w:kern w:val="0"/>
                <w:sz w:val="24"/>
                <w:szCs w:val="24"/>
                <w:highlight w:val="none"/>
              </w:rPr>
            </w:pPr>
          </w:p>
        </w:tc>
        <w:tc>
          <w:tcPr>
            <w:tcW w:w="1212" w:type="dxa"/>
            <w:shd w:val="clear" w:color="auto" w:fill="auto"/>
          </w:tcPr>
          <w:p w14:paraId="6390B1F3">
            <w:pPr>
              <w:rPr>
                <w:rFonts w:hint="eastAsia" w:ascii="仿宋" w:hAnsi="仿宋" w:eastAsia="仿宋" w:cs="仿宋"/>
                <w:color w:val="auto"/>
                <w:kern w:val="0"/>
                <w:sz w:val="24"/>
                <w:szCs w:val="24"/>
                <w:highlight w:val="none"/>
              </w:rPr>
            </w:pPr>
          </w:p>
        </w:tc>
        <w:tc>
          <w:tcPr>
            <w:tcW w:w="1232" w:type="dxa"/>
            <w:shd w:val="clear" w:color="auto" w:fill="auto"/>
          </w:tcPr>
          <w:p w14:paraId="3A0A9FF4">
            <w:pPr>
              <w:rPr>
                <w:rFonts w:hint="eastAsia" w:ascii="仿宋" w:hAnsi="仿宋" w:eastAsia="仿宋" w:cs="仿宋"/>
                <w:color w:val="auto"/>
                <w:kern w:val="0"/>
                <w:sz w:val="24"/>
                <w:szCs w:val="24"/>
                <w:highlight w:val="none"/>
              </w:rPr>
            </w:pPr>
          </w:p>
        </w:tc>
        <w:tc>
          <w:tcPr>
            <w:tcW w:w="1232" w:type="dxa"/>
            <w:shd w:val="clear" w:color="auto" w:fill="auto"/>
          </w:tcPr>
          <w:p w14:paraId="39B959D2">
            <w:pPr>
              <w:rPr>
                <w:rFonts w:hint="eastAsia" w:ascii="仿宋" w:hAnsi="仿宋" w:eastAsia="仿宋" w:cs="仿宋"/>
                <w:color w:val="auto"/>
                <w:kern w:val="0"/>
                <w:sz w:val="24"/>
                <w:szCs w:val="24"/>
                <w:highlight w:val="none"/>
              </w:rPr>
            </w:pPr>
          </w:p>
        </w:tc>
        <w:tc>
          <w:tcPr>
            <w:tcW w:w="795" w:type="dxa"/>
            <w:shd w:val="clear" w:color="auto" w:fill="auto"/>
          </w:tcPr>
          <w:p w14:paraId="7821AC2C">
            <w:pPr>
              <w:rPr>
                <w:rFonts w:hint="eastAsia"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1CBFEE7">
            <w:pPr>
              <w:rPr>
                <w:rFonts w:hint="eastAsia" w:ascii="仿宋" w:hAnsi="仿宋" w:eastAsia="仿宋" w:cs="仿宋"/>
                <w:color w:val="auto"/>
                <w:kern w:val="0"/>
                <w:sz w:val="24"/>
                <w:szCs w:val="24"/>
                <w:highlight w:val="none"/>
              </w:rPr>
            </w:pPr>
          </w:p>
        </w:tc>
        <w:tc>
          <w:tcPr>
            <w:tcW w:w="1233" w:type="dxa"/>
            <w:shd w:val="clear" w:color="auto" w:fill="auto"/>
          </w:tcPr>
          <w:p w14:paraId="12547F1B">
            <w:pPr>
              <w:rPr>
                <w:rFonts w:hint="eastAsia" w:ascii="仿宋" w:hAnsi="仿宋" w:eastAsia="仿宋" w:cs="仿宋"/>
                <w:color w:val="auto"/>
                <w:kern w:val="0"/>
                <w:sz w:val="24"/>
                <w:szCs w:val="24"/>
                <w:highlight w:val="none"/>
              </w:rPr>
            </w:pPr>
          </w:p>
        </w:tc>
        <w:tc>
          <w:tcPr>
            <w:tcW w:w="963" w:type="dxa"/>
            <w:shd w:val="clear" w:color="auto" w:fill="auto"/>
          </w:tcPr>
          <w:p w14:paraId="4249A0ED">
            <w:pPr>
              <w:rPr>
                <w:rFonts w:hint="eastAsia" w:ascii="仿宋" w:hAnsi="仿宋" w:eastAsia="仿宋" w:cs="仿宋"/>
                <w:color w:val="auto"/>
                <w:kern w:val="0"/>
                <w:sz w:val="24"/>
                <w:szCs w:val="24"/>
                <w:highlight w:val="none"/>
              </w:rPr>
            </w:pPr>
          </w:p>
        </w:tc>
        <w:tc>
          <w:tcPr>
            <w:tcW w:w="1922" w:type="dxa"/>
            <w:shd w:val="clear" w:color="auto" w:fill="auto"/>
          </w:tcPr>
          <w:p w14:paraId="3D1CF853">
            <w:pPr>
              <w:rPr>
                <w:rFonts w:hint="eastAsia" w:ascii="仿宋" w:hAnsi="仿宋" w:eastAsia="仿宋" w:cs="仿宋"/>
                <w:color w:val="auto"/>
                <w:kern w:val="0"/>
                <w:sz w:val="24"/>
                <w:szCs w:val="24"/>
                <w:highlight w:val="none"/>
              </w:rPr>
            </w:pPr>
          </w:p>
        </w:tc>
        <w:tc>
          <w:tcPr>
            <w:tcW w:w="1212" w:type="dxa"/>
            <w:shd w:val="clear" w:color="auto" w:fill="auto"/>
          </w:tcPr>
          <w:p w14:paraId="12EB9617">
            <w:pPr>
              <w:rPr>
                <w:rFonts w:hint="eastAsia" w:ascii="仿宋" w:hAnsi="仿宋" w:eastAsia="仿宋" w:cs="仿宋"/>
                <w:color w:val="auto"/>
                <w:kern w:val="0"/>
                <w:sz w:val="24"/>
                <w:szCs w:val="24"/>
                <w:highlight w:val="none"/>
              </w:rPr>
            </w:pPr>
          </w:p>
        </w:tc>
        <w:tc>
          <w:tcPr>
            <w:tcW w:w="1232" w:type="dxa"/>
            <w:shd w:val="clear" w:color="auto" w:fill="auto"/>
          </w:tcPr>
          <w:p w14:paraId="56B4AB62">
            <w:pPr>
              <w:rPr>
                <w:rFonts w:hint="eastAsia" w:ascii="仿宋" w:hAnsi="仿宋" w:eastAsia="仿宋" w:cs="仿宋"/>
                <w:color w:val="auto"/>
                <w:kern w:val="0"/>
                <w:sz w:val="24"/>
                <w:szCs w:val="24"/>
                <w:highlight w:val="none"/>
              </w:rPr>
            </w:pPr>
          </w:p>
        </w:tc>
        <w:tc>
          <w:tcPr>
            <w:tcW w:w="1232" w:type="dxa"/>
            <w:shd w:val="clear" w:color="auto" w:fill="auto"/>
          </w:tcPr>
          <w:p w14:paraId="69746B5E">
            <w:pPr>
              <w:rPr>
                <w:rFonts w:hint="eastAsia" w:ascii="仿宋" w:hAnsi="仿宋" w:eastAsia="仿宋" w:cs="仿宋"/>
                <w:color w:val="auto"/>
                <w:kern w:val="0"/>
                <w:sz w:val="24"/>
                <w:szCs w:val="24"/>
                <w:highlight w:val="none"/>
              </w:rPr>
            </w:pPr>
          </w:p>
        </w:tc>
        <w:tc>
          <w:tcPr>
            <w:tcW w:w="795" w:type="dxa"/>
            <w:shd w:val="clear" w:color="auto" w:fill="auto"/>
          </w:tcPr>
          <w:p w14:paraId="0E670088">
            <w:pPr>
              <w:rPr>
                <w:rFonts w:hint="eastAsia"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CF3AF54">
            <w:pPr>
              <w:rPr>
                <w:rFonts w:hint="eastAsia" w:ascii="仿宋" w:hAnsi="仿宋" w:eastAsia="仿宋" w:cs="仿宋"/>
                <w:color w:val="auto"/>
                <w:kern w:val="0"/>
                <w:sz w:val="24"/>
                <w:szCs w:val="24"/>
                <w:highlight w:val="none"/>
              </w:rPr>
            </w:pPr>
          </w:p>
        </w:tc>
        <w:tc>
          <w:tcPr>
            <w:tcW w:w="1233" w:type="dxa"/>
            <w:shd w:val="clear" w:color="auto" w:fill="auto"/>
          </w:tcPr>
          <w:p w14:paraId="3C6263C5">
            <w:pPr>
              <w:rPr>
                <w:rFonts w:hint="eastAsia" w:ascii="仿宋" w:hAnsi="仿宋" w:eastAsia="仿宋" w:cs="仿宋"/>
                <w:color w:val="auto"/>
                <w:kern w:val="0"/>
                <w:sz w:val="24"/>
                <w:szCs w:val="24"/>
                <w:highlight w:val="none"/>
              </w:rPr>
            </w:pPr>
          </w:p>
        </w:tc>
        <w:tc>
          <w:tcPr>
            <w:tcW w:w="963" w:type="dxa"/>
            <w:shd w:val="clear" w:color="auto" w:fill="auto"/>
          </w:tcPr>
          <w:p w14:paraId="074900BF">
            <w:pPr>
              <w:rPr>
                <w:rFonts w:hint="eastAsia" w:ascii="仿宋" w:hAnsi="仿宋" w:eastAsia="仿宋" w:cs="仿宋"/>
                <w:color w:val="auto"/>
                <w:kern w:val="0"/>
                <w:sz w:val="24"/>
                <w:szCs w:val="24"/>
                <w:highlight w:val="none"/>
              </w:rPr>
            </w:pPr>
          </w:p>
        </w:tc>
        <w:tc>
          <w:tcPr>
            <w:tcW w:w="1922" w:type="dxa"/>
            <w:shd w:val="clear" w:color="auto" w:fill="auto"/>
          </w:tcPr>
          <w:p w14:paraId="09FA70E0">
            <w:pPr>
              <w:rPr>
                <w:rFonts w:hint="eastAsia" w:ascii="仿宋" w:hAnsi="仿宋" w:eastAsia="仿宋" w:cs="仿宋"/>
                <w:color w:val="auto"/>
                <w:kern w:val="0"/>
                <w:sz w:val="24"/>
                <w:szCs w:val="24"/>
                <w:highlight w:val="none"/>
              </w:rPr>
            </w:pPr>
          </w:p>
        </w:tc>
        <w:tc>
          <w:tcPr>
            <w:tcW w:w="1212" w:type="dxa"/>
            <w:shd w:val="clear" w:color="auto" w:fill="auto"/>
          </w:tcPr>
          <w:p w14:paraId="63EE8EA9">
            <w:pPr>
              <w:rPr>
                <w:rFonts w:hint="eastAsia" w:ascii="仿宋" w:hAnsi="仿宋" w:eastAsia="仿宋" w:cs="仿宋"/>
                <w:color w:val="auto"/>
                <w:kern w:val="0"/>
                <w:sz w:val="24"/>
                <w:szCs w:val="24"/>
                <w:highlight w:val="none"/>
              </w:rPr>
            </w:pPr>
          </w:p>
        </w:tc>
        <w:tc>
          <w:tcPr>
            <w:tcW w:w="1232" w:type="dxa"/>
            <w:shd w:val="clear" w:color="auto" w:fill="auto"/>
          </w:tcPr>
          <w:p w14:paraId="141CF655">
            <w:pPr>
              <w:rPr>
                <w:rFonts w:hint="eastAsia" w:ascii="仿宋" w:hAnsi="仿宋" w:eastAsia="仿宋" w:cs="仿宋"/>
                <w:color w:val="auto"/>
                <w:kern w:val="0"/>
                <w:sz w:val="24"/>
                <w:szCs w:val="24"/>
                <w:highlight w:val="none"/>
              </w:rPr>
            </w:pPr>
          </w:p>
        </w:tc>
        <w:tc>
          <w:tcPr>
            <w:tcW w:w="1232" w:type="dxa"/>
            <w:shd w:val="clear" w:color="auto" w:fill="auto"/>
          </w:tcPr>
          <w:p w14:paraId="2D07A812">
            <w:pPr>
              <w:rPr>
                <w:rFonts w:hint="eastAsia" w:ascii="仿宋" w:hAnsi="仿宋" w:eastAsia="仿宋" w:cs="仿宋"/>
                <w:color w:val="auto"/>
                <w:kern w:val="0"/>
                <w:sz w:val="24"/>
                <w:szCs w:val="24"/>
                <w:highlight w:val="none"/>
              </w:rPr>
            </w:pPr>
          </w:p>
        </w:tc>
        <w:tc>
          <w:tcPr>
            <w:tcW w:w="795" w:type="dxa"/>
            <w:shd w:val="clear" w:color="auto" w:fill="auto"/>
          </w:tcPr>
          <w:p w14:paraId="641868E1">
            <w:pPr>
              <w:rPr>
                <w:rFonts w:hint="eastAsia"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0727B8">
            <w:pPr>
              <w:rPr>
                <w:rFonts w:hint="eastAsia" w:ascii="仿宋" w:hAnsi="仿宋" w:eastAsia="仿宋" w:cs="仿宋"/>
                <w:color w:val="auto"/>
                <w:kern w:val="0"/>
                <w:sz w:val="24"/>
                <w:szCs w:val="24"/>
                <w:highlight w:val="none"/>
              </w:rPr>
            </w:pPr>
          </w:p>
        </w:tc>
        <w:tc>
          <w:tcPr>
            <w:tcW w:w="1233" w:type="dxa"/>
            <w:shd w:val="clear" w:color="auto" w:fill="auto"/>
          </w:tcPr>
          <w:p w14:paraId="1AF3F5A5">
            <w:pPr>
              <w:rPr>
                <w:rFonts w:hint="eastAsia" w:ascii="仿宋" w:hAnsi="仿宋" w:eastAsia="仿宋" w:cs="仿宋"/>
                <w:color w:val="auto"/>
                <w:kern w:val="0"/>
                <w:sz w:val="24"/>
                <w:szCs w:val="24"/>
                <w:highlight w:val="none"/>
              </w:rPr>
            </w:pPr>
          </w:p>
        </w:tc>
        <w:tc>
          <w:tcPr>
            <w:tcW w:w="963" w:type="dxa"/>
            <w:shd w:val="clear" w:color="auto" w:fill="auto"/>
          </w:tcPr>
          <w:p w14:paraId="796BD49B">
            <w:pPr>
              <w:rPr>
                <w:rFonts w:hint="eastAsia" w:ascii="仿宋" w:hAnsi="仿宋" w:eastAsia="仿宋" w:cs="仿宋"/>
                <w:color w:val="auto"/>
                <w:kern w:val="0"/>
                <w:sz w:val="24"/>
                <w:szCs w:val="24"/>
                <w:highlight w:val="none"/>
              </w:rPr>
            </w:pPr>
          </w:p>
        </w:tc>
        <w:tc>
          <w:tcPr>
            <w:tcW w:w="1922" w:type="dxa"/>
            <w:shd w:val="clear" w:color="auto" w:fill="auto"/>
          </w:tcPr>
          <w:p w14:paraId="5093E1C8">
            <w:pPr>
              <w:rPr>
                <w:rFonts w:hint="eastAsia" w:ascii="仿宋" w:hAnsi="仿宋" w:eastAsia="仿宋" w:cs="仿宋"/>
                <w:color w:val="auto"/>
                <w:kern w:val="0"/>
                <w:sz w:val="24"/>
                <w:szCs w:val="24"/>
                <w:highlight w:val="none"/>
              </w:rPr>
            </w:pPr>
          </w:p>
        </w:tc>
        <w:tc>
          <w:tcPr>
            <w:tcW w:w="1212" w:type="dxa"/>
            <w:shd w:val="clear" w:color="auto" w:fill="auto"/>
          </w:tcPr>
          <w:p w14:paraId="4AF6184B">
            <w:pPr>
              <w:rPr>
                <w:rFonts w:hint="eastAsia" w:ascii="仿宋" w:hAnsi="仿宋" w:eastAsia="仿宋" w:cs="仿宋"/>
                <w:color w:val="auto"/>
                <w:kern w:val="0"/>
                <w:sz w:val="24"/>
                <w:szCs w:val="24"/>
                <w:highlight w:val="none"/>
              </w:rPr>
            </w:pPr>
          </w:p>
        </w:tc>
        <w:tc>
          <w:tcPr>
            <w:tcW w:w="1232" w:type="dxa"/>
            <w:shd w:val="clear" w:color="auto" w:fill="auto"/>
          </w:tcPr>
          <w:p w14:paraId="768F65B7">
            <w:pPr>
              <w:rPr>
                <w:rFonts w:hint="eastAsia" w:ascii="仿宋" w:hAnsi="仿宋" w:eastAsia="仿宋" w:cs="仿宋"/>
                <w:color w:val="auto"/>
                <w:kern w:val="0"/>
                <w:sz w:val="24"/>
                <w:szCs w:val="24"/>
                <w:highlight w:val="none"/>
              </w:rPr>
            </w:pPr>
          </w:p>
        </w:tc>
        <w:tc>
          <w:tcPr>
            <w:tcW w:w="1232" w:type="dxa"/>
            <w:shd w:val="clear" w:color="auto" w:fill="auto"/>
          </w:tcPr>
          <w:p w14:paraId="5AB9D7AE">
            <w:pPr>
              <w:rPr>
                <w:rFonts w:hint="eastAsia" w:ascii="仿宋" w:hAnsi="仿宋" w:eastAsia="仿宋" w:cs="仿宋"/>
                <w:color w:val="auto"/>
                <w:kern w:val="0"/>
                <w:sz w:val="24"/>
                <w:szCs w:val="24"/>
                <w:highlight w:val="none"/>
              </w:rPr>
            </w:pPr>
          </w:p>
        </w:tc>
        <w:tc>
          <w:tcPr>
            <w:tcW w:w="795" w:type="dxa"/>
            <w:shd w:val="clear" w:color="auto" w:fill="auto"/>
          </w:tcPr>
          <w:p w14:paraId="7C1716AB">
            <w:pPr>
              <w:rPr>
                <w:rFonts w:hint="eastAsia" w:ascii="仿宋" w:hAnsi="仿宋" w:eastAsia="仿宋" w:cs="仿宋"/>
                <w:color w:val="auto"/>
                <w:kern w:val="0"/>
                <w:sz w:val="24"/>
                <w:szCs w:val="24"/>
                <w:highlight w:val="none"/>
              </w:rPr>
            </w:pPr>
          </w:p>
        </w:tc>
      </w:tr>
    </w:tbl>
    <w:p w14:paraId="17CBF2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443F1F">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19" w:name="_Toc507586175"/>
      <w:bookmarkStart w:id="320" w:name="_Toc18139"/>
      <w:bookmarkStart w:id="321" w:name="_Toc27045"/>
      <w:bookmarkStart w:id="322" w:name="_Toc533503191"/>
      <w:bookmarkStart w:id="323" w:name="_Toc5084"/>
      <w:bookmarkStart w:id="324" w:name="_Toc38446480"/>
      <w:bookmarkStart w:id="325" w:name="_Toc31290"/>
      <w:bookmarkStart w:id="326" w:name="_Toc19296"/>
      <w:r>
        <w:rPr>
          <w:rFonts w:hint="eastAsia" w:ascii="仿宋" w:hAnsi="仿宋" w:eastAsia="仿宋" w:cs="仿宋"/>
          <w:b/>
          <w:color w:val="auto"/>
          <w:sz w:val="24"/>
          <w:szCs w:val="24"/>
          <w:highlight w:val="none"/>
          <w:shd w:val="clear" w:color="auto" w:fill="FFFFFF" w:themeFill="background1"/>
        </w:rPr>
        <w:t>十、</w:t>
      </w:r>
      <w:bookmarkEnd w:id="319"/>
      <w:bookmarkEnd w:id="320"/>
      <w:bookmarkEnd w:id="321"/>
      <w:bookmarkEnd w:id="322"/>
      <w:bookmarkEnd w:id="323"/>
      <w:bookmarkEnd w:id="324"/>
      <w:r>
        <w:rPr>
          <w:rFonts w:hint="eastAsia" w:ascii="仿宋" w:hAnsi="仿宋" w:eastAsia="仿宋" w:cs="仿宋"/>
          <w:b/>
          <w:color w:val="auto"/>
          <w:sz w:val="24"/>
          <w:szCs w:val="24"/>
          <w:highlight w:val="none"/>
          <w:shd w:val="clear" w:color="auto" w:fill="FFFFFF" w:themeFill="background1"/>
        </w:rPr>
        <w:t>售后服务承诺书</w:t>
      </w:r>
      <w:bookmarkEnd w:id="325"/>
      <w:bookmarkEnd w:id="326"/>
    </w:p>
    <w:p w14:paraId="146C69CE">
      <w:pPr>
        <w:spacing w:line="360" w:lineRule="auto"/>
        <w:jc w:val="left"/>
        <w:rPr>
          <w:rFonts w:hint="eastAsia" w:ascii="仿宋" w:hAnsi="仿宋" w:eastAsia="仿宋" w:cs="仿宋"/>
          <w:color w:val="auto"/>
          <w:sz w:val="24"/>
          <w:szCs w:val="24"/>
          <w:highlight w:val="none"/>
          <w:shd w:val="clear" w:color="auto" w:fill="FFFFFF" w:themeFill="background1"/>
        </w:rPr>
      </w:pPr>
    </w:p>
    <w:p w14:paraId="52EA4C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417A6F08">
      <w:pPr>
        <w:spacing w:line="360" w:lineRule="auto"/>
        <w:ind w:firstLine="480" w:firstLineChars="200"/>
        <w:rPr>
          <w:rFonts w:hint="eastAsia" w:ascii="仿宋" w:hAnsi="仿宋" w:eastAsia="仿宋" w:cs="仿宋"/>
          <w:color w:val="auto"/>
          <w:sz w:val="24"/>
          <w:szCs w:val="24"/>
          <w:highlight w:val="none"/>
        </w:rPr>
      </w:pPr>
    </w:p>
    <w:p w14:paraId="70911992">
      <w:pPr>
        <w:spacing w:line="360" w:lineRule="auto"/>
        <w:ind w:firstLine="480" w:firstLineChars="200"/>
        <w:rPr>
          <w:rFonts w:hint="eastAsia" w:ascii="仿宋" w:hAnsi="仿宋" w:eastAsia="仿宋" w:cs="仿宋"/>
          <w:color w:val="auto"/>
          <w:sz w:val="24"/>
          <w:szCs w:val="24"/>
          <w:highlight w:val="none"/>
        </w:rPr>
      </w:pPr>
    </w:p>
    <w:p w14:paraId="54313E23">
      <w:pPr>
        <w:spacing w:line="360" w:lineRule="auto"/>
        <w:ind w:firstLine="480" w:firstLineChars="200"/>
        <w:rPr>
          <w:rFonts w:hint="eastAsia" w:ascii="仿宋" w:hAnsi="仿宋" w:eastAsia="仿宋" w:cs="仿宋"/>
          <w:color w:val="auto"/>
          <w:sz w:val="24"/>
          <w:szCs w:val="24"/>
          <w:highlight w:val="none"/>
        </w:rPr>
      </w:pPr>
    </w:p>
    <w:p w14:paraId="57824C3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EEC22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E33EFCE">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32999B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348FFA">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27" w:name="_Toc22814"/>
      <w:bookmarkStart w:id="328" w:name="_Toc9493"/>
      <w:bookmarkStart w:id="329" w:name="_Toc4670"/>
      <w:bookmarkStart w:id="330" w:name="_Toc31355"/>
      <w:r>
        <w:rPr>
          <w:rFonts w:hint="eastAsia" w:ascii="仿宋" w:hAnsi="仿宋" w:eastAsia="仿宋" w:cs="仿宋"/>
          <w:b/>
          <w:color w:val="auto"/>
          <w:sz w:val="24"/>
          <w:szCs w:val="24"/>
          <w:highlight w:val="none"/>
          <w:shd w:val="clear" w:color="auto" w:fill="FFFFFF" w:themeFill="background1"/>
        </w:rPr>
        <w:t>十一、</w:t>
      </w:r>
      <w:bookmarkEnd w:id="327"/>
      <w:bookmarkEnd w:id="328"/>
      <w:r>
        <w:rPr>
          <w:rFonts w:hint="eastAsia" w:ascii="仿宋" w:hAnsi="仿宋" w:eastAsia="仿宋" w:cs="仿宋"/>
          <w:b/>
          <w:color w:val="auto"/>
          <w:sz w:val="24"/>
          <w:szCs w:val="24"/>
          <w:highlight w:val="none"/>
          <w:shd w:val="clear" w:color="auto" w:fill="FFFFFF" w:themeFill="background1"/>
        </w:rPr>
        <w:t>技术方案</w:t>
      </w:r>
      <w:bookmarkEnd w:id="329"/>
      <w:bookmarkEnd w:id="330"/>
    </w:p>
    <w:p w14:paraId="1CC81F42">
      <w:pPr>
        <w:widowControl/>
        <w:jc w:val="left"/>
        <w:rPr>
          <w:rFonts w:hint="eastAsia" w:ascii="仿宋" w:hAnsi="仿宋" w:eastAsia="仿宋" w:cs="仿宋"/>
          <w:color w:val="auto"/>
          <w:highlight w:val="none"/>
        </w:rPr>
      </w:pPr>
    </w:p>
    <w:p w14:paraId="01755D8B">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6343852E">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86567D8">
      <w:pPr>
        <w:tabs>
          <w:tab w:val="center" w:pos="4832"/>
          <w:tab w:val="left" w:pos="7140"/>
        </w:tabs>
        <w:jc w:val="center"/>
        <w:outlineLvl w:val="1"/>
        <w:rPr>
          <w:rFonts w:hint="eastAsia" w:ascii="仿宋" w:hAnsi="仿宋" w:eastAsia="仿宋" w:cs="仿宋"/>
          <w:b/>
          <w:color w:val="auto"/>
          <w:sz w:val="24"/>
          <w:szCs w:val="24"/>
          <w:highlight w:val="none"/>
        </w:rPr>
      </w:pPr>
      <w:bookmarkStart w:id="331" w:name="_Toc6748"/>
      <w:bookmarkStart w:id="332" w:name="_Toc1246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、保证金缴纳证明材料</w:t>
      </w:r>
      <w:bookmarkEnd w:id="331"/>
      <w:bookmarkEnd w:id="332"/>
    </w:p>
    <w:p w14:paraId="1E639007">
      <w:pPr>
        <w:spacing w:line="360" w:lineRule="auto"/>
        <w:ind w:firstLine="480" w:firstLineChars="200"/>
        <w:rPr>
          <w:rFonts w:hint="eastAsia" w:ascii="仿宋" w:hAnsi="仿宋" w:eastAsia="仿宋" w:cs="仿宋"/>
          <w:color w:val="auto"/>
          <w:sz w:val="24"/>
          <w:szCs w:val="24"/>
          <w:highlight w:val="none"/>
        </w:rPr>
      </w:pPr>
    </w:p>
    <w:p w14:paraId="7E9EEAE8">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4DB8B334">
      <w:pPr>
        <w:spacing w:line="360" w:lineRule="auto"/>
        <w:jc w:val="center"/>
        <w:rPr>
          <w:rFonts w:hint="eastAsia" w:ascii="仿宋" w:hAnsi="仿宋" w:eastAsia="仿宋" w:cs="仿宋"/>
          <w:color w:val="auto"/>
          <w:sz w:val="24"/>
          <w:szCs w:val="24"/>
          <w:highlight w:val="none"/>
          <w:shd w:val="clear" w:color="auto" w:fill="FFFFFF" w:themeFill="background1"/>
        </w:rPr>
      </w:pPr>
    </w:p>
    <w:p w14:paraId="2765EF58">
      <w:pPr>
        <w:pStyle w:val="38"/>
        <w:ind w:left="420" w:firstLine="480"/>
        <w:rPr>
          <w:rFonts w:hint="eastAsia" w:ascii="仿宋" w:hAnsi="仿宋" w:eastAsia="仿宋" w:cs="仿宋"/>
          <w:color w:val="auto"/>
          <w:sz w:val="24"/>
          <w:szCs w:val="24"/>
          <w:highlight w:val="none"/>
          <w:shd w:val="clear" w:color="auto" w:fill="FFFFFF" w:themeFill="background1"/>
        </w:rPr>
      </w:pPr>
    </w:p>
    <w:p w14:paraId="62244E18">
      <w:pPr>
        <w:rPr>
          <w:rFonts w:hint="eastAsia" w:ascii="仿宋" w:hAnsi="仿宋" w:eastAsia="仿宋" w:cs="仿宋"/>
          <w:color w:val="auto"/>
          <w:sz w:val="24"/>
          <w:szCs w:val="24"/>
          <w:highlight w:val="none"/>
          <w:shd w:val="clear" w:color="auto" w:fill="FFFFFF" w:themeFill="background1"/>
        </w:rPr>
      </w:pPr>
    </w:p>
    <w:p w14:paraId="39E0AE16">
      <w:pPr>
        <w:pStyle w:val="38"/>
        <w:ind w:left="420"/>
        <w:rPr>
          <w:rFonts w:hint="eastAsia" w:ascii="仿宋" w:hAnsi="仿宋" w:eastAsia="仿宋" w:cs="仿宋"/>
          <w:color w:val="auto"/>
          <w:highlight w:val="none"/>
        </w:rPr>
      </w:pPr>
    </w:p>
    <w:bookmarkEnd w:id="180"/>
    <w:p w14:paraId="72B7C0E4">
      <w:pPr>
        <w:rPr>
          <w:rFonts w:hint="eastAsia" w:ascii="仿宋" w:hAnsi="仿宋" w:eastAsia="仿宋" w:cs="仿宋"/>
          <w:b/>
          <w:color w:val="auto"/>
          <w:sz w:val="24"/>
          <w:szCs w:val="24"/>
          <w:highlight w:val="none"/>
        </w:rPr>
      </w:pPr>
      <w:bookmarkStart w:id="333" w:name="_Toc110707975"/>
      <w:bookmarkStart w:id="334" w:name="_Toc32457"/>
      <w:bookmarkStart w:id="335" w:name="_Toc109921168"/>
      <w:bookmarkStart w:id="336" w:name="_Toc24108"/>
      <w:bookmarkStart w:id="337" w:name="_Toc130252630"/>
      <w:bookmarkStart w:id="338" w:name="_Toc109941775"/>
      <w:bookmarkStart w:id="339" w:name="_Toc16202"/>
      <w:r>
        <w:rPr>
          <w:rFonts w:hint="eastAsia" w:ascii="仿宋" w:hAnsi="仿宋" w:eastAsia="仿宋" w:cs="仿宋"/>
          <w:b/>
          <w:color w:val="auto"/>
          <w:sz w:val="24"/>
          <w:szCs w:val="24"/>
          <w:highlight w:val="none"/>
        </w:rPr>
        <w:br w:type="page"/>
      </w:r>
    </w:p>
    <w:p w14:paraId="448C72BE">
      <w:pPr>
        <w:tabs>
          <w:tab w:val="center" w:pos="4832"/>
          <w:tab w:val="left" w:pos="7140"/>
        </w:tabs>
        <w:jc w:val="center"/>
        <w:outlineLvl w:val="1"/>
        <w:rPr>
          <w:rFonts w:hint="eastAsia" w:ascii="仿宋" w:hAnsi="仿宋" w:eastAsia="仿宋" w:cs="仿宋"/>
          <w:b/>
          <w:color w:val="auto"/>
          <w:sz w:val="24"/>
          <w:szCs w:val="24"/>
          <w:highlight w:val="none"/>
        </w:rPr>
      </w:pPr>
      <w:bookmarkStart w:id="340" w:name="_Toc26742"/>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333"/>
      <w:bookmarkEnd w:id="334"/>
      <w:bookmarkEnd w:id="335"/>
      <w:bookmarkEnd w:id="336"/>
      <w:bookmarkEnd w:id="337"/>
      <w:bookmarkEnd w:id="338"/>
      <w:bookmarkEnd w:id="339"/>
      <w:bookmarkEnd w:id="340"/>
    </w:p>
    <w:p w14:paraId="5DD203C3">
      <w:pPr>
        <w:spacing w:line="360" w:lineRule="auto"/>
        <w:ind w:firstLine="480" w:firstLineChars="200"/>
        <w:rPr>
          <w:rFonts w:hint="eastAsia" w:ascii="仿宋" w:hAnsi="仿宋" w:eastAsia="仿宋" w:cs="仿宋"/>
          <w:color w:val="auto"/>
          <w:sz w:val="24"/>
          <w:szCs w:val="24"/>
          <w:highlight w:val="none"/>
        </w:rPr>
      </w:pPr>
    </w:p>
    <w:p w14:paraId="1AE05D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36074A02">
      <w:pPr>
        <w:pStyle w:val="38"/>
        <w:ind w:left="420"/>
        <w:rPr>
          <w:rFonts w:hint="eastAsia" w:ascii="仿宋" w:hAnsi="仿宋" w:eastAsia="仿宋" w:cs="仿宋"/>
          <w:color w:val="auto"/>
          <w:highlight w:val="none"/>
        </w:rPr>
      </w:pPr>
      <w:bookmarkStart w:id="341" w:name="_Toc130252631"/>
      <w:bookmarkStart w:id="342" w:name="_Toc22688"/>
      <w:bookmarkStart w:id="343" w:name="_Toc60925660"/>
      <w:bookmarkStart w:id="344" w:name="_Toc30206"/>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83E0F67">
      <w:pPr>
        <w:rPr>
          <w:rFonts w:hint="eastAsia" w:ascii="仿宋" w:hAnsi="仿宋" w:eastAsia="仿宋" w:cs="仿宋"/>
          <w:b/>
          <w:color w:val="auto"/>
          <w:sz w:val="24"/>
          <w:szCs w:val="24"/>
          <w:highlight w:val="none"/>
        </w:rPr>
      </w:pPr>
    </w:p>
    <w:p w14:paraId="657CC727">
      <w:pPr>
        <w:spacing w:line="440" w:lineRule="exact"/>
        <w:jc w:val="center"/>
        <w:outlineLvl w:val="0"/>
        <w:rPr>
          <w:rFonts w:hint="eastAsia" w:ascii="仿宋" w:hAnsi="仿宋" w:eastAsia="仿宋" w:cs="仿宋"/>
          <w:b/>
          <w:color w:val="auto"/>
          <w:sz w:val="24"/>
          <w:szCs w:val="24"/>
          <w:highlight w:val="none"/>
        </w:rPr>
      </w:pPr>
      <w:bookmarkStart w:id="345" w:name="_Toc4913"/>
      <w:bookmarkStart w:id="346" w:name="_Toc1527"/>
      <w:r>
        <w:rPr>
          <w:rFonts w:hint="eastAsia" w:ascii="仿宋" w:hAnsi="仿宋" w:eastAsia="仿宋" w:cs="仿宋"/>
          <w:b/>
          <w:color w:val="auto"/>
          <w:sz w:val="24"/>
          <w:szCs w:val="24"/>
          <w:highlight w:val="none"/>
        </w:rPr>
        <w:t>第六章 补充条款</w:t>
      </w:r>
      <w:bookmarkEnd w:id="341"/>
      <w:bookmarkEnd w:id="342"/>
      <w:bookmarkEnd w:id="343"/>
      <w:bookmarkEnd w:id="344"/>
      <w:bookmarkEnd w:id="345"/>
      <w:bookmarkEnd w:id="346"/>
    </w:p>
    <w:p w14:paraId="04D94950">
      <w:pPr>
        <w:rPr>
          <w:rFonts w:hint="eastAsia" w:ascii="仿宋" w:hAnsi="仿宋" w:eastAsia="仿宋" w:cs="仿宋"/>
          <w:color w:val="auto"/>
          <w:highlight w:val="none"/>
        </w:rPr>
      </w:pPr>
    </w:p>
    <w:p w14:paraId="0A8387AB">
      <w:pPr>
        <w:rPr>
          <w:rFonts w:hint="eastAsia" w:ascii="仿宋" w:hAnsi="仿宋" w:eastAsia="仿宋" w:cs="仿宋"/>
          <w:color w:val="auto"/>
          <w:highlight w:val="none"/>
        </w:rPr>
      </w:pPr>
    </w:p>
    <w:p w14:paraId="15929513">
      <w:pPr>
        <w:spacing w:line="360" w:lineRule="auto"/>
        <w:outlineLvl w:val="1"/>
        <w:rPr>
          <w:rFonts w:hint="eastAsia" w:ascii="仿宋" w:hAnsi="仿宋" w:eastAsia="仿宋" w:cs="仿宋"/>
          <w:color w:val="auto"/>
          <w:spacing w:val="6"/>
          <w:sz w:val="24"/>
          <w:szCs w:val="24"/>
          <w:highlight w:val="none"/>
        </w:rPr>
      </w:pPr>
      <w:bookmarkStart w:id="347" w:name="_Toc9330"/>
      <w:bookmarkStart w:id="348" w:name="_Toc3002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47"/>
      <w:bookmarkEnd w:id="348"/>
    </w:p>
    <w:p w14:paraId="19CA486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5F606FB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10C4DA9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1F4853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307BF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5D88353A">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7EA9F783">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7631C8F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3F5EA4D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08109E54">
      <w:pPr>
        <w:spacing w:line="360" w:lineRule="auto"/>
        <w:ind w:firstLine="504" w:firstLineChars="200"/>
        <w:rPr>
          <w:rFonts w:hint="eastAsia" w:ascii="仿宋" w:hAnsi="仿宋" w:eastAsia="仿宋" w:cs="仿宋"/>
          <w:color w:val="auto"/>
          <w:spacing w:val="6"/>
          <w:sz w:val="24"/>
          <w:szCs w:val="24"/>
          <w:highlight w:val="none"/>
        </w:rPr>
      </w:pPr>
    </w:p>
    <w:p w14:paraId="53149E4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2079D0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906ED3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2CAF0A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CE11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2A6612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E9669B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70B6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2D5D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9A4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08299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C350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6D88C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0402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295D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F1F95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4553D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244C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DF70A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4CEF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C385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A19F05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2E7FE2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6FCC61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51DD4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5CC94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0484E72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C683F7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65820C91">
      <w:pPr>
        <w:spacing w:line="360" w:lineRule="auto"/>
        <w:outlineLvl w:val="1"/>
        <w:rPr>
          <w:rFonts w:hint="eastAsia" w:ascii="仿宋" w:hAnsi="仿宋" w:eastAsia="仿宋" w:cs="仿宋"/>
          <w:color w:val="auto"/>
          <w:spacing w:val="6"/>
          <w:sz w:val="24"/>
          <w:szCs w:val="24"/>
          <w:highlight w:val="none"/>
        </w:rPr>
      </w:pPr>
      <w:bookmarkStart w:id="349" w:name="_Toc30906"/>
      <w:bookmarkStart w:id="350" w:name="_Toc15980"/>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49"/>
      <w:bookmarkEnd w:id="350"/>
    </w:p>
    <w:p w14:paraId="6CAE81C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2334CD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FE70F6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7F87E4A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4DF1099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686165B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1AA7CE2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7B6B33F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0236D96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02E71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7A8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596BF0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7C23D8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3DBD30E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A61754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6B829C1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7F4D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78EFB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D45C574">
      <w:pPr>
        <w:pStyle w:val="8"/>
        <w:ind w:firstLine="480"/>
        <w:rPr>
          <w:rFonts w:hint="eastAsia" w:ascii="仿宋" w:hAnsi="仿宋" w:eastAsia="仿宋" w:cs="仿宋"/>
          <w:color w:val="auto"/>
          <w:highlight w:val="none"/>
        </w:rPr>
      </w:pPr>
    </w:p>
    <w:p w14:paraId="55DABCC0">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2A5210CF">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C18BD65">
      <w:pPr>
        <w:spacing w:line="360" w:lineRule="auto"/>
        <w:outlineLvl w:val="1"/>
        <w:rPr>
          <w:rFonts w:hint="eastAsia" w:ascii="仿宋" w:hAnsi="仿宋" w:eastAsia="仿宋" w:cs="仿宋"/>
          <w:color w:val="auto"/>
          <w:spacing w:val="6"/>
          <w:sz w:val="24"/>
          <w:szCs w:val="24"/>
          <w:highlight w:val="none"/>
        </w:rPr>
      </w:pPr>
      <w:bookmarkStart w:id="351" w:name="_Toc23851"/>
      <w:bookmarkStart w:id="352" w:name="_Toc2833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51"/>
      <w:bookmarkEnd w:id="352"/>
    </w:p>
    <w:p w14:paraId="3748E33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76C0C1E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052A4489">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50D94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F10E0FB">
      <w:pPr>
        <w:pStyle w:val="8"/>
        <w:ind w:firstLine="480"/>
        <w:rPr>
          <w:rFonts w:hint="eastAsia" w:ascii="仿宋" w:hAnsi="仿宋" w:eastAsia="仿宋" w:cs="仿宋"/>
          <w:color w:val="auto"/>
          <w:highlight w:val="none"/>
        </w:rPr>
      </w:pPr>
    </w:p>
    <w:p w14:paraId="5E27DA83">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11B8C33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EC3744B">
      <w:pPr>
        <w:spacing w:line="360" w:lineRule="auto"/>
        <w:outlineLvl w:val="1"/>
        <w:rPr>
          <w:rFonts w:hint="eastAsia" w:ascii="仿宋" w:hAnsi="仿宋" w:eastAsia="仿宋" w:cs="仿宋"/>
          <w:color w:val="auto"/>
          <w:spacing w:val="6"/>
          <w:sz w:val="24"/>
          <w:szCs w:val="24"/>
          <w:highlight w:val="none"/>
        </w:rPr>
      </w:pPr>
      <w:bookmarkStart w:id="353" w:name="_Toc2833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、实施本国产品标准及相关政策</w:t>
      </w:r>
      <w:bookmarkEnd w:id="353"/>
    </w:p>
    <w:p w14:paraId="318C23A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249FD2E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国务院办公厅关于在政府采购中</w:t>
      </w:r>
    </w:p>
    <w:p w14:paraId="7E8C02D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2A7551CB">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078B43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2992B7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5DD8E8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B3F90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一、本国产品标准</w:t>
      </w:r>
    </w:p>
    <w:p w14:paraId="0DB8798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029DCE8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6F3AC13B">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51A3BE5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3E5045A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C8B63D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3F93DD4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7B3E2B1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4E67D8A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045CC9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2C7162A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73E7516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0A5CBBA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E126A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5007FB6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5A3B81D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A47E39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二、本国产品标准的适用范围</w:t>
      </w:r>
    </w:p>
    <w:p w14:paraId="092D7A1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4B1A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三、对本国产品的支持政策</w:t>
      </w:r>
    </w:p>
    <w:p w14:paraId="43A4133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154EB72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065D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四、政策执行要求</w:t>
      </w:r>
    </w:p>
    <w:p w14:paraId="03E305E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540FC7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w:t>
      </w:r>
      <w:r>
        <w:rPr>
          <w:rFonts w:hint="eastAsia" w:ascii="仿宋" w:hAnsi="仿宋" w:eastAsia="仿宋" w:cs="仿宋"/>
          <w:i w:val="0"/>
          <w:iCs w:val="0"/>
          <w:caps w:val="0"/>
          <w:color w:val="auto"/>
          <w:spacing w:val="0"/>
          <w:sz w:val="24"/>
          <w:szCs w:val="24"/>
          <w:highlight w:val="none"/>
          <w:shd w:val="clear" w:fill="FFFFFF"/>
          <w:lang w:eastAsia="zh-CN"/>
        </w:rPr>
        <w:t>招标文件</w:t>
      </w:r>
      <w:r>
        <w:rPr>
          <w:rFonts w:hint="eastAsia" w:ascii="仿宋" w:hAnsi="仿宋" w:eastAsia="仿宋" w:cs="仿宋"/>
          <w:i w:val="0"/>
          <w:iCs w:val="0"/>
          <w:caps w:val="0"/>
          <w:color w:val="auto"/>
          <w:spacing w:val="0"/>
          <w:sz w:val="24"/>
          <w:szCs w:val="24"/>
          <w:highlight w:val="none"/>
          <w:shd w:val="clear" w:fill="FFFFFF"/>
        </w:rPr>
        <w:t>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AA6CD4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44734AF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158072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71C3126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五、争议处理</w:t>
      </w:r>
    </w:p>
    <w:p w14:paraId="790C335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3F3698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1B66167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C6D04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C66753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2CAC4A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F2611D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65435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6E78E1F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0DB4733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39EC77E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708CA8C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2D8253A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F3EE2C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F0A0E1F">
      <w:pPr>
        <w:rPr>
          <w:rStyle w:val="42"/>
          <w:rFonts w:hint="eastAsia" w:ascii="仿宋" w:hAnsi="仿宋" w:eastAsia="仿宋" w:cs="仿宋"/>
          <w:i w:val="0"/>
          <w:iCs w:val="0"/>
          <w:caps w:val="0"/>
          <w:color w:val="auto"/>
          <w:spacing w:val="0"/>
          <w:sz w:val="24"/>
          <w:szCs w:val="24"/>
          <w:highlight w:val="none"/>
          <w:shd w:val="clear" w:fill="FFFFFF"/>
        </w:rPr>
      </w:pPr>
      <w:r>
        <w:rPr>
          <w:rStyle w:val="42"/>
          <w:rFonts w:hint="eastAsia" w:ascii="仿宋" w:hAnsi="仿宋" w:eastAsia="仿宋" w:cs="仿宋"/>
          <w:i w:val="0"/>
          <w:iCs w:val="0"/>
          <w:caps w:val="0"/>
          <w:color w:val="auto"/>
          <w:spacing w:val="0"/>
          <w:sz w:val="24"/>
          <w:szCs w:val="24"/>
          <w:highlight w:val="none"/>
          <w:shd w:val="clear" w:fill="FFFFFF"/>
        </w:rPr>
        <w:br w:type="page"/>
      </w:r>
    </w:p>
    <w:p w14:paraId="680CF9A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附件1</w:t>
      </w:r>
    </w:p>
    <w:p w14:paraId="2547D12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580259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445A75A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1F3F16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6E346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118804A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35ED755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1DE79B3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74FB1B1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83A284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6E75377">
      <w:pPr>
        <w:rPr>
          <w:rStyle w:val="42"/>
          <w:rFonts w:hint="eastAsia" w:ascii="仿宋" w:hAnsi="仿宋" w:eastAsia="仿宋" w:cs="仿宋"/>
          <w:i w:val="0"/>
          <w:iCs w:val="0"/>
          <w:caps w:val="0"/>
          <w:color w:val="auto"/>
          <w:spacing w:val="0"/>
          <w:sz w:val="24"/>
          <w:szCs w:val="24"/>
          <w:highlight w:val="none"/>
          <w:shd w:val="clear" w:fill="FFFFFF"/>
        </w:rPr>
      </w:pPr>
      <w:r>
        <w:rPr>
          <w:rStyle w:val="42"/>
          <w:rFonts w:hint="eastAsia" w:ascii="仿宋" w:hAnsi="仿宋" w:eastAsia="仿宋" w:cs="仿宋"/>
          <w:i w:val="0"/>
          <w:iCs w:val="0"/>
          <w:caps w:val="0"/>
          <w:color w:val="auto"/>
          <w:spacing w:val="0"/>
          <w:sz w:val="24"/>
          <w:szCs w:val="24"/>
          <w:highlight w:val="none"/>
          <w:shd w:val="clear" w:fill="FFFFFF"/>
        </w:rPr>
        <w:br w:type="page"/>
      </w:r>
    </w:p>
    <w:p w14:paraId="26B2531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附件2</w:t>
      </w:r>
    </w:p>
    <w:p w14:paraId="028B552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CE6909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2"/>
          <w:rFonts w:hint="eastAsia" w:ascii="仿宋" w:hAnsi="仿宋" w:eastAsia="仿宋" w:cs="仿宋"/>
          <w:i w:val="0"/>
          <w:iCs w:val="0"/>
          <w:caps w:val="0"/>
          <w:color w:val="auto"/>
          <w:spacing w:val="0"/>
          <w:sz w:val="24"/>
          <w:szCs w:val="24"/>
          <w:highlight w:val="none"/>
          <w:shd w:val="clear" w:fill="FFFFFF"/>
        </w:rPr>
        <w:t>关于符合本国产品标准的声明函</w:t>
      </w:r>
    </w:p>
    <w:p w14:paraId="05FEF8A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367657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28DC16F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5"/>
          <w:rFonts w:hint="eastAsia" w:ascii="仿宋" w:hAnsi="仿宋" w:eastAsia="仿宋" w:cs="仿宋"/>
          <w:i w:val="0"/>
          <w:iCs w:val="0"/>
          <w:caps w:val="0"/>
          <w:color w:val="auto"/>
          <w:spacing w:val="0"/>
          <w:sz w:val="24"/>
          <w:szCs w:val="24"/>
          <w:highlight w:val="none"/>
          <w:shd w:val="clear" w:fill="FFFFFF"/>
        </w:rPr>
        <w:t>（产品名称1）</w:t>
      </w:r>
      <w:r>
        <w:rPr>
          <w:rStyle w:val="45"/>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5"/>
          <w:rFonts w:hint="eastAsia" w:ascii="仿宋" w:hAnsi="仿宋" w:eastAsia="仿宋" w:cs="仿宋"/>
          <w:i w:val="0"/>
          <w:iCs w:val="0"/>
          <w:caps w:val="0"/>
          <w:color w:val="auto"/>
          <w:spacing w:val="0"/>
          <w:sz w:val="24"/>
          <w:szCs w:val="24"/>
          <w:highlight w:val="none"/>
          <w:shd w:val="clear" w:fill="FFFFFF"/>
        </w:rPr>
        <w:t>（厂名）</w:t>
      </w:r>
      <w:r>
        <w:rPr>
          <w:rStyle w:val="45"/>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5"/>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5"/>
          <w:rFonts w:hint="eastAsia" w:ascii="仿宋" w:hAnsi="仿宋" w:eastAsia="仿宋" w:cs="仿宋"/>
          <w:i w:val="0"/>
          <w:iCs w:val="0"/>
          <w:caps w:val="0"/>
          <w:color w:val="auto"/>
          <w:spacing w:val="0"/>
          <w:sz w:val="24"/>
          <w:szCs w:val="24"/>
          <w:highlight w:val="none"/>
          <w:shd w:val="clear" w:fill="FFFFFF"/>
        </w:rPr>
        <w:t>（规定比例）</w:t>
      </w:r>
      <w:r>
        <w:rPr>
          <w:rStyle w:val="45"/>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（关键组件）</w:t>
      </w:r>
      <w:r>
        <w:rPr>
          <w:rStyle w:val="45"/>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5"/>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（关键工序）</w:t>
      </w:r>
      <w:r>
        <w:rPr>
          <w:rStyle w:val="45"/>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10AD4D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5"/>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5"/>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5"/>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5"/>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5"/>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A64750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183F41C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951DC7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444F3A5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0F3D9E7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6B90E3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40D6F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4FB74F2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23D5314B">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4B38061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473A4E1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1C2E191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1F22AA9E">
      <w:pPr>
        <w:spacing w:line="360" w:lineRule="auto"/>
        <w:rPr>
          <w:rFonts w:hint="eastAsia" w:ascii="仿宋" w:hAnsi="仿宋" w:eastAsia="仿宋" w:cs="仿宋"/>
          <w:color w:val="auto"/>
          <w:sz w:val="24"/>
          <w:szCs w:val="24"/>
          <w:highlight w:val="none"/>
        </w:rPr>
      </w:pPr>
    </w:p>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1" w:fontKey="{76883583-15B3-4CC2-AF53-00AA014C3672}"/>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3"/>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14BDE">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14BDE">
                    <w:pPr>
                      <w:pStyle w:val="2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D781">
    <w:pPr>
      <w:pStyle w:val="23"/>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529C">
    <w:pPr>
      <w:pStyle w:val="23"/>
      <w:ind w:right="9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E967">
                          <w:pPr>
                            <w:pStyle w:val="23"/>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BEE967">
                    <w:pPr>
                      <w:pStyle w:val="23"/>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3"/>
      <w:ind w:right="360"/>
      <w:jc w:val="center"/>
      <w:rPr>
        <w:rFonts w:hint="eastAsia"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3"/>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3"/>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7BAB2"/>
    <w:multiLevelType w:val="singleLevel"/>
    <w:tmpl w:val="E237BAB2"/>
    <w:lvl w:ilvl="0" w:tentative="0">
      <w:start w:val="1"/>
      <w:numFmt w:val="decimal"/>
      <w:lvlText w:val="%1."/>
      <w:lvlJc w:val="left"/>
      <w:pPr>
        <w:tabs>
          <w:tab w:val="left" w:pos="312"/>
        </w:tabs>
      </w:pPr>
    </w:lvl>
  </w:abstractNum>
  <w:abstractNum w:abstractNumId="1">
    <w:nsid w:val="3D4C8CF7"/>
    <w:multiLevelType w:val="singleLevel"/>
    <w:tmpl w:val="3D4C8CF7"/>
    <w:lvl w:ilvl="0" w:tentative="0">
      <w:start w:val="1"/>
      <w:numFmt w:val="decimal"/>
      <w:suff w:val="nothing"/>
      <w:lvlText w:val="%1、"/>
      <w:lvlJc w:val="left"/>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3FB8"/>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39D4"/>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D51E0"/>
    <w:rsid w:val="014F219D"/>
    <w:rsid w:val="016519C1"/>
    <w:rsid w:val="019239B4"/>
    <w:rsid w:val="0196601E"/>
    <w:rsid w:val="01A544B3"/>
    <w:rsid w:val="01BD7A4F"/>
    <w:rsid w:val="01C401C9"/>
    <w:rsid w:val="01DD30DE"/>
    <w:rsid w:val="01E943A0"/>
    <w:rsid w:val="01F33470"/>
    <w:rsid w:val="02251890"/>
    <w:rsid w:val="022B0E5C"/>
    <w:rsid w:val="023870D5"/>
    <w:rsid w:val="02895B83"/>
    <w:rsid w:val="029949B7"/>
    <w:rsid w:val="02AD1FA0"/>
    <w:rsid w:val="02B81FC4"/>
    <w:rsid w:val="02BF77F6"/>
    <w:rsid w:val="02CC5DE9"/>
    <w:rsid w:val="02D23086"/>
    <w:rsid w:val="02DA63DE"/>
    <w:rsid w:val="02F94BC3"/>
    <w:rsid w:val="02FD6D4D"/>
    <w:rsid w:val="03936C34"/>
    <w:rsid w:val="039D344D"/>
    <w:rsid w:val="03AB6092"/>
    <w:rsid w:val="03EC32E0"/>
    <w:rsid w:val="042A0AD1"/>
    <w:rsid w:val="04A10F62"/>
    <w:rsid w:val="04A3407A"/>
    <w:rsid w:val="04A8452D"/>
    <w:rsid w:val="04C109CE"/>
    <w:rsid w:val="04E1113F"/>
    <w:rsid w:val="04E90B5B"/>
    <w:rsid w:val="04EF2674"/>
    <w:rsid w:val="04F42F40"/>
    <w:rsid w:val="05083E45"/>
    <w:rsid w:val="05353DA0"/>
    <w:rsid w:val="05366A2C"/>
    <w:rsid w:val="055F2BCB"/>
    <w:rsid w:val="05602A5A"/>
    <w:rsid w:val="056326BB"/>
    <w:rsid w:val="056B1570"/>
    <w:rsid w:val="057C19CF"/>
    <w:rsid w:val="058368B9"/>
    <w:rsid w:val="05A218FD"/>
    <w:rsid w:val="05B0498B"/>
    <w:rsid w:val="05B35D6A"/>
    <w:rsid w:val="05BA5435"/>
    <w:rsid w:val="05C018BB"/>
    <w:rsid w:val="05C72C4A"/>
    <w:rsid w:val="05CF7D50"/>
    <w:rsid w:val="05F9301F"/>
    <w:rsid w:val="06035C4C"/>
    <w:rsid w:val="063F4718"/>
    <w:rsid w:val="065546FA"/>
    <w:rsid w:val="06B56F46"/>
    <w:rsid w:val="06C00186"/>
    <w:rsid w:val="06DE46EF"/>
    <w:rsid w:val="070677A2"/>
    <w:rsid w:val="0711495B"/>
    <w:rsid w:val="071719AF"/>
    <w:rsid w:val="071A149F"/>
    <w:rsid w:val="071E0F8F"/>
    <w:rsid w:val="07204271"/>
    <w:rsid w:val="07702E6D"/>
    <w:rsid w:val="077F1302"/>
    <w:rsid w:val="0790350F"/>
    <w:rsid w:val="07971D2A"/>
    <w:rsid w:val="079B438E"/>
    <w:rsid w:val="07AA45D1"/>
    <w:rsid w:val="07CA3595"/>
    <w:rsid w:val="07CB111C"/>
    <w:rsid w:val="07CC05D8"/>
    <w:rsid w:val="07D93108"/>
    <w:rsid w:val="080F6B2A"/>
    <w:rsid w:val="082B7A28"/>
    <w:rsid w:val="082D6FB0"/>
    <w:rsid w:val="083321D8"/>
    <w:rsid w:val="084D31AF"/>
    <w:rsid w:val="085B3B1D"/>
    <w:rsid w:val="086329D2"/>
    <w:rsid w:val="0898267C"/>
    <w:rsid w:val="08A50077"/>
    <w:rsid w:val="08C77405"/>
    <w:rsid w:val="08EE04EE"/>
    <w:rsid w:val="09153CCC"/>
    <w:rsid w:val="09197B3E"/>
    <w:rsid w:val="0935436E"/>
    <w:rsid w:val="093C56FD"/>
    <w:rsid w:val="09461222"/>
    <w:rsid w:val="094B394B"/>
    <w:rsid w:val="09510A7C"/>
    <w:rsid w:val="09587F76"/>
    <w:rsid w:val="095F0CAA"/>
    <w:rsid w:val="09662A3F"/>
    <w:rsid w:val="09802D58"/>
    <w:rsid w:val="09870B6B"/>
    <w:rsid w:val="09954E0D"/>
    <w:rsid w:val="099948FD"/>
    <w:rsid w:val="099E0166"/>
    <w:rsid w:val="09A45050"/>
    <w:rsid w:val="09B01C47"/>
    <w:rsid w:val="09B94F9F"/>
    <w:rsid w:val="09D771D4"/>
    <w:rsid w:val="09E518F1"/>
    <w:rsid w:val="09E638BB"/>
    <w:rsid w:val="0A454A85"/>
    <w:rsid w:val="0A56459C"/>
    <w:rsid w:val="0A7809B7"/>
    <w:rsid w:val="0AF04546"/>
    <w:rsid w:val="0AF10769"/>
    <w:rsid w:val="0AFD7D56"/>
    <w:rsid w:val="0B3A5CA3"/>
    <w:rsid w:val="0BA31A63"/>
    <w:rsid w:val="0BBA6DAD"/>
    <w:rsid w:val="0BC10DE0"/>
    <w:rsid w:val="0BEF6A57"/>
    <w:rsid w:val="0C112E71"/>
    <w:rsid w:val="0C2A3F33"/>
    <w:rsid w:val="0C5E598A"/>
    <w:rsid w:val="0CA5180B"/>
    <w:rsid w:val="0CB8153E"/>
    <w:rsid w:val="0CC03678"/>
    <w:rsid w:val="0CF3376D"/>
    <w:rsid w:val="0D2332ED"/>
    <w:rsid w:val="0D415C54"/>
    <w:rsid w:val="0D444B80"/>
    <w:rsid w:val="0D466B4A"/>
    <w:rsid w:val="0D5C45C0"/>
    <w:rsid w:val="0D662D48"/>
    <w:rsid w:val="0D6D2E9E"/>
    <w:rsid w:val="0DD028B8"/>
    <w:rsid w:val="0DDA3736"/>
    <w:rsid w:val="0DEA1BCB"/>
    <w:rsid w:val="0DFB786F"/>
    <w:rsid w:val="0E21692E"/>
    <w:rsid w:val="0E317578"/>
    <w:rsid w:val="0E347BBB"/>
    <w:rsid w:val="0E917891"/>
    <w:rsid w:val="0E9272B5"/>
    <w:rsid w:val="0F000F7B"/>
    <w:rsid w:val="0F1B7B63"/>
    <w:rsid w:val="0F4E7C06"/>
    <w:rsid w:val="0F4E7F38"/>
    <w:rsid w:val="0F5576A6"/>
    <w:rsid w:val="0F73174D"/>
    <w:rsid w:val="0F75161B"/>
    <w:rsid w:val="0F781459"/>
    <w:rsid w:val="0F873108"/>
    <w:rsid w:val="0F885DD7"/>
    <w:rsid w:val="0FA91612"/>
    <w:rsid w:val="0FAB0EE6"/>
    <w:rsid w:val="0FD348E1"/>
    <w:rsid w:val="0FD85A54"/>
    <w:rsid w:val="0FDC5544"/>
    <w:rsid w:val="0FEB39D9"/>
    <w:rsid w:val="0FEE34C9"/>
    <w:rsid w:val="0FF7412C"/>
    <w:rsid w:val="10141182"/>
    <w:rsid w:val="103E5A93"/>
    <w:rsid w:val="105A0963"/>
    <w:rsid w:val="10923E54"/>
    <w:rsid w:val="1092654A"/>
    <w:rsid w:val="10DD2B9B"/>
    <w:rsid w:val="10E87F18"/>
    <w:rsid w:val="111E0546"/>
    <w:rsid w:val="11204879"/>
    <w:rsid w:val="114D2EAD"/>
    <w:rsid w:val="11517434"/>
    <w:rsid w:val="117B39D6"/>
    <w:rsid w:val="118B7221"/>
    <w:rsid w:val="11AC7198"/>
    <w:rsid w:val="11AF4A68"/>
    <w:rsid w:val="11B20C52"/>
    <w:rsid w:val="11C023CD"/>
    <w:rsid w:val="11C72224"/>
    <w:rsid w:val="11C8783A"/>
    <w:rsid w:val="11F254F3"/>
    <w:rsid w:val="11F70C71"/>
    <w:rsid w:val="1202500A"/>
    <w:rsid w:val="1209283C"/>
    <w:rsid w:val="120A12F0"/>
    <w:rsid w:val="126161D4"/>
    <w:rsid w:val="128F3808"/>
    <w:rsid w:val="12913ADB"/>
    <w:rsid w:val="12BE5A78"/>
    <w:rsid w:val="12DA1AE3"/>
    <w:rsid w:val="131462C7"/>
    <w:rsid w:val="132536A6"/>
    <w:rsid w:val="13620456"/>
    <w:rsid w:val="13631AD8"/>
    <w:rsid w:val="13741F37"/>
    <w:rsid w:val="13870AC5"/>
    <w:rsid w:val="13955291"/>
    <w:rsid w:val="139B3968"/>
    <w:rsid w:val="13BD568C"/>
    <w:rsid w:val="13EF712B"/>
    <w:rsid w:val="13FB724D"/>
    <w:rsid w:val="14143A09"/>
    <w:rsid w:val="14321BD6"/>
    <w:rsid w:val="14465682"/>
    <w:rsid w:val="1461239E"/>
    <w:rsid w:val="14642A47"/>
    <w:rsid w:val="146A5814"/>
    <w:rsid w:val="148C3F7D"/>
    <w:rsid w:val="14A423A8"/>
    <w:rsid w:val="14A8633C"/>
    <w:rsid w:val="14BE4314"/>
    <w:rsid w:val="14C8078D"/>
    <w:rsid w:val="14DD41E6"/>
    <w:rsid w:val="14E47444"/>
    <w:rsid w:val="14E86739"/>
    <w:rsid w:val="15023C9F"/>
    <w:rsid w:val="151948F4"/>
    <w:rsid w:val="154020D1"/>
    <w:rsid w:val="15453B8B"/>
    <w:rsid w:val="15610299"/>
    <w:rsid w:val="158E37F0"/>
    <w:rsid w:val="159D571F"/>
    <w:rsid w:val="15A72150"/>
    <w:rsid w:val="15C34AB0"/>
    <w:rsid w:val="15D13671"/>
    <w:rsid w:val="15DD5B72"/>
    <w:rsid w:val="15FD6214"/>
    <w:rsid w:val="1607785B"/>
    <w:rsid w:val="160A7825"/>
    <w:rsid w:val="16353154"/>
    <w:rsid w:val="16581692"/>
    <w:rsid w:val="16610551"/>
    <w:rsid w:val="16695657"/>
    <w:rsid w:val="167209B0"/>
    <w:rsid w:val="16762429"/>
    <w:rsid w:val="167F30CD"/>
    <w:rsid w:val="168510F5"/>
    <w:rsid w:val="16A6065A"/>
    <w:rsid w:val="16D72F09"/>
    <w:rsid w:val="16DD4CBF"/>
    <w:rsid w:val="16FC458A"/>
    <w:rsid w:val="172E66CD"/>
    <w:rsid w:val="173C2D6C"/>
    <w:rsid w:val="17463BEB"/>
    <w:rsid w:val="178A2F5A"/>
    <w:rsid w:val="178D2ADC"/>
    <w:rsid w:val="17FE631A"/>
    <w:rsid w:val="18047D2E"/>
    <w:rsid w:val="182E414D"/>
    <w:rsid w:val="18356139"/>
    <w:rsid w:val="185537EF"/>
    <w:rsid w:val="185A16FC"/>
    <w:rsid w:val="188E357D"/>
    <w:rsid w:val="18CB25F9"/>
    <w:rsid w:val="18D21BDA"/>
    <w:rsid w:val="19043F59"/>
    <w:rsid w:val="19061883"/>
    <w:rsid w:val="190D1AE1"/>
    <w:rsid w:val="19153875"/>
    <w:rsid w:val="1922362F"/>
    <w:rsid w:val="19306900"/>
    <w:rsid w:val="19351120"/>
    <w:rsid w:val="19525EEA"/>
    <w:rsid w:val="19576833"/>
    <w:rsid w:val="19683FBD"/>
    <w:rsid w:val="19766A09"/>
    <w:rsid w:val="1977008B"/>
    <w:rsid w:val="19805192"/>
    <w:rsid w:val="19975036"/>
    <w:rsid w:val="19A05834"/>
    <w:rsid w:val="19A370D2"/>
    <w:rsid w:val="19F912CD"/>
    <w:rsid w:val="1A351DCA"/>
    <w:rsid w:val="1A497C7A"/>
    <w:rsid w:val="1A7F5449"/>
    <w:rsid w:val="1A871602"/>
    <w:rsid w:val="1A891F2F"/>
    <w:rsid w:val="1A937147"/>
    <w:rsid w:val="1A951111"/>
    <w:rsid w:val="1AB05F4B"/>
    <w:rsid w:val="1AC94917"/>
    <w:rsid w:val="1B0F40F3"/>
    <w:rsid w:val="1B140288"/>
    <w:rsid w:val="1B574618"/>
    <w:rsid w:val="1B617245"/>
    <w:rsid w:val="1B6F3710"/>
    <w:rsid w:val="1B8229A5"/>
    <w:rsid w:val="1B884CB7"/>
    <w:rsid w:val="1B8F0552"/>
    <w:rsid w:val="1B9A62B3"/>
    <w:rsid w:val="1BA3785E"/>
    <w:rsid w:val="1BA535D6"/>
    <w:rsid w:val="1BCF1804"/>
    <w:rsid w:val="1BD10986"/>
    <w:rsid w:val="1BD664C1"/>
    <w:rsid w:val="1BEA0FE8"/>
    <w:rsid w:val="1BEB6743"/>
    <w:rsid w:val="1BF72D21"/>
    <w:rsid w:val="1BFD0D1C"/>
    <w:rsid w:val="1C312E45"/>
    <w:rsid w:val="1C381D54"/>
    <w:rsid w:val="1C6568C1"/>
    <w:rsid w:val="1C7A60C9"/>
    <w:rsid w:val="1C890801"/>
    <w:rsid w:val="1CC54B7F"/>
    <w:rsid w:val="1CC632EB"/>
    <w:rsid w:val="1CCC03E2"/>
    <w:rsid w:val="1CD47504"/>
    <w:rsid w:val="1CEC2B3E"/>
    <w:rsid w:val="1D2027D7"/>
    <w:rsid w:val="1D370008"/>
    <w:rsid w:val="1D376F7C"/>
    <w:rsid w:val="1D3A5FA0"/>
    <w:rsid w:val="1D3A6632"/>
    <w:rsid w:val="1D532BBD"/>
    <w:rsid w:val="1D7B3FF9"/>
    <w:rsid w:val="1D860599"/>
    <w:rsid w:val="1DAA1C58"/>
    <w:rsid w:val="1DB93368"/>
    <w:rsid w:val="1DBC4C07"/>
    <w:rsid w:val="1DDB37DB"/>
    <w:rsid w:val="1DF24184"/>
    <w:rsid w:val="1DF60118"/>
    <w:rsid w:val="1E1265D5"/>
    <w:rsid w:val="1E1D38F7"/>
    <w:rsid w:val="1E2A7DC2"/>
    <w:rsid w:val="1E3D5D47"/>
    <w:rsid w:val="1E62130A"/>
    <w:rsid w:val="1E9B2A6E"/>
    <w:rsid w:val="1EA75C2F"/>
    <w:rsid w:val="1EB20A07"/>
    <w:rsid w:val="1EFF124F"/>
    <w:rsid w:val="1F06438B"/>
    <w:rsid w:val="1F0813F5"/>
    <w:rsid w:val="1F0C54A8"/>
    <w:rsid w:val="1F332CA6"/>
    <w:rsid w:val="1F3709E9"/>
    <w:rsid w:val="1F3F164B"/>
    <w:rsid w:val="1F601FA9"/>
    <w:rsid w:val="1F933745"/>
    <w:rsid w:val="1F95077E"/>
    <w:rsid w:val="1FC14756"/>
    <w:rsid w:val="1FC16504"/>
    <w:rsid w:val="1FC61D6D"/>
    <w:rsid w:val="1FD91AA0"/>
    <w:rsid w:val="1FE12702"/>
    <w:rsid w:val="1FE757D7"/>
    <w:rsid w:val="1FEA5A5B"/>
    <w:rsid w:val="200308CB"/>
    <w:rsid w:val="20646A1B"/>
    <w:rsid w:val="209E357D"/>
    <w:rsid w:val="209F2C4D"/>
    <w:rsid w:val="20AC7CD9"/>
    <w:rsid w:val="20CC69EF"/>
    <w:rsid w:val="20DB35F6"/>
    <w:rsid w:val="21020B82"/>
    <w:rsid w:val="21140BF4"/>
    <w:rsid w:val="211704C9"/>
    <w:rsid w:val="213934BC"/>
    <w:rsid w:val="21683A4C"/>
    <w:rsid w:val="21690C01"/>
    <w:rsid w:val="217F06F4"/>
    <w:rsid w:val="21901EF6"/>
    <w:rsid w:val="21934186"/>
    <w:rsid w:val="21966885"/>
    <w:rsid w:val="21A36FDB"/>
    <w:rsid w:val="21B46321"/>
    <w:rsid w:val="21C878B8"/>
    <w:rsid w:val="21E9221E"/>
    <w:rsid w:val="222334A6"/>
    <w:rsid w:val="226715E5"/>
    <w:rsid w:val="22837AA1"/>
    <w:rsid w:val="22993768"/>
    <w:rsid w:val="22A85759"/>
    <w:rsid w:val="22C858FF"/>
    <w:rsid w:val="22DC7E78"/>
    <w:rsid w:val="231E32E1"/>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863878"/>
    <w:rsid w:val="249C309C"/>
    <w:rsid w:val="249C4E4A"/>
    <w:rsid w:val="24B04998"/>
    <w:rsid w:val="24FD3B3B"/>
    <w:rsid w:val="25070E5D"/>
    <w:rsid w:val="250749B9"/>
    <w:rsid w:val="252C08C4"/>
    <w:rsid w:val="252E6649"/>
    <w:rsid w:val="25382DC5"/>
    <w:rsid w:val="2540611D"/>
    <w:rsid w:val="255D7526"/>
    <w:rsid w:val="2573095D"/>
    <w:rsid w:val="25847A9B"/>
    <w:rsid w:val="25873D4C"/>
    <w:rsid w:val="258E0C37"/>
    <w:rsid w:val="25E4441C"/>
    <w:rsid w:val="2608575D"/>
    <w:rsid w:val="26323CB8"/>
    <w:rsid w:val="264D464E"/>
    <w:rsid w:val="267A740D"/>
    <w:rsid w:val="268A58A2"/>
    <w:rsid w:val="2690396B"/>
    <w:rsid w:val="26962AD3"/>
    <w:rsid w:val="26B96187"/>
    <w:rsid w:val="26CB04CF"/>
    <w:rsid w:val="26F64CE5"/>
    <w:rsid w:val="26FB054E"/>
    <w:rsid w:val="272E0923"/>
    <w:rsid w:val="27535154"/>
    <w:rsid w:val="27541D8F"/>
    <w:rsid w:val="275639D6"/>
    <w:rsid w:val="275C4CA6"/>
    <w:rsid w:val="275D6B12"/>
    <w:rsid w:val="27976C47"/>
    <w:rsid w:val="27C065A2"/>
    <w:rsid w:val="27C221D4"/>
    <w:rsid w:val="280444F2"/>
    <w:rsid w:val="28092E82"/>
    <w:rsid w:val="283C7070"/>
    <w:rsid w:val="284B1663"/>
    <w:rsid w:val="285831A2"/>
    <w:rsid w:val="287D5314"/>
    <w:rsid w:val="28AB0135"/>
    <w:rsid w:val="28AB225C"/>
    <w:rsid w:val="28C32245"/>
    <w:rsid w:val="28D472A8"/>
    <w:rsid w:val="28D771B3"/>
    <w:rsid w:val="28E15521"/>
    <w:rsid w:val="28F22610"/>
    <w:rsid w:val="28F6715F"/>
    <w:rsid w:val="2927562A"/>
    <w:rsid w:val="293E5137"/>
    <w:rsid w:val="294D1B32"/>
    <w:rsid w:val="295C2DFA"/>
    <w:rsid w:val="297B7831"/>
    <w:rsid w:val="29C15A7E"/>
    <w:rsid w:val="2A247DBB"/>
    <w:rsid w:val="2A302299"/>
    <w:rsid w:val="2A352282"/>
    <w:rsid w:val="2A5F71FE"/>
    <w:rsid w:val="2A7E1274"/>
    <w:rsid w:val="2AD4533E"/>
    <w:rsid w:val="2ADC41F2"/>
    <w:rsid w:val="2ADF3CE2"/>
    <w:rsid w:val="2B006133"/>
    <w:rsid w:val="2B183E1B"/>
    <w:rsid w:val="2B19215E"/>
    <w:rsid w:val="2B22112A"/>
    <w:rsid w:val="2B265158"/>
    <w:rsid w:val="2B3744A0"/>
    <w:rsid w:val="2B714350"/>
    <w:rsid w:val="2BAF21A8"/>
    <w:rsid w:val="2BCC11A7"/>
    <w:rsid w:val="2BDB76C2"/>
    <w:rsid w:val="2BE27F2E"/>
    <w:rsid w:val="2BE87AAD"/>
    <w:rsid w:val="2BE912BD"/>
    <w:rsid w:val="2BF832AE"/>
    <w:rsid w:val="2C1A1476"/>
    <w:rsid w:val="2C2E6CCF"/>
    <w:rsid w:val="2C37360C"/>
    <w:rsid w:val="2C5A3DB0"/>
    <w:rsid w:val="2C666469"/>
    <w:rsid w:val="2C6D3C9C"/>
    <w:rsid w:val="2C732934"/>
    <w:rsid w:val="2C7548FE"/>
    <w:rsid w:val="2C7F154B"/>
    <w:rsid w:val="2CCB451E"/>
    <w:rsid w:val="2CED26E7"/>
    <w:rsid w:val="2D26365A"/>
    <w:rsid w:val="2D4B565F"/>
    <w:rsid w:val="2D5B1AF1"/>
    <w:rsid w:val="2D71156A"/>
    <w:rsid w:val="2D7121BC"/>
    <w:rsid w:val="2D8F7C42"/>
    <w:rsid w:val="2DB23588"/>
    <w:rsid w:val="2DB61DC2"/>
    <w:rsid w:val="2DD85145"/>
    <w:rsid w:val="2E0F48DF"/>
    <w:rsid w:val="2E2C36E3"/>
    <w:rsid w:val="2E4A0A0F"/>
    <w:rsid w:val="2E61479F"/>
    <w:rsid w:val="2E935510"/>
    <w:rsid w:val="2EA84727"/>
    <w:rsid w:val="2EC21111"/>
    <w:rsid w:val="2EC456C9"/>
    <w:rsid w:val="2ED964C1"/>
    <w:rsid w:val="2EED10C4"/>
    <w:rsid w:val="2F0C2E65"/>
    <w:rsid w:val="2F113395"/>
    <w:rsid w:val="2F2B1BEC"/>
    <w:rsid w:val="2F3F2FA2"/>
    <w:rsid w:val="2F5729E1"/>
    <w:rsid w:val="2F8337D6"/>
    <w:rsid w:val="2FAD2601"/>
    <w:rsid w:val="2FBD207A"/>
    <w:rsid w:val="2FC46C7B"/>
    <w:rsid w:val="2FE1790E"/>
    <w:rsid w:val="2FE8309F"/>
    <w:rsid w:val="2FE861DB"/>
    <w:rsid w:val="2FEA115F"/>
    <w:rsid w:val="2FF975F4"/>
    <w:rsid w:val="30091D21"/>
    <w:rsid w:val="301A5EE8"/>
    <w:rsid w:val="301D68DE"/>
    <w:rsid w:val="30226E93"/>
    <w:rsid w:val="302A1EA4"/>
    <w:rsid w:val="30542A7D"/>
    <w:rsid w:val="306A22A0"/>
    <w:rsid w:val="30744ECD"/>
    <w:rsid w:val="3084393E"/>
    <w:rsid w:val="30847806"/>
    <w:rsid w:val="30D75B88"/>
    <w:rsid w:val="31181CFC"/>
    <w:rsid w:val="31307046"/>
    <w:rsid w:val="313A6116"/>
    <w:rsid w:val="318C2702"/>
    <w:rsid w:val="319770C5"/>
    <w:rsid w:val="31BD074C"/>
    <w:rsid w:val="31D605AA"/>
    <w:rsid w:val="31FE7144"/>
    <w:rsid w:val="32285F6F"/>
    <w:rsid w:val="322C5A5F"/>
    <w:rsid w:val="3245276F"/>
    <w:rsid w:val="32546D64"/>
    <w:rsid w:val="325A31AA"/>
    <w:rsid w:val="32650FD7"/>
    <w:rsid w:val="32916000"/>
    <w:rsid w:val="32AC4DF2"/>
    <w:rsid w:val="32FF13C6"/>
    <w:rsid w:val="33030EB6"/>
    <w:rsid w:val="330B682A"/>
    <w:rsid w:val="33163A81"/>
    <w:rsid w:val="332561EC"/>
    <w:rsid w:val="334260EE"/>
    <w:rsid w:val="336D4581"/>
    <w:rsid w:val="33705E1F"/>
    <w:rsid w:val="33835B53"/>
    <w:rsid w:val="33953AD8"/>
    <w:rsid w:val="33AB50A9"/>
    <w:rsid w:val="33C70135"/>
    <w:rsid w:val="33CF4C6C"/>
    <w:rsid w:val="33DC5BDE"/>
    <w:rsid w:val="33E41108"/>
    <w:rsid w:val="33F73D4D"/>
    <w:rsid w:val="34181BA1"/>
    <w:rsid w:val="341B222F"/>
    <w:rsid w:val="342015F4"/>
    <w:rsid w:val="3421711A"/>
    <w:rsid w:val="3446557F"/>
    <w:rsid w:val="34480B4A"/>
    <w:rsid w:val="34567FB6"/>
    <w:rsid w:val="345A26F2"/>
    <w:rsid w:val="34A30383"/>
    <w:rsid w:val="34AE6BFF"/>
    <w:rsid w:val="34C1517C"/>
    <w:rsid w:val="34C401D1"/>
    <w:rsid w:val="34C91C8B"/>
    <w:rsid w:val="34FA3BF3"/>
    <w:rsid w:val="350B632D"/>
    <w:rsid w:val="351E0F07"/>
    <w:rsid w:val="3529033D"/>
    <w:rsid w:val="3589141A"/>
    <w:rsid w:val="359009FB"/>
    <w:rsid w:val="359360C4"/>
    <w:rsid w:val="35985514"/>
    <w:rsid w:val="3599165E"/>
    <w:rsid w:val="35C67F79"/>
    <w:rsid w:val="35C97A69"/>
    <w:rsid w:val="35D97CAC"/>
    <w:rsid w:val="35E46651"/>
    <w:rsid w:val="35E87EEF"/>
    <w:rsid w:val="35F3679E"/>
    <w:rsid w:val="35FA7C22"/>
    <w:rsid w:val="35FB3FA8"/>
    <w:rsid w:val="35FF348B"/>
    <w:rsid w:val="36063CE6"/>
    <w:rsid w:val="36415C96"/>
    <w:rsid w:val="3647031A"/>
    <w:rsid w:val="36525CB0"/>
    <w:rsid w:val="365D32C6"/>
    <w:rsid w:val="368528CA"/>
    <w:rsid w:val="36910587"/>
    <w:rsid w:val="36B129D7"/>
    <w:rsid w:val="36C83AF0"/>
    <w:rsid w:val="36CF172B"/>
    <w:rsid w:val="36D668E1"/>
    <w:rsid w:val="36DF7544"/>
    <w:rsid w:val="36E80454"/>
    <w:rsid w:val="37012882"/>
    <w:rsid w:val="375D1A85"/>
    <w:rsid w:val="37737C8C"/>
    <w:rsid w:val="37984548"/>
    <w:rsid w:val="37B073B9"/>
    <w:rsid w:val="37B12FF9"/>
    <w:rsid w:val="37C91FA2"/>
    <w:rsid w:val="37CD55EE"/>
    <w:rsid w:val="37E61FE4"/>
    <w:rsid w:val="37E734B9"/>
    <w:rsid w:val="38073014"/>
    <w:rsid w:val="380D6333"/>
    <w:rsid w:val="384004B6"/>
    <w:rsid w:val="38400B30"/>
    <w:rsid w:val="386901D1"/>
    <w:rsid w:val="389E1FD9"/>
    <w:rsid w:val="38A26A7B"/>
    <w:rsid w:val="38AB12B1"/>
    <w:rsid w:val="38C000E0"/>
    <w:rsid w:val="38C5276A"/>
    <w:rsid w:val="38C764E2"/>
    <w:rsid w:val="38DB2C38"/>
    <w:rsid w:val="38F55BAA"/>
    <w:rsid w:val="39206C68"/>
    <w:rsid w:val="39495149"/>
    <w:rsid w:val="394A04AD"/>
    <w:rsid w:val="394B3C70"/>
    <w:rsid w:val="395104A1"/>
    <w:rsid w:val="396B3311"/>
    <w:rsid w:val="39B051C8"/>
    <w:rsid w:val="39B27192"/>
    <w:rsid w:val="39D37108"/>
    <w:rsid w:val="39E460AF"/>
    <w:rsid w:val="39F46F0A"/>
    <w:rsid w:val="39FD5F33"/>
    <w:rsid w:val="3A080B60"/>
    <w:rsid w:val="3A085004"/>
    <w:rsid w:val="3A361B71"/>
    <w:rsid w:val="3A4A585F"/>
    <w:rsid w:val="3A4D6F07"/>
    <w:rsid w:val="3A5A5133"/>
    <w:rsid w:val="3A6366DE"/>
    <w:rsid w:val="3A685AA2"/>
    <w:rsid w:val="3A6C5593"/>
    <w:rsid w:val="3A773948"/>
    <w:rsid w:val="3A7E0A06"/>
    <w:rsid w:val="3A942F44"/>
    <w:rsid w:val="3A972710"/>
    <w:rsid w:val="3AC95148"/>
    <w:rsid w:val="3B293484"/>
    <w:rsid w:val="3B3E6803"/>
    <w:rsid w:val="3B806E1C"/>
    <w:rsid w:val="3B86054F"/>
    <w:rsid w:val="3B945A17"/>
    <w:rsid w:val="3B9D177C"/>
    <w:rsid w:val="3BA64AD4"/>
    <w:rsid w:val="3BA90120"/>
    <w:rsid w:val="3BB0325D"/>
    <w:rsid w:val="3BB17243"/>
    <w:rsid w:val="3BC95E9A"/>
    <w:rsid w:val="3BE455FD"/>
    <w:rsid w:val="3C0D48A1"/>
    <w:rsid w:val="3C2679C3"/>
    <w:rsid w:val="3C3C2B3B"/>
    <w:rsid w:val="3C634773"/>
    <w:rsid w:val="3C996A8E"/>
    <w:rsid w:val="3CDE6407"/>
    <w:rsid w:val="3CFB0E50"/>
    <w:rsid w:val="3D0A1093"/>
    <w:rsid w:val="3D136199"/>
    <w:rsid w:val="3D2C1009"/>
    <w:rsid w:val="3D2F6747"/>
    <w:rsid w:val="3D361E88"/>
    <w:rsid w:val="3D410A49"/>
    <w:rsid w:val="3D4D2D2E"/>
    <w:rsid w:val="3DA54918"/>
    <w:rsid w:val="3DA84E3B"/>
    <w:rsid w:val="3DD14FC6"/>
    <w:rsid w:val="3DD36477"/>
    <w:rsid w:val="3DDB658B"/>
    <w:rsid w:val="3DF82424"/>
    <w:rsid w:val="3E06185A"/>
    <w:rsid w:val="3E2B12C1"/>
    <w:rsid w:val="3E4126A6"/>
    <w:rsid w:val="3E4A068A"/>
    <w:rsid w:val="3E500D27"/>
    <w:rsid w:val="3E607FF6"/>
    <w:rsid w:val="3E656809"/>
    <w:rsid w:val="3E864749"/>
    <w:rsid w:val="3E9064A4"/>
    <w:rsid w:val="3EA34825"/>
    <w:rsid w:val="3EED2A1A"/>
    <w:rsid w:val="3EF45B57"/>
    <w:rsid w:val="3EFC4A0B"/>
    <w:rsid w:val="3F22673D"/>
    <w:rsid w:val="3F31711E"/>
    <w:rsid w:val="3F543E53"/>
    <w:rsid w:val="3F5C54AA"/>
    <w:rsid w:val="3F632CDC"/>
    <w:rsid w:val="3F656A54"/>
    <w:rsid w:val="3F760C61"/>
    <w:rsid w:val="3F984734"/>
    <w:rsid w:val="3FAE422A"/>
    <w:rsid w:val="3FDA7ED4"/>
    <w:rsid w:val="3FDE5C0F"/>
    <w:rsid w:val="40224945"/>
    <w:rsid w:val="405C7E57"/>
    <w:rsid w:val="406B3BF6"/>
    <w:rsid w:val="40742202"/>
    <w:rsid w:val="40803118"/>
    <w:rsid w:val="409C0254"/>
    <w:rsid w:val="40BE01CA"/>
    <w:rsid w:val="40CA3013"/>
    <w:rsid w:val="40CE4185"/>
    <w:rsid w:val="40D02C36"/>
    <w:rsid w:val="40D21EC7"/>
    <w:rsid w:val="40D7128C"/>
    <w:rsid w:val="40D854C8"/>
    <w:rsid w:val="40D914A8"/>
    <w:rsid w:val="410B008F"/>
    <w:rsid w:val="41313092"/>
    <w:rsid w:val="41362456"/>
    <w:rsid w:val="416163D3"/>
    <w:rsid w:val="416845DA"/>
    <w:rsid w:val="416F7716"/>
    <w:rsid w:val="418331C2"/>
    <w:rsid w:val="41B576FD"/>
    <w:rsid w:val="41E81277"/>
    <w:rsid w:val="420C765B"/>
    <w:rsid w:val="42273EA0"/>
    <w:rsid w:val="42363842"/>
    <w:rsid w:val="423F17DF"/>
    <w:rsid w:val="42402E61"/>
    <w:rsid w:val="42611433"/>
    <w:rsid w:val="426C6E5E"/>
    <w:rsid w:val="42876CE2"/>
    <w:rsid w:val="42997141"/>
    <w:rsid w:val="429F402B"/>
    <w:rsid w:val="42B775C7"/>
    <w:rsid w:val="42CC7F3A"/>
    <w:rsid w:val="42F26851"/>
    <w:rsid w:val="42F70A75"/>
    <w:rsid w:val="43156510"/>
    <w:rsid w:val="435318D7"/>
    <w:rsid w:val="43A40C40"/>
    <w:rsid w:val="43BC223E"/>
    <w:rsid w:val="43BC79A0"/>
    <w:rsid w:val="43C23C8A"/>
    <w:rsid w:val="43F108B7"/>
    <w:rsid w:val="44006D4C"/>
    <w:rsid w:val="4401282B"/>
    <w:rsid w:val="44093E52"/>
    <w:rsid w:val="44123658"/>
    <w:rsid w:val="441B2477"/>
    <w:rsid w:val="44305883"/>
    <w:rsid w:val="44617F98"/>
    <w:rsid w:val="44877E79"/>
    <w:rsid w:val="448E4357"/>
    <w:rsid w:val="44A675B4"/>
    <w:rsid w:val="44A8366B"/>
    <w:rsid w:val="44B518E4"/>
    <w:rsid w:val="44CC6850"/>
    <w:rsid w:val="44D90D2D"/>
    <w:rsid w:val="44EB79FC"/>
    <w:rsid w:val="44EE4DF6"/>
    <w:rsid w:val="45193A79"/>
    <w:rsid w:val="453A7E81"/>
    <w:rsid w:val="454A1600"/>
    <w:rsid w:val="45594965"/>
    <w:rsid w:val="45765517"/>
    <w:rsid w:val="457C0654"/>
    <w:rsid w:val="4588524B"/>
    <w:rsid w:val="45895E80"/>
    <w:rsid w:val="459E0800"/>
    <w:rsid w:val="459F6E66"/>
    <w:rsid w:val="45B33821"/>
    <w:rsid w:val="45EC1A9C"/>
    <w:rsid w:val="45F97EF6"/>
    <w:rsid w:val="46127B7D"/>
    <w:rsid w:val="46152F37"/>
    <w:rsid w:val="461B7E6D"/>
    <w:rsid w:val="463351B6"/>
    <w:rsid w:val="464C1070"/>
    <w:rsid w:val="465377FB"/>
    <w:rsid w:val="4656787E"/>
    <w:rsid w:val="468477C0"/>
    <w:rsid w:val="468A0B4E"/>
    <w:rsid w:val="468F7886"/>
    <w:rsid w:val="469A3487"/>
    <w:rsid w:val="469C7200"/>
    <w:rsid w:val="46B1432D"/>
    <w:rsid w:val="46C16C66"/>
    <w:rsid w:val="46DF533E"/>
    <w:rsid w:val="4740699E"/>
    <w:rsid w:val="476538B5"/>
    <w:rsid w:val="47743CD8"/>
    <w:rsid w:val="47A12944"/>
    <w:rsid w:val="47B16CDB"/>
    <w:rsid w:val="480F46F9"/>
    <w:rsid w:val="4856518C"/>
    <w:rsid w:val="489108BA"/>
    <w:rsid w:val="48961A2D"/>
    <w:rsid w:val="489C6D89"/>
    <w:rsid w:val="49025314"/>
    <w:rsid w:val="490364C8"/>
    <w:rsid w:val="495E079C"/>
    <w:rsid w:val="496569CB"/>
    <w:rsid w:val="496747FE"/>
    <w:rsid w:val="4972249A"/>
    <w:rsid w:val="49885819"/>
    <w:rsid w:val="498D0F3C"/>
    <w:rsid w:val="498F50D9"/>
    <w:rsid w:val="49C600F0"/>
    <w:rsid w:val="49C70A83"/>
    <w:rsid w:val="49CD76D0"/>
    <w:rsid w:val="49D00F6E"/>
    <w:rsid w:val="49EA3D54"/>
    <w:rsid w:val="49EB7B56"/>
    <w:rsid w:val="49FF361D"/>
    <w:rsid w:val="4A1E7200"/>
    <w:rsid w:val="4A3228A6"/>
    <w:rsid w:val="4A3B24EE"/>
    <w:rsid w:val="4A3B6699"/>
    <w:rsid w:val="4A4D25BF"/>
    <w:rsid w:val="4A7E7BF1"/>
    <w:rsid w:val="4A835FE1"/>
    <w:rsid w:val="4A897A9B"/>
    <w:rsid w:val="4AA20B5D"/>
    <w:rsid w:val="4B0F0874"/>
    <w:rsid w:val="4B202D95"/>
    <w:rsid w:val="4B38326F"/>
    <w:rsid w:val="4B3D4790"/>
    <w:rsid w:val="4B4340EE"/>
    <w:rsid w:val="4B5300A9"/>
    <w:rsid w:val="4B553E21"/>
    <w:rsid w:val="4B5C6F5D"/>
    <w:rsid w:val="4B78366B"/>
    <w:rsid w:val="4BA37583"/>
    <w:rsid w:val="4BAB333E"/>
    <w:rsid w:val="4BB70638"/>
    <w:rsid w:val="4BE84ADE"/>
    <w:rsid w:val="4BEA35E2"/>
    <w:rsid w:val="4C231829"/>
    <w:rsid w:val="4C261319"/>
    <w:rsid w:val="4C2D26A8"/>
    <w:rsid w:val="4C4208FA"/>
    <w:rsid w:val="4C453E95"/>
    <w:rsid w:val="4C6D6F48"/>
    <w:rsid w:val="4C722204"/>
    <w:rsid w:val="4C9170DB"/>
    <w:rsid w:val="4C9B1D07"/>
    <w:rsid w:val="4C9E46AD"/>
    <w:rsid w:val="4CCB7D93"/>
    <w:rsid w:val="4CEC3221"/>
    <w:rsid w:val="4CEE0089"/>
    <w:rsid w:val="4D16138E"/>
    <w:rsid w:val="4D1B69A4"/>
    <w:rsid w:val="4D245859"/>
    <w:rsid w:val="4D3B7C96"/>
    <w:rsid w:val="4D4978AC"/>
    <w:rsid w:val="4D5221B8"/>
    <w:rsid w:val="4D665E71"/>
    <w:rsid w:val="4DE8774A"/>
    <w:rsid w:val="4DF3347D"/>
    <w:rsid w:val="4DF354E4"/>
    <w:rsid w:val="4E121B55"/>
    <w:rsid w:val="4E2F4B6D"/>
    <w:rsid w:val="4E3046D1"/>
    <w:rsid w:val="4E353A96"/>
    <w:rsid w:val="4E6F2738"/>
    <w:rsid w:val="4E822DD2"/>
    <w:rsid w:val="4E9764FE"/>
    <w:rsid w:val="4E9B4352"/>
    <w:rsid w:val="4EDE412D"/>
    <w:rsid w:val="4EF574D2"/>
    <w:rsid w:val="4F02606E"/>
    <w:rsid w:val="4F144A63"/>
    <w:rsid w:val="4F22401A"/>
    <w:rsid w:val="4F254E70"/>
    <w:rsid w:val="4F3D0E54"/>
    <w:rsid w:val="4F561F16"/>
    <w:rsid w:val="4F622668"/>
    <w:rsid w:val="4F6603AB"/>
    <w:rsid w:val="4F7725B8"/>
    <w:rsid w:val="4F9D5E94"/>
    <w:rsid w:val="4F9D7B44"/>
    <w:rsid w:val="4F9F1B0F"/>
    <w:rsid w:val="4FC43323"/>
    <w:rsid w:val="4FD712A8"/>
    <w:rsid w:val="4FD95020"/>
    <w:rsid w:val="4FEA0478"/>
    <w:rsid w:val="500B71A4"/>
    <w:rsid w:val="501047BA"/>
    <w:rsid w:val="501E2A33"/>
    <w:rsid w:val="502B5150"/>
    <w:rsid w:val="50373AF5"/>
    <w:rsid w:val="50616DC4"/>
    <w:rsid w:val="50783615"/>
    <w:rsid w:val="509F415B"/>
    <w:rsid w:val="50A22688"/>
    <w:rsid w:val="50C03AEB"/>
    <w:rsid w:val="50F33EC0"/>
    <w:rsid w:val="51096E67"/>
    <w:rsid w:val="510A745C"/>
    <w:rsid w:val="511107EA"/>
    <w:rsid w:val="51202BC1"/>
    <w:rsid w:val="51251CF4"/>
    <w:rsid w:val="512A18AC"/>
    <w:rsid w:val="51402E7D"/>
    <w:rsid w:val="51482C7D"/>
    <w:rsid w:val="515B7031"/>
    <w:rsid w:val="515D758B"/>
    <w:rsid w:val="51656D01"/>
    <w:rsid w:val="517E7F4B"/>
    <w:rsid w:val="51864D34"/>
    <w:rsid w:val="518B234A"/>
    <w:rsid w:val="519311FF"/>
    <w:rsid w:val="51965D71"/>
    <w:rsid w:val="519F7BA4"/>
    <w:rsid w:val="51A96C75"/>
    <w:rsid w:val="51AE428B"/>
    <w:rsid w:val="51C55131"/>
    <w:rsid w:val="51D57A6A"/>
    <w:rsid w:val="52804A52"/>
    <w:rsid w:val="52A53AFB"/>
    <w:rsid w:val="52AD59E4"/>
    <w:rsid w:val="52B256B5"/>
    <w:rsid w:val="52CC2C1B"/>
    <w:rsid w:val="52E57838"/>
    <w:rsid w:val="52F421A7"/>
    <w:rsid w:val="5302488E"/>
    <w:rsid w:val="531E4716"/>
    <w:rsid w:val="532F4F57"/>
    <w:rsid w:val="53310342"/>
    <w:rsid w:val="534F55FA"/>
    <w:rsid w:val="536474D1"/>
    <w:rsid w:val="539D5CEC"/>
    <w:rsid w:val="53A72D40"/>
    <w:rsid w:val="53B355D7"/>
    <w:rsid w:val="53C806C1"/>
    <w:rsid w:val="53E421E6"/>
    <w:rsid w:val="53F33750"/>
    <w:rsid w:val="540463E4"/>
    <w:rsid w:val="541128AF"/>
    <w:rsid w:val="541E31C1"/>
    <w:rsid w:val="542A0708"/>
    <w:rsid w:val="548968E9"/>
    <w:rsid w:val="54A75BE6"/>
    <w:rsid w:val="54A83213"/>
    <w:rsid w:val="54B2355D"/>
    <w:rsid w:val="54B24EA3"/>
    <w:rsid w:val="54B77AC1"/>
    <w:rsid w:val="54BE5272"/>
    <w:rsid w:val="54CE6321"/>
    <w:rsid w:val="54F46459"/>
    <w:rsid w:val="552F5430"/>
    <w:rsid w:val="553D706B"/>
    <w:rsid w:val="556F3D31"/>
    <w:rsid w:val="55722A84"/>
    <w:rsid w:val="557462A8"/>
    <w:rsid w:val="55825812"/>
    <w:rsid w:val="55AD03B6"/>
    <w:rsid w:val="55B11F2F"/>
    <w:rsid w:val="55C51FC7"/>
    <w:rsid w:val="55C67DF5"/>
    <w:rsid w:val="55E60D40"/>
    <w:rsid w:val="561C4D71"/>
    <w:rsid w:val="56206659"/>
    <w:rsid w:val="5624659F"/>
    <w:rsid w:val="563034C0"/>
    <w:rsid w:val="5632548A"/>
    <w:rsid w:val="56715A24"/>
    <w:rsid w:val="567B189B"/>
    <w:rsid w:val="567F7FA4"/>
    <w:rsid w:val="569819EA"/>
    <w:rsid w:val="56BA0D62"/>
    <w:rsid w:val="56BF65F2"/>
    <w:rsid w:val="56D54068"/>
    <w:rsid w:val="57054EF3"/>
    <w:rsid w:val="570D55B0"/>
    <w:rsid w:val="57142097"/>
    <w:rsid w:val="572D0CFC"/>
    <w:rsid w:val="57633CE5"/>
    <w:rsid w:val="577A4DC8"/>
    <w:rsid w:val="57960AF2"/>
    <w:rsid w:val="57A11732"/>
    <w:rsid w:val="57A51C8C"/>
    <w:rsid w:val="57AA6E55"/>
    <w:rsid w:val="57AC6B77"/>
    <w:rsid w:val="57C83332"/>
    <w:rsid w:val="57CE2F91"/>
    <w:rsid w:val="57D4431F"/>
    <w:rsid w:val="57FF184A"/>
    <w:rsid w:val="58311772"/>
    <w:rsid w:val="583F79EB"/>
    <w:rsid w:val="589E0EC5"/>
    <w:rsid w:val="58BA3515"/>
    <w:rsid w:val="58D26AB1"/>
    <w:rsid w:val="58D273BA"/>
    <w:rsid w:val="58E107A1"/>
    <w:rsid w:val="58E16CF4"/>
    <w:rsid w:val="5906099D"/>
    <w:rsid w:val="590B5B1F"/>
    <w:rsid w:val="59115444"/>
    <w:rsid w:val="59145045"/>
    <w:rsid w:val="591D7F46"/>
    <w:rsid w:val="59351195"/>
    <w:rsid w:val="59577DF1"/>
    <w:rsid w:val="59B937CD"/>
    <w:rsid w:val="59E9324D"/>
    <w:rsid w:val="59F667CF"/>
    <w:rsid w:val="5A3A140D"/>
    <w:rsid w:val="5A3C1A2E"/>
    <w:rsid w:val="5A4237C2"/>
    <w:rsid w:val="5A443ABB"/>
    <w:rsid w:val="5A571C23"/>
    <w:rsid w:val="5A680140"/>
    <w:rsid w:val="5A767910"/>
    <w:rsid w:val="5A8E2EAB"/>
    <w:rsid w:val="5A957D96"/>
    <w:rsid w:val="5AA77AC9"/>
    <w:rsid w:val="5AAB1367"/>
    <w:rsid w:val="5ABA77FD"/>
    <w:rsid w:val="5ABE498D"/>
    <w:rsid w:val="5AD76600"/>
    <w:rsid w:val="5B0B62AA"/>
    <w:rsid w:val="5B21787C"/>
    <w:rsid w:val="5B2378A8"/>
    <w:rsid w:val="5B3805F6"/>
    <w:rsid w:val="5B4031F4"/>
    <w:rsid w:val="5B4812AC"/>
    <w:rsid w:val="5B4D241F"/>
    <w:rsid w:val="5B5A431C"/>
    <w:rsid w:val="5BBF7FC8"/>
    <w:rsid w:val="5BCA7F13"/>
    <w:rsid w:val="5BE34B31"/>
    <w:rsid w:val="5BE80399"/>
    <w:rsid w:val="5BEE7330"/>
    <w:rsid w:val="5BEF4751"/>
    <w:rsid w:val="5BFE1979"/>
    <w:rsid w:val="5C001B87"/>
    <w:rsid w:val="5C07081F"/>
    <w:rsid w:val="5C1473E0"/>
    <w:rsid w:val="5C1A4C32"/>
    <w:rsid w:val="5C296171"/>
    <w:rsid w:val="5C632F21"/>
    <w:rsid w:val="5C7F2AAC"/>
    <w:rsid w:val="5CAC586B"/>
    <w:rsid w:val="5CB519F1"/>
    <w:rsid w:val="5CB8077F"/>
    <w:rsid w:val="5D1D4073"/>
    <w:rsid w:val="5D235B2D"/>
    <w:rsid w:val="5D2C38E4"/>
    <w:rsid w:val="5D2D2508"/>
    <w:rsid w:val="5D323FC2"/>
    <w:rsid w:val="5D454E22"/>
    <w:rsid w:val="5D641CA2"/>
    <w:rsid w:val="5D8B5B79"/>
    <w:rsid w:val="5DE30E18"/>
    <w:rsid w:val="5DEA7BA9"/>
    <w:rsid w:val="5DF448C0"/>
    <w:rsid w:val="5DF6036D"/>
    <w:rsid w:val="5DF9063C"/>
    <w:rsid w:val="5DFB2D6D"/>
    <w:rsid w:val="5E365ED2"/>
    <w:rsid w:val="5E4F72F6"/>
    <w:rsid w:val="5E6301AB"/>
    <w:rsid w:val="5E6F4DA2"/>
    <w:rsid w:val="5E7B54F5"/>
    <w:rsid w:val="5E821550"/>
    <w:rsid w:val="5E875C48"/>
    <w:rsid w:val="5E9F7435"/>
    <w:rsid w:val="5EA44A4C"/>
    <w:rsid w:val="5EDD61AF"/>
    <w:rsid w:val="5EF43590"/>
    <w:rsid w:val="5EF77F9B"/>
    <w:rsid w:val="5F1F40D2"/>
    <w:rsid w:val="5F434264"/>
    <w:rsid w:val="5F57386C"/>
    <w:rsid w:val="5F593A88"/>
    <w:rsid w:val="5F5B4A5D"/>
    <w:rsid w:val="5F7A57AC"/>
    <w:rsid w:val="5F9745B0"/>
    <w:rsid w:val="5F9875B8"/>
    <w:rsid w:val="5FB355F1"/>
    <w:rsid w:val="601856F1"/>
    <w:rsid w:val="601B6F8F"/>
    <w:rsid w:val="602D0A71"/>
    <w:rsid w:val="603277EB"/>
    <w:rsid w:val="60387556"/>
    <w:rsid w:val="603B4F3C"/>
    <w:rsid w:val="604162CA"/>
    <w:rsid w:val="60584392"/>
    <w:rsid w:val="605C7849"/>
    <w:rsid w:val="606326E4"/>
    <w:rsid w:val="607246D5"/>
    <w:rsid w:val="60777D0A"/>
    <w:rsid w:val="608A7C71"/>
    <w:rsid w:val="6098238E"/>
    <w:rsid w:val="60C3283E"/>
    <w:rsid w:val="60CA4AE4"/>
    <w:rsid w:val="60D47DFC"/>
    <w:rsid w:val="60D659FD"/>
    <w:rsid w:val="60EF5D26"/>
    <w:rsid w:val="60F039E4"/>
    <w:rsid w:val="611F660B"/>
    <w:rsid w:val="612754C0"/>
    <w:rsid w:val="614C3178"/>
    <w:rsid w:val="61783F6D"/>
    <w:rsid w:val="61835CB6"/>
    <w:rsid w:val="61845D8D"/>
    <w:rsid w:val="618943CD"/>
    <w:rsid w:val="61F611D0"/>
    <w:rsid w:val="61F730E4"/>
    <w:rsid w:val="61FE0917"/>
    <w:rsid w:val="62007000"/>
    <w:rsid w:val="620E510C"/>
    <w:rsid w:val="62287777"/>
    <w:rsid w:val="62540537"/>
    <w:rsid w:val="628F56D7"/>
    <w:rsid w:val="62A53835"/>
    <w:rsid w:val="62C21944"/>
    <w:rsid w:val="62E0001C"/>
    <w:rsid w:val="62E4606E"/>
    <w:rsid w:val="62EC4C13"/>
    <w:rsid w:val="62EC69C1"/>
    <w:rsid w:val="63332842"/>
    <w:rsid w:val="633E116D"/>
    <w:rsid w:val="63464492"/>
    <w:rsid w:val="6347009B"/>
    <w:rsid w:val="63554566"/>
    <w:rsid w:val="63586D06"/>
    <w:rsid w:val="637D586B"/>
    <w:rsid w:val="63A97172"/>
    <w:rsid w:val="63E92F01"/>
    <w:rsid w:val="63EC3F70"/>
    <w:rsid w:val="63F7386F"/>
    <w:rsid w:val="642D54E3"/>
    <w:rsid w:val="64383AD1"/>
    <w:rsid w:val="64502F80"/>
    <w:rsid w:val="64526CF8"/>
    <w:rsid w:val="64590086"/>
    <w:rsid w:val="64754794"/>
    <w:rsid w:val="647629E6"/>
    <w:rsid w:val="648669A1"/>
    <w:rsid w:val="64923598"/>
    <w:rsid w:val="64BA2183"/>
    <w:rsid w:val="6502071E"/>
    <w:rsid w:val="650515E5"/>
    <w:rsid w:val="65312F1B"/>
    <w:rsid w:val="65345EA2"/>
    <w:rsid w:val="65384140"/>
    <w:rsid w:val="65554CF2"/>
    <w:rsid w:val="65735178"/>
    <w:rsid w:val="658C7FE7"/>
    <w:rsid w:val="659155FE"/>
    <w:rsid w:val="65996677"/>
    <w:rsid w:val="65A417D5"/>
    <w:rsid w:val="65AE3D26"/>
    <w:rsid w:val="65CD26B4"/>
    <w:rsid w:val="65DC4ACB"/>
    <w:rsid w:val="65EC7453"/>
    <w:rsid w:val="66047238"/>
    <w:rsid w:val="660648E1"/>
    <w:rsid w:val="66154481"/>
    <w:rsid w:val="661A0A16"/>
    <w:rsid w:val="661A2B68"/>
    <w:rsid w:val="662B5BE6"/>
    <w:rsid w:val="66452A08"/>
    <w:rsid w:val="666176C6"/>
    <w:rsid w:val="666B22F3"/>
    <w:rsid w:val="666F1DE3"/>
    <w:rsid w:val="66B9305E"/>
    <w:rsid w:val="66C832A1"/>
    <w:rsid w:val="66D24120"/>
    <w:rsid w:val="66E63727"/>
    <w:rsid w:val="66F83B86"/>
    <w:rsid w:val="66FD14C3"/>
    <w:rsid w:val="6700465F"/>
    <w:rsid w:val="670544F5"/>
    <w:rsid w:val="67236BC5"/>
    <w:rsid w:val="676A4610"/>
    <w:rsid w:val="676A6F7B"/>
    <w:rsid w:val="677156E7"/>
    <w:rsid w:val="67753429"/>
    <w:rsid w:val="67780A64"/>
    <w:rsid w:val="677D30E0"/>
    <w:rsid w:val="678609C8"/>
    <w:rsid w:val="678E44EB"/>
    <w:rsid w:val="67D30150"/>
    <w:rsid w:val="67EE0AE5"/>
    <w:rsid w:val="67EE31DB"/>
    <w:rsid w:val="68005FD8"/>
    <w:rsid w:val="68071BA7"/>
    <w:rsid w:val="68093B71"/>
    <w:rsid w:val="683230C8"/>
    <w:rsid w:val="683A01CF"/>
    <w:rsid w:val="684B418A"/>
    <w:rsid w:val="68555008"/>
    <w:rsid w:val="686200DD"/>
    <w:rsid w:val="686F7E78"/>
    <w:rsid w:val="687B6875"/>
    <w:rsid w:val="688D02FE"/>
    <w:rsid w:val="688F22C8"/>
    <w:rsid w:val="689E69AF"/>
    <w:rsid w:val="68B65AA7"/>
    <w:rsid w:val="68EB20F0"/>
    <w:rsid w:val="68ED3493"/>
    <w:rsid w:val="68F95994"/>
    <w:rsid w:val="6917406C"/>
    <w:rsid w:val="6922138F"/>
    <w:rsid w:val="694420CC"/>
    <w:rsid w:val="69661355"/>
    <w:rsid w:val="696E1C4C"/>
    <w:rsid w:val="69A00505"/>
    <w:rsid w:val="69A34438"/>
    <w:rsid w:val="69B80D76"/>
    <w:rsid w:val="6A0A597F"/>
    <w:rsid w:val="6A0B5A82"/>
    <w:rsid w:val="6A1C1F14"/>
    <w:rsid w:val="6A31115D"/>
    <w:rsid w:val="6A4175F2"/>
    <w:rsid w:val="6A7F7B72"/>
    <w:rsid w:val="6A96716E"/>
    <w:rsid w:val="6AC0668D"/>
    <w:rsid w:val="6AC93629"/>
    <w:rsid w:val="6AD42215"/>
    <w:rsid w:val="6ADC556D"/>
    <w:rsid w:val="6ADF6E0B"/>
    <w:rsid w:val="6AFA27E1"/>
    <w:rsid w:val="6B1C36D8"/>
    <w:rsid w:val="6B2A277C"/>
    <w:rsid w:val="6B2E1512"/>
    <w:rsid w:val="6B4F21E3"/>
    <w:rsid w:val="6B7B77ED"/>
    <w:rsid w:val="6B833C3B"/>
    <w:rsid w:val="6B851761"/>
    <w:rsid w:val="6B923E7E"/>
    <w:rsid w:val="6BAF4A30"/>
    <w:rsid w:val="6BC24637"/>
    <w:rsid w:val="6BF40EC1"/>
    <w:rsid w:val="6C16685D"/>
    <w:rsid w:val="6C3F4006"/>
    <w:rsid w:val="6C5E021D"/>
    <w:rsid w:val="6C7041BF"/>
    <w:rsid w:val="6C9A618C"/>
    <w:rsid w:val="6CA922DA"/>
    <w:rsid w:val="6CBA36C1"/>
    <w:rsid w:val="6CD02EB0"/>
    <w:rsid w:val="6D01750D"/>
    <w:rsid w:val="6D260D22"/>
    <w:rsid w:val="6D341690"/>
    <w:rsid w:val="6D714693"/>
    <w:rsid w:val="6D9034EF"/>
    <w:rsid w:val="6DA560EA"/>
    <w:rsid w:val="6DAF0D17"/>
    <w:rsid w:val="6DAF3EC3"/>
    <w:rsid w:val="6DBD1686"/>
    <w:rsid w:val="6DC761B7"/>
    <w:rsid w:val="6DD01ED5"/>
    <w:rsid w:val="6DD05733"/>
    <w:rsid w:val="6DD571EC"/>
    <w:rsid w:val="6DFE0223"/>
    <w:rsid w:val="6E1D776A"/>
    <w:rsid w:val="6E2711F5"/>
    <w:rsid w:val="6E3336F6"/>
    <w:rsid w:val="6E3B6A4F"/>
    <w:rsid w:val="6E3C0F89"/>
    <w:rsid w:val="6E3E23D3"/>
    <w:rsid w:val="6E58315D"/>
    <w:rsid w:val="6E9137E0"/>
    <w:rsid w:val="6E916298"/>
    <w:rsid w:val="6E9323E7"/>
    <w:rsid w:val="6EA84809"/>
    <w:rsid w:val="6EE36271"/>
    <w:rsid w:val="6EF041DC"/>
    <w:rsid w:val="6F244603"/>
    <w:rsid w:val="6F2718AB"/>
    <w:rsid w:val="6F4831D1"/>
    <w:rsid w:val="6F66625A"/>
    <w:rsid w:val="6FA51644"/>
    <w:rsid w:val="6FAF3250"/>
    <w:rsid w:val="6FC50CC6"/>
    <w:rsid w:val="6FC61E8F"/>
    <w:rsid w:val="6FCE7B7A"/>
    <w:rsid w:val="6FD607DD"/>
    <w:rsid w:val="6FDE7692"/>
    <w:rsid w:val="6FF75479"/>
    <w:rsid w:val="702E3465"/>
    <w:rsid w:val="705A140E"/>
    <w:rsid w:val="705F4C76"/>
    <w:rsid w:val="70613731"/>
    <w:rsid w:val="70812E3F"/>
    <w:rsid w:val="70981F36"/>
    <w:rsid w:val="70997AC2"/>
    <w:rsid w:val="70C374A1"/>
    <w:rsid w:val="70F133F4"/>
    <w:rsid w:val="71096990"/>
    <w:rsid w:val="7113780F"/>
    <w:rsid w:val="712E63F7"/>
    <w:rsid w:val="713003C1"/>
    <w:rsid w:val="713A2FED"/>
    <w:rsid w:val="7163100D"/>
    <w:rsid w:val="716A52DB"/>
    <w:rsid w:val="71706A0F"/>
    <w:rsid w:val="719178EE"/>
    <w:rsid w:val="71A60683"/>
    <w:rsid w:val="71B7463E"/>
    <w:rsid w:val="71B763EC"/>
    <w:rsid w:val="71CD5C10"/>
    <w:rsid w:val="71D32BF0"/>
    <w:rsid w:val="723839D1"/>
    <w:rsid w:val="72695938"/>
    <w:rsid w:val="72964253"/>
    <w:rsid w:val="72BA11D4"/>
    <w:rsid w:val="72ED0BCA"/>
    <w:rsid w:val="73025D8D"/>
    <w:rsid w:val="73335F46"/>
    <w:rsid w:val="734B7734"/>
    <w:rsid w:val="73722F12"/>
    <w:rsid w:val="7386225B"/>
    <w:rsid w:val="73972979"/>
    <w:rsid w:val="739F6935"/>
    <w:rsid w:val="73B201E3"/>
    <w:rsid w:val="73DB5195"/>
    <w:rsid w:val="740718AD"/>
    <w:rsid w:val="741B5358"/>
    <w:rsid w:val="744F6DB0"/>
    <w:rsid w:val="745E5245"/>
    <w:rsid w:val="74624D35"/>
    <w:rsid w:val="74643180"/>
    <w:rsid w:val="74714F78"/>
    <w:rsid w:val="748A428C"/>
    <w:rsid w:val="7497043C"/>
    <w:rsid w:val="74CC6652"/>
    <w:rsid w:val="74DD43BC"/>
    <w:rsid w:val="74DE2D28"/>
    <w:rsid w:val="74EF6CBE"/>
    <w:rsid w:val="7521074C"/>
    <w:rsid w:val="75317F36"/>
    <w:rsid w:val="753A7A60"/>
    <w:rsid w:val="755248A6"/>
    <w:rsid w:val="75660855"/>
    <w:rsid w:val="759242AE"/>
    <w:rsid w:val="75B51DBC"/>
    <w:rsid w:val="75C94940"/>
    <w:rsid w:val="75CB06B8"/>
    <w:rsid w:val="75E57159"/>
    <w:rsid w:val="75ED6880"/>
    <w:rsid w:val="75FC4D15"/>
    <w:rsid w:val="763C5112"/>
    <w:rsid w:val="76431924"/>
    <w:rsid w:val="76475EF3"/>
    <w:rsid w:val="765E152C"/>
    <w:rsid w:val="766034F6"/>
    <w:rsid w:val="767E572A"/>
    <w:rsid w:val="76966F18"/>
    <w:rsid w:val="76C21ABB"/>
    <w:rsid w:val="76E01F41"/>
    <w:rsid w:val="76E45ED5"/>
    <w:rsid w:val="76EB7264"/>
    <w:rsid w:val="770025E3"/>
    <w:rsid w:val="771E7D75"/>
    <w:rsid w:val="77347057"/>
    <w:rsid w:val="77416E84"/>
    <w:rsid w:val="776668EA"/>
    <w:rsid w:val="77A64F39"/>
    <w:rsid w:val="77CF26E1"/>
    <w:rsid w:val="77D54D12"/>
    <w:rsid w:val="77E12415"/>
    <w:rsid w:val="77F9775E"/>
    <w:rsid w:val="77FA5285"/>
    <w:rsid w:val="781E0F73"/>
    <w:rsid w:val="781E29DE"/>
    <w:rsid w:val="782725D3"/>
    <w:rsid w:val="782B3690"/>
    <w:rsid w:val="7831514A"/>
    <w:rsid w:val="78660DE1"/>
    <w:rsid w:val="78B638A1"/>
    <w:rsid w:val="78C80EDF"/>
    <w:rsid w:val="78D14237"/>
    <w:rsid w:val="791871BB"/>
    <w:rsid w:val="792B2454"/>
    <w:rsid w:val="793547C6"/>
    <w:rsid w:val="794A3E9B"/>
    <w:rsid w:val="798968C0"/>
    <w:rsid w:val="799F4335"/>
    <w:rsid w:val="79D96301"/>
    <w:rsid w:val="79DC7338"/>
    <w:rsid w:val="79E461EC"/>
    <w:rsid w:val="7A1A0D3D"/>
    <w:rsid w:val="7A344A7E"/>
    <w:rsid w:val="7A48677B"/>
    <w:rsid w:val="7A546ECE"/>
    <w:rsid w:val="7A592736"/>
    <w:rsid w:val="7A6766F3"/>
    <w:rsid w:val="7A8F4065"/>
    <w:rsid w:val="7AA56C90"/>
    <w:rsid w:val="7AC51B7A"/>
    <w:rsid w:val="7AEC5358"/>
    <w:rsid w:val="7B0A3A31"/>
    <w:rsid w:val="7B1524BC"/>
    <w:rsid w:val="7B9D6653"/>
    <w:rsid w:val="7BA06143"/>
    <w:rsid w:val="7BD1454E"/>
    <w:rsid w:val="7BD754B6"/>
    <w:rsid w:val="7BE36163"/>
    <w:rsid w:val="7BE60B10"/>
    <w:rsid w:val="7C1F52BA"/>
    <w:rsid w:val="7C282DC5"/>
    <w:rsid w:val="7C4A61CB"/>
    <w:rsid w:val="7C69085F"/>
    <w:rsid w:val="7C7744E9"/>
    <w:rsid w:val="7C8F68E3"/>
    <w:rsid w:val="7C920C6D"/>
    <w:rsid w:val="7D210AD2"/>
    <w:rsid w:val="7D5B1FAF"/>
    <w:rsid w:val="7D8335F7"/>
    <w:rsid w:val="7DA979A9"/>
    <w:rsid w:val="7DBD4D8A"/>
    <w:rsid w:val="7DC4607A"/>
    <w:rsid w:val="7E1F77F3"/>
    <w:rsid w:val="7E4253D3"/>
    <w:rsid w:val="7E6E734E"/>
    <w:rsid w:val="7E870BA6"/>
    <w:rsid w:val="7E955D07"/>
    <w:rsid w:val="7E985949"/>
    <w:rsid w:val="7EC30AC6"/>
    <w:rsid w:val="7ECA7238"/>
    <w:rsid w:val="7EDE145C"/>
    <w:rsid w:val="7EE061AE"/>
    <w:rsid w:val="7EFB1398"/>
    <w:rsid w:val="7F1C1F84"/>
    <w:rsid w:val="7F1C239A"/>
    <w:rsid w:val="7F4D213E"/>
    <w:rsid w:val="7F7B6CAB"/>
    <w:rsid w:val="7F930498"/>
    <w:rsid w:val="7F995383"/>
    <w:rsid w:val="7FAB3A34"/>
    <w:rsid w:val="7FC22B2C"/>
    <w:rsid w:val="7FCF6FF7"/>
    <w:rsid w:val="7FD12D6F"/>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1">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3"/>
    <w:link w:val="131"/>
    <w:qFormat/>
    <w:uiPriority w:val="99"/>
    <w:pPr>
      <w:spacing w:after="120"/>
    </w:pPr>
    <w:rPr>
      <w:rFonts w:ascii="Calibri" w:hAnsi="Calibri" w:eastAsia="宋体" w:cs="Times New Roman"/>
      <w:kern w:val="0"/>
      <w:sz w:val="24"/>
      <w:szCs w:val="20"/>
    </w:rPr>
  </w:style>
  <w:style w:type="paragraph" w:customStyle="1" w:styleId="13">
    <w:name w:val="Default"/>
    <w:basedOn w:val="14"/>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15">
    <w:name w:val="Body Text Indent"/>
    <w:basedOn w:val="1"/>
    <w:link w:val="62"/>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191"/>
    <w:qFormat/>
    <w:uiPriority w:val="0"/>
    <w:rPr>
      <w:rFonts w:ascii="宋体" w:hAnsi="Courier New" w:eastAsia="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1"/>
    <w:qFormat/>
    <w:uiPriority w:val="0"/>
    <w:rPr>
      <w:szCs w:val="21"/>
    </w:rPr>
  </w:style>
  <w:style w:type="paragraph" w:styleId="21">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4"/>
    <w:qFormat/>
    <w:uiPriority w:val="99"/>
    <w:rPr>
      <w:rFonts w:ascii="Calibri" w:hAnsi="Calibri" w:eastAsia="宋体" w:cs="Times New Roman"/>
      <w:sz w:val="18"/>
      <w:szCs w:val="18"/>
    </w:rPr>
  </w:style>
  <w:style w:type="paragraph" w:styleId="23">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ind w:left="2100" w:leftChars="1000"/>
    </w:pPr>
    <w:rPr>
      <w:rFonts w:ascii="Times New Roman" w:hAnsi="Times New Roman" w:eastAsia="宋体" w:cs="Times New Roman"/>
      <w:szCs w:val="24"/>
    </w:rPr>
  </w:style>
  <w:style w:type="paragraph" w:styleId="29">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List Continue 2"/>
    <w:basedOn w:val="1"/>
    <w:qFormat/>
    <w:uiPriority w:val="99"/>
    <w:pPr>
      <w:spacing w:after="120"/>
      <w:ind w:left="840" w:leftChars="400"/>
    </w:pPr>
    <w:rPr>
      <w:rFonts w:ascii="Times New Roman" w:hAnsi="Times New Roman" w:eastAsia="宋体" w:cs="Times New Roman"/>
      <w:szCs w:val="24"/>
    </w:rPr>
  </w:style>
  <w:style w:type="paragraph" w:styleId="3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6">
    <w:name w:val="annotation subject"/>
    <w:basedOn w:val="11"/>
    <w:next w:val="11"/>
    <w:link w:val="161"/>
    <w:qFormat/>
    <w:uiPriority w:val="0"/>
    <w:rPr>
      <w:b/>
      <w:bCs/>
    </w:rPr>
  </w:style>
  <w:style w:type="paragraph" w:styleId="37">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8">
    <w:name w:val="Body Text First Indent 2"/>
    <w:basedOn w:val="15"/>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1"/>
    <w:link w:val="2"/>
    <w:qFormat/>
    <w:uiPriority w:val="9"/>
    <w:rPr>
      <w:rFonts w:ascii="???" w:hAnsi="???" w:eastAsia="宋体" w:cs="Arial"/>
      <w:b/>
      <w:bCs/>
      <w:color w:val="020000"/>
      <w:kern w:val="36"/>
      <w:sz w:val="44"/>
      <w:szCs w:val="44"/>
    </w:rPr>
  </w:style>
  <w:style w:type="character" w:customStyle="1" w:styleId="58">
    <w:name w:val="标题 3 字符"/>
    <w:basedOn w:val="41"/>
    <w:link w:val="4"/>
    <w:qFormat/>
    <w:uiPriority w:val="0"/>
    <w:rPr>
      <w:rFonts w:ascii="??" w:hAnsi="??" w:eastAsia="宋体" w:cs="Arial"/>
      <w:b/>
      <w:bCs/>
      <w:color w:val="000000"/>
      <w:kern w:val="0"/>
      <w:sz w:val="32"/>
      <w:szCs w:val="32"/>
    </w:rPr>
  </w:style>
  <w:style w:type="character" w:customStyle="1" w:styleId="59">
    <w:name w:val="标题 2 字符"/>
    <w:basedOn w:val="41"/>
    <w:link w:val="3"/>
    <w:qFormat/>
    <w:uiPriority w:val="99"/>
    <w:rPr>
      <w:rFonts w:ascii="???" w:hAnsi="???" w:eastAsia="宋体" w:cs="Arial"/>
      <w:b/>
      <w:bCs/>
      <w:color w:val="020000"/>
      <w:kern w:val="0"/>
      <w:sz w:val="32"/>
      <w:szCs w:val="32"/>
    </w:rPr>
  </w:style>
  <w:style w:type="character" w:customStyle="1" w:styleId="60">
    <w:name w:val="页眉 字符"/>
    <w:basedOn w:val="41"/>
    <w:link w:val="24"/>
    <w:qFormat/>
    <w:uiPriority w:val="99"/>
    <w:rPr>
      <w:rFonts w:ascii="Calibri" w:hAnsi="Calibri" w:eastAsia="宋体" w:cs="Times New Roman"/>
      <w:sz w:val="18"/>
      <w:szCs w:val="18"/>
    </w:rPr>
  </w:style>
  <w:style w:type="character" w:customStyle="1" w:styleId="61">
    <w:name w:val="页脚 字符"/>
    <w:basedOn w:val="41"/>
    <w:link w:val="23"/>
    <w:qFormat/>
    <w:uiPriority w:val="99"/>
    <w:rPr>
      <w:rFonts w:ascii="Calibri" w:hAnsi="Calibri" w:eastAsia="宋体" w:cs="Times New Roman"/>
      <w:sz w:val="18"/>
      <w:szCs w:val="18"/>
    </w:rPr>
  </w:style>
  <w:style w:type="character" w:customStyle="1" w:styleId="62">
    <w:name w:val="正文文本缩进 字符"/>
    <w:basedOn w:val="41"/>
    <w:link w:val="15"/>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1"/>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1"/>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1"/>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1"/>
    <w:link w:val="22"/>
    <w:qFormat/>
    <w:uiPriority w:val="99"/>
    <w:rPr>
      <w:rFonts w:ascii="Calibri" w:hAnsi="Calibri" w:eastAsia="宋体" w:cs="Times New Roman"/>
      <w:sz w:val="18"/>
      <w:szCs w:val="18"/>
    </w:rPr>
  </w:style>
  <w:style w:type="character" w:customStyle="1" w:styleId="75">
    <w:name w:val="ui-bz-bg-hover1"/>
    <w:basedOn w:val="41"/>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1"/>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1"/>
    <w:qFormat/>
    <w:uiPriority w:val="99"/>
    <w:rPr>
      <w:rFonts w:cs="Times New Roman"/>
    </w:rPr>
  </w:style>
  <w:style w:type="character" w:customStyle="1" w:styleId="85">
    <w:name w:val="no52"/>
    <w:basedOn w:val="41"/>
    <w:qFormat/>
    <w:uiPriority w:val="99"/>
    <w:rPr>
      <w:rFonts w:cs="Times New Roman"/>
    </w:rPr>
  </w:style>
  <w:style w:type="character" w:customStyle="1" w:styleId="86">
    <w:name w:val="no4"/>
    <w:basedOn w:val="41"/>
    <w:qFormat/>
    <w:uiPriority w:val="99"/>
    <w:rPr>
      <w:rFonts w:cs="Times New Roman"/>
    </w:rPr>
  </w:style>
  <w:style w:type="character" w:customStyle="1" w:styleId="87">
    <w:name w:val="my-notice"/>
    <w:basedOn w:val="41"/>
    <w:qFormat/>
    <w:uiPriority w:val="99"/>
    <w:rPr>
      <w:rFonts w:cs="Times New Roman"/>
    </w:rPr>
  </w:style>
  <w:style w:type="character" w:customStyle="1" w:styleId="88">
    <w:name w:val="ico-jiang"/>
    <w:basedOn w:val="41"/>
    <w:qFormat/>
    <w:uiPriority w:val="99"/>
    <w:rPr>
      <w:rFonts w:cs="Times New Roman"/>
    </w:rPr>
  </w:style>
  <w:style w:type="character" w:customStyle="1" w:styleId="89">
    <w:name w:val="ico-jiang2"/>
    <w:basedOn w:val="41"/>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1"/>
    <w:qFormat/>
    <w:uiPriority w:val="99"/>
    <w:rPr>
      <w:rFonts w:cs="Times New Roman"/>
    </w:rPr>
  </w:style>
  <w:style w:type="character" w:customStyle="1" w:styleId="93">
    <w:name w:val="org_name2"/>
    <w:basedOn w:val="41"/>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1"/>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1"/>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1"/>
    <w:qFormat/>
    <w:uiPriority w:val="99"/>
    <w:rPr>
      <w:rFonts w:cs="Times New Roman"/>
    </w:rPr>
  </w:style>
  <w:style w:type="character" w:customStyle="1" w:styleId="101">
    <w:name w:val="bds_nopic2"/>
    <w:basedOn w:val="41"/>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1"/>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1"/>
    <w:qFormat/>
    <w:uiPriority w:val="99"/>
    <w:rPr>
      <w:rFonts w:cs="Times New Roman"/>
    </w:rPr>
  </w:style>
  <w:style w:type="character" w:customStyle="1" w:styleId="106">
    <w:name w:val="bds_more2"/>
    <w:basedOn w:val="41"/>
    <w:qFormat/>
    <w:uiPriority w:val="99"/>
    <w:rPr>
      <w:rFonts w:cs="Times New Roman"/>
    </w:rPr>
  </w:style>
  <w:style w:type="character" w:customStyle="1" w:styleId="107">
    <w:name w:val="my-class"/>
    <w:basedOn w:val="41"/>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1"/>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1"/>
    <w:qFormat/>
    <w:uiPriority w:val="99"/>
    <w:rPr>
      <w:rFonts w:cs="Times New Roman"/>
    </w:rPr>
  </w:style>
  <w:style w:type="character" w:customStyle="1" w:styleId="112">
    <w:name w:val="no62"/>
    <w:basedOn w:val="41"/>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1"/>
    <w:qFormat/>
    <w:uiPriority w:val="99"/>
    <w:rPr>
      <w:rFonts w:cs="Times New Roman"/>
    </w:rPr>
  </w:style>
  <w:style w:type="character" w:customStyle="1" w:styleId="115">
    <w:name w:val="no5"/>
    <w:basedOn w:val="41"/>
    <w:qFormat/>
    <w:uiPriority w:val="99"/>
    <w:rPr>
      <w:rFonts w:cs="Times New Roman"/>
    </w:rPr>
  </w:style>
  <w:style w:type="character" w:customStyle="1" w:styleId="116">
    <w:name w:val="bds_more3"/>
    <w:basedOn w:val="41"/>
    <w:qFormat/>
    <w:uiPriority w:val="99"/>
    <w:rPr>
      <w:rFonts w:cs="Times New Roman"/>
    </w:rPr>
  </w:style>
  <w:style w:type="character" w:customStyle="1" w:styleId="117">
    <w:name w:val="no42"/>
    <w:basedOn w:val="41"/>
    <w:qFormat/>
    <w:uiPriority w:val="99"/>
    <w:rPr>
      <w:rFonts w:cs="Times New Roman"/>
    </w:rPr>
  </w:style>
  <w:style w:type="character" w:customStyle="1" w:styleId="118">
    <w:name w:val="bds_nopic1"/>
    <w:basedOn w:val="41"/>
    <w:qFormat/>
    <w:uiPriority w:val="99"/>
    <w:rPr>
      <w:rFonts w:cs="Times New Roman"/>
    </w:rPr>
  </w:style>
  <w:style w:type="character" w:customStyle="1" w:styleId="119">
    <w:name w:val="my-notice1"/>
    <w:basedOn w:val="41"/>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1"/>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1"/>
    <w:link w:val="21"/>
    <w:qFormat/>
    <w:uiPriority w:val="99"/>
    <w:rPr>
      <w:rFonts w:ascii="宋体" w:hAnsi="Calibri" w:eastAsia="宋体" w:cs="Times New Roman"/>
      <w:kern w:val="0"/>
      <w:sz w:val="24"/>
      <w:szCs w:val="20"/>
    </w:rPr>
  </w:style>
  <w:style w:type="character" w:customStyle="1" w:styleId="125">
    <w:name w:val="Body Text Indent 2 Char1"/>
    <w:basedOn w:val="41"/>
    <w:semiHidden/>
    <w:qFormat/>
    <w:locked/>
    <w:uiPriority w:val="99"/>
    <w:rPr>
      <w:rFonts w:cs="Times New Roman"/>
    </w:rPr>
  </w:style>
  <w:style w:type="character" w:customStyle="1" w:styleId="126">
    <w:name w:val="正文文本缩进 3 字符"/>
    <w:basedOn w:val="41"/>
    <w:link w:val="29"/>
    <w:qFormat/>
    <w:uiPriority w:val="99"/>
    <w:rPr>
      <w:rFonts w:ascii="宋体" w:hAnsi="Calibri" w:eastAsia="宋体" w:cs="Times New Roman"/>
      <w:kern w:val="0"/>
      <w:sz w:val="20"/>
      <w:szCs w:val="20"/>
    </w:rPr>
  </w:style>
  <w:style w:type="character" w:customStyle="1" w:styleId="127">
    <w:name w:val="Body Text Indent 3 Char1"/>
    <w:basedOn w:val="41"/>
    <w:semiHidden/>
    <w:qFormat/>
    <w:locked/>
    <w:uiPriority w:val="99"/>
    <w:rPr>
      <w:rFonts w:cs="Times New Roman"/>
      <w:sz w:val="16"/>
      <w:szCs w:val="16"/>
    </w:rPr>
  </w:style>
  <w:style w:type="character" w:customStyle="1" w:styleId="128">
    <w:name w:val="文档结构图 字符"/>
    <w:basedOn w:val="41"/>
    <w:link w:val="9"/>
    <w:qFormat/>
    <w:uiPriority w:val="99"/>
    <w:rPr>
      <w:rFonts w:ascii="宋体" w:hAnsi="Calibri" w:eastAsia="宋体" w:cs="Times New Roman"/>
      <w:kern w:val="0"/>
      <w:sz w:val="18"/>
      <w:szCs w:val="20"/>
    </w:rPr>
  </w:style>
  <w:style w:type="character" w:customStyle="1" w:styleId="129">
    <w:name w:val="Document Map Char3"/>
    <w:basedOn w:val="41"/>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1"/>
    <w:link w:val="12"/>
    <w:qFormat/>
    <w:uiPriority w:val="99"/>
    <w:rPr>
      <w:rFonts w:ascii="Calibri" w:hAnsi="Calibri" w:eastAsia="宋体" w:cs="Times New Roman"/>
      <w:kern w:val="0"/>
      <w:sz w:val="24"/>
      <w:szCs w:val="20"/>
    </w:rPr>
  </w:style>
  <w:style w:type="character" w:customStyle="1" w:styleId="132">
    <w:name w:val="Body Text Char1"/>
    <w:basedOn w:val="41"/>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20"/>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1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1"/>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1"/>
    <w:qFormat/>
    <w:uiPriority w:val="0"/>
    <w:rPr>
      <w:rFonts w:hint="eastAsia" w:ascii="宋体" w:hAnsi="宋体" w:eastAsia="宋体" w:cs="宋体"/>
      <w:color w:val="FF0000"/>
      <w:sz w:val="22"/>
      <w:szCs w:val="22"/>
      <w:u w:val="none"/>
    </w:rPr>
  </w:style>
  <w:style w:type="character" w:customStyle="1" w:styleId="161">
    <w:name w:val="批注主题 字符"/>
    <w:link w:val="36"/>
    <w:qFormat/>
    <w:uiPriority w:val="0"/>
    <w:rPr>
      <w:b/>
      <w:bCs/>
    </w:rPr>
  </w:style>
  <w:style w:type="character" w:customStyle="1" w:styleId="162">
    <w:name w:val="批注文字 Char1"/>
    <w:basedOn w:val="41"/>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1"/>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1"/>
    <w:link w:val="27"/>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1"/>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8"/>
    <w:qFormat/>
    <w:uiPriority w:val="0"/>
    <w:rPr>
      <w:rFonts w:ascii="宋体" w:hAnsi="Courier New" w:eastAsia="宋体"/>
      <w:szCs w:val="21"/>
    </w:rPr>
  </w:style>
  <w:style w:type="character" w:customStyle="1" w:styleId="192">
    <w:name w:val="纯文本 Char1"/>
    <w:basedOn w:val="41"/>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7"/>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1"/>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Table Text"/>
    <w:basedOn w:val="1"/>
    <w:semiHidden/>
    <w:qFormat/>
    <w:uiPriority w:val="0"/>
    <w:rPr>
      <w:rFonts w:ascii="宋体" w:hAnsi="宋体" w:eastAsia="宋体" w:cs="宋体"/>
      <w:sz w:val="24"/>
      <w:szCs w:val="24"/>
      <w:lang w:val="en-US" w:eastAsia="en-US" w:bidi="ar-SA"/>
    </w:rPr>
  </w:style>
  <w:style w:type="paragraph" w:customStyle="1" w:styleId="2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6">
    <w:name w:val="正文缩进2"/>
    <w:basedOn w:val="1"/>
    <w:autoRedefine/>
    <w:qFormat/>
    <w:uiPriority w:val="0"/>
    <w:pPr>
      <w:wordWrap w:val="0"/>
      <w:ind w:firstLine="480"/>
    </w:pPr>
    <w:rPr>
      <w:iCs/>
      <w:shd w:val="clear" w:color="auto" w:fill="FFFFFF" w:themeFill="background1"/>
      <w:lang w:val="zh-CN"/>
    </w:rPr>
  </w:style>
  <w:style w:type="paragraph" w:customStyle="1" w:styleId="217">
    <w:name w:val="Normal"/>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218">
    <w:name w:val="font101"/>
    <w:qFormat/>
    <w:uiPriority w:val="0"/>
    <w:rPr>
      <w:rFonts w:hint="eastAsia" w:ascii="宋体" w:hAnsi="宋体" w:eastAsia="宋体" w:cs="宋体"/>
      <w:color w:val="FF0000"/>
      <w:sz w:val="24"/>
      <w:szCs w:val="24"/>
      <w:u w:val="none"/>
    </w:rPr>
  </w:style>
  <w:style w:type="character" w:customStyle="1" w:styleId="219">
    <w:name w:val="font131"/>
    <w:qFormat/>
    <w:uiPriority w:val="0"/>
    <w:rPr>
      <w:rFonts w:ascii="仿宋_GB2312" w:eastAsia="仿宋_GB2312" w:cs="仿宋_GB2312"/>
      <w:color w:val="FF0000"/>
      <w:sz w:val="28"/>
      <w:szCs w:val="28"/>
      <w:u w:val="none"/>
    </w:rPr>
  </w:style>
  <w:style w:type="character" w:customStyle="1" w:styleId="220">
    <w:name w:val="font141"/>
    <w:qFormat/>
    <w:uiPriority w:val="0"/>
    <w:rPr>
      <w:rFonts w:hint="eastAsia" w:ascii="仿宋_GB2312" w:eastAsia="仿宋_GB2312" w:cs="仿宋_GB2312"/>
      <w:color w:val="000000"/>
      <w:sz w:val="28"/>
      <w:szCs w:val="28"/>
      <w:u w:val="none"/>
    </w:rPr>
  </w:style>
  <w:style w:type="character" w:customStyle="1" w:styleId="221">
    <w:name w:val="font151"/>
    <w:qFormat/>
    <w:uiPriority w:val="0"/>
    <w:rPr>
      <w:rFonts w:hint="eastAsia" w:ascii="宋体" w:hAnsi="宋体" w:eastAsia="宋体" w:cs="宋体"/>
      <w:color w:val="FF0000"/>
      <w:sz w:val="28"/>
      <w:szCs w:val="28"/>
      <w:u w:val="none"/>
    </w:rPr>
  </w:style>
  <w:style w:type="character" w:customStyle="1" w:styleId="222">
    <w:name w:val="font121"/>
    <w:qFormat/>
    <w:uiPriority w:val="0"/>
    <w:rPr>
      <w:rFonts w:hint="default" w:ascii="Times New Roman" w:hAnsi="Times New Roman" w:cs="Times New Roman"/>
      <w:color w:val="FF0000"/>
      <w:sz w:val="28"/>
      <w:szCs w:val="28"/>
      <w:u w:val="none"/>
    </w:rPr>
  </w:style>
  <w:style w:type="character" w:customStyle="1" w:styleId="223">
    <w:name w:val="font91"/>
    <w:qFormat/>
    <w:uiPriority w:val="0"/>
    <w:rPr>
      <w:rFonts w:hint="default" w:ascii="Times New Roman" w:hAnsi="Times New Roman" w:cs="Times New Roman"/>
      <w:color w:val="000000"/>
      <w:sz w:val="28"/>
      <w:szCs w:val="28"/>
      <w:u w:val="none"/>
    </w:rPr>
  </w:style>
  <w:style w:type="paragraph" w:customStyle="1" w:styleId="224">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2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91</Pages>
  <Words>14021</Words>
  <Characters>15381</Characters>
  <Lines>358</Lines>
  <Paragraphs>100</Paragraphs>
  <TotalTime>4</TotalTime>
  <ScaleCrop>false</ScaleCrop>
  <LinksUpToDate>false</LinksUpToDate>
  <CharactersWithSpaces>15578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2025-05-09T09:34:00Z</dcterms:created>
  <dc:creator>Administrator</dc:creator>
  <cp:lastModifiedBy>.</cp:lastModifiedBy>
  <cp:lastPrinted>2026-04-07T08:12:00Z</cp:lastPrinted>
  <dcterms:modified xsi:type="dcterms:W3CDTF">2026-05-31T17:18:26Z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37C374B3E7434F1A9EE5ED0C5D0E540D_13</vt:lpwstr>
  </property>
  <property fmtid="{D5CDD505-2E9C-101B-9397-08002B2CF9AE}" pid="4" name="KSOTemplateDocerSaveRecord">
    <vt:lpwstr>eyJoZGlkIjoiYzE5M2NlMWI0ZmI4MTMyOTFjNDg1ODY2YTdiMDE0NzAiLCJ1c2VySWQiOiIyMDc2NjcyMDcifQ==</vt:lpwstr>
  </property>
</Properties>
</file>