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5C4D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成交结果</w:t>
      </w:r>
      <w:bookmarkEnd w:id="0"/>
      <w:bookmarkEnd w:id="1"/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6F8B808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采购计划-[2026]-00041号-JLQH-2026-ZB-009</w:t>
      </w:r>
    </w:p>
    <w:p w14:paraId="15F56561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白山市应急管理局职工食堂对外承包项目</w:t>
      </w:r>
    </w:p>
    <w:p w14:paraId="2F9EF23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051091A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供应商名称：临江市百味轩餐饮服务有限公司</w:t>
      </w:r>
    </w:p>
    <w:p w14:paraId="28875A87">
      <w:pPr>
        <w:ind w:left="1680" w:hanging="1680" w:hangingChars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供应商地址：白山市临江市建国街人民法院综合楼5单元南侧第1户</w:t>
      </w:r>
    </w:p>
    <w:p w14:paraId="532FA39D">
      <w:pPr>
        <w:ind w:left="1680" w:hanging="1680" w:hangingChars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成交金额：1070000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.00元</w:t>
      </w:r>
    </w:p>
    <w:p w14:paraId="260B6B8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9BB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B040A49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6F08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88343A4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白山市应急管理局职工食堂对外承包项目</w:t>
            </w:r>
          </w:p>
          <w:p w14:paraId="44314C6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采购需求：食堂外包服务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,包括提供早午两餐服务，并负责食堂日常管理等服务内容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，具体内容详见采购文件。</w:t>
            </w:r>
          </w:p>
          <w:p w14:paraId="446FCB74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合同履行期限：自签订合同之日起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年（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具体以实际签订合同为准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）。</w:t>
            </w:r>
          </w:p>
          <w:p w14:paraId="0D9E9CBC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服务标准：符合国家及相关行业规定的合格标准。</w:t>
            </w:r>
          </w:p>
          <w:p w14:paraId="6D3BFBD0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  <w:t>服务地点：白山市应急管理局职工食堂</w:t>
            </w:r>
          </w:p>
        </w:tc>
      </w:tr>
    </w:tbl>
    <w:p w14:paraId="7467A67F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王海钢，张国峰，黄剑。</w:t>
      </w:r>
    </w:p>
    <w:p w14:paraId="22F6C81C">
      <w:pPr>
        <w:rPr>
          <w:rFonts w:hint="eastAsia" w:ascii="宋体" w:hAnsi="宋体" w:eastAsia="宋体" w:cs="宋体"/>
          <w:color w:val="auto"/>
          <w:spacing w:val="0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zh-CN" w:eastAsia="zh-CN"/>
        </w:rPr>
        <w:t>执行《国家发展和改革委员会关于进一步放开建设项目专业服务的通知》发改价格【2015】299号文件规定，参照国家发展计划委员会计价格【2002】1980号、发改办价格【2003】857号文件收费标准并结合市场调节价收取。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向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成交供应商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zh-CN" w:eastAsia="zh-CN"/>
        </w:rPr>
        <w:t>收取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成交金额的2%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zh-CN" w:eastAsia="zh-CN"/>
        </w:rPr>
        <w:t>招标代理费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。</w:t>
      </w:r>
    </w:p>
    <w:p w14:paraId="5660E59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7BE8DFD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公示</w:t>
      </w:r>
      <w:r>
        <w:rPr>
          <w:rFonts w:hint="eastAsia" w:ascii="仿宋" w:hAnsi="仿宋" w:eastAsia="仿宋" w:cs="宋体"/>
          <w:kern w:val="0"/>
          <w:sz w:val="28"/>
          <w:szCs w:val="28"/>
        </w:rPr>
        <w:t>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D5E195E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3BB45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本次公示同时在《《中国采购与招标网》并由“政采云”平台(http:// www.zcygov.cn/)同步推送至《吉林省政府采购网》《中国政府采购网》上发布。</w:t>
      </w:r>
    </w:p>
    <w:p w14:paraId="557A8324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FAD14E0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360" w:lineRule="auto"/>
        <w:ind w:left="279" w:leftChars="133" w:firstLine="557" w:firstLineChars="199"/>
        <w:jc w:val="both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2" w:name="_Toc35393637"/>
      <w:bookmarkStart w:id="3" w:name="_Toc28359096"/>
      <w:bookmarkStart w:id="4" w:name="_Toc35393806"/>
      <w:bookmarkStart w:id="5" w:name="_Toc28359019"/>
      <w:r>
        <w:rPr>
          <w:rFonts w:hint="eastAsia" w:ascii="仿宋" w:hAnsi="仿宋" w:eastAsia="仿宋" w:cs="仿宋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920F6FB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559" w:leftChars="266" w:firstLine="490" w:firstLineChars="175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白山市应急管理局</w:t>
      </w:r>
    </w:p>
    <w:p w14:paraId="23E072F9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559" w:leftChars="266" w:firstLine="490" w:firstLineChars="175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白山市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 w14:paraId="3CB1BC65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559" w:leftChars="266" w:firstLine="490" w:firstLineChars="175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李先生15694390123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</w:t>
      </w:r>
    </w:p>
    <w:p w14:paraId="0C910060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360" w:lineRule="auto"/>
        <w:ind w:left="0" w:leftChars="0" w:firstLine="837" w:firstLineChars="299"/>
        <w:jc w:val="both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bookmarkStart w:id="6" w:name="_Toc35393638"/>
      <w:bookmarkStart w:id="7" w:name="_Toc35393807"/>
      <w:bookmarkStart w:id="8" w:name="_Toc28359097"/>
      <w:bookmarkStart w:id="9" w:name="_Toc28359020"/>
      <w:r>
        <w:rPr>
          <w:rFonts w:hint="eastAsia" w:ascii="仿宋" w:hAnsi="仿宋" w:eastAsia="仿宋" w:cs="仿宋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5C580E20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吉林省乾海项目管理有限公司</w:t>
      </w:r>
    </w:p>
    <w:p w14:paraId="126C82FF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白山市浑江区锦屏路幸福园裙房6号门市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 w14:paraId="52E9F77B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胡女士13354397009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 w14:paraId="67E1B8B0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840" w:firstLineChars="300"/>
        <w:jc w:val="righ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 w14:paraId="7405122C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840" w:firstLineChars="300"/>
        <w:jc w:val="righ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 w14:paraId="2B560CA0">
      <w:pPr>
        <w:jc w:val="right"/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2026年06月04</w:t>
      </w:r>
      <w:bookmarkStart w:id="10" w:name="_GoBack"/>
      <w:bookmarkEnd w:id="10"/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1CCAE"/>
    <w:multiLevelType w:val="multilevel"/>
    <w:tmpl w:val="1681CCAE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F47AF"/>
    <w:rsid w:val="240E6EC2"/>
    <w:rsid w:val="3F867CD3"/>
    <w:rsid w:val="64372D0C"/>
    <w:rsid w:val="7C8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黑体" w:hAnsi="黑体" w:eastAsia="宋体" w:cs="宋体"/>
      <w:sz w:val="36"/>
      <w:lang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Cs/>
      <w:szCs w:val="32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695</Characters>
  <Lines>0</Lines>
  <Paragraphs>0</Paragraphs>
  <TotalTime>0</TotalTime>
  <ScaleCrop>false</ScaleCrop>
  <LinksUpToDate>false</LinksUpToDate>
  <CharactersWithSpaces>732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2026-03-30T05:49:00Z</dcterms:created>
  <dc:creator>Administrator</dc:creator>
  <cp:lastModifiedBy>Administrator</cp:lastModifiedBy>
  <dcterms:modified xsi:type="dcterms:W3CDTF">2026-06-04T00:53:19Z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437C660A95E94B13BC75983C06487FD4_11</vt:lpwstr>
  </property>
  <property fmtid="{D5CDD505-2E9C-101B-9397-08002B2CF9AE}" pid="4" name="KSOTemplateDocerSaveRecord">
    <vt:lpwstr>eyJoZGlkIjoiZDE4N2E1ZGZkODAzZTNhNjM2NzEwYmYzMzljZTgzMDAiLCJ1c2VySWQiOiIxNDAxODk4MzAxIn0=</vt:lpwstr>
  </property>
</Properties>
</file>