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91865">
      <w:pPr>
        <w:spacing w:line="360" w:lineRule="auto"/>
        <w:jc w:val="center"/>
        <w:rPr>
          <w:rFonts w:hint="eastAsia" w:ascii="宋体" w:hAnsi="宋体" w:eastAsia="宋体"/>
          <w:b/>
          <w:color w:val="auto"/>
          <w:sz w:val="32"/>
          <w:szCs w:val="32"/>
          <w:highlight w:val="none"/>
          <w:lang w:eastAsia="zh-CN"/>
        </w:rPr>
      </w:pPr>
      <w:r>
        <w:rPr>
          <w:rFonts w:hint="eastAsia" w:ascii="宋体" w:hAnsi="宋体"/>
          <w:b/>
          <w:color w:val="auto"/>
          <w:sz w:val="36"/>
          <w:szCs w:val="36"/>
          <w:highlight w:val="none"/>
          <w:lang w:eastAsia="zh-CN"/>
        </w:rPr>
        <w:t>云南师范大学未来教育学院数智文旅实习实训交叉创新平台采购项目-文旅系统及配套设备（三次）</w:t>
      </w:r>
    </w:p>
    <w:p w14:paraId="0E8B4D0A">
      <w:pPr>
        <w:spacing w:line="360" w:lineRule="auto"/>
        <w:jc w:val="center"/>
        <w:rPr>
          <w:rFonts w:hint="eastAsia" w:ascii="宋体" w:hAnsi="宋体"/>
          <w:color w:val="auto"/>
          <w:sz w:val="24"/>
          <w:szCs w:val="24"/>
          <w:highlight w:val="none"/>
        </w:rPr>
      </w:pPr>
      <w:r>
        <w:rPr>
          <w:rFonts w:hint="eastAsia" w:ascii="宋体" w:hAnsi="宋体"/>
          <w:b/>
          <w:color w:val="auto"/>
          <w:sz w:val="32"/>
          <w:szCs w:val="32"/>
          <w:highlight w:val="none"/>
        </w:rPr>
        <w:t>招标公告</w:t>
      </w:r>
    </w:p>
    <w:p w14:paraId="7754438A">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bookmarkStart w:id="0" w:name="_Toc29108"/>
      <w:bookmarkEnd w:id="0"/>
      <w:bookmarkStart w:id="1" w:name="_Toc32031"/>
      <w:bookmarkEnd w:id="1"/>
      <w:r>
        <w:rPr>
          <w:rFonts w:hint="eastAsia" w:ascii="宋体" w:hAnsi="宋体" w:cs="宋体"/>
          <w:color w:val="auto"/>
          <w:kern w:val="2"/>
          <w:sz w:val="24"/>
          <w:szCs w:val="24"/>
          <w:highlight w:val="none"/>
          <w:lang w:bidi="ar"/>
        </w:rPr>
        <w:t>项目概况</w:t>
      </w:r>
    </w:p>
    <w:p w14:paraId="44C578A9">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eastAsia="zh-CN"/>
        </w:rPr>
        <w:t>云南师范大学未来教育学院数智文旅实习实训交叉创新平台采购项目-文旅系统及配套设备（三次）</w:t>
      </w:r>
      <w:r>
        <w:rPr>
          <w:rFonts w:hint="eastAsia" w:ascii="宋体" w:hAnsi="宋体" w:cs="宋体"/>
          <w:color w:val="auto"/>
          <w:kern w:val="2"/>
          <w:sz w:val="24"/>
          <w:szCs w:val="24"/>
          <w:highlight w:val="none"/>
        </w:rPr>
        <w:t>的潜在投标人应在云南省政府采购电子交易平台（政采云https://www.zcygov.cn/）获取招标文件，并于</w:t>
      </w:r>
      <w:r>
        <w:rPr>
          <w:rFonts w:hint="eastAsia" w:ascii="宋体" w:hAnsi="宋体" w:cs="宋体"/>
          <w:color w:val="auto"/>
          <w:kern w:val="2"/>
          <w:sz w:val="24"/>
          <w:szCs w:val="24"/>
          <w:highlight w:val="none"/>
          <w:u w:val="single"/>
        </w:rPr>
        <w:t>2026年</w:t>
      </w:r>
      <w:r>
        <w:rPr>
          <w:rFonts w:hint="eastAsia" w:ascii="宋体" w:hAnsi="宋体" w:cs="宋体"/>
          <w:color w:val="auto"/>
          <w:kern w:val="2"/>
          <w:sz w:val="24"/>
          <w:szCs w:val="24"/>
          <w:highlight w:val="none"/>
          <w:u w:val="single"/>
          <w:lang w:val="en-US" w:eastAsia="zh-CN"/>
        </w:rPr>
        <w:t>7</w:t>
      </w:r>
      <w:r>
        <w:rPr>
          <w:rFonts w:hint="eastAsia" w:ascii="宋体" w:hAnsi="宋体" w:cs="宋体"/>
          <w:color w:val="auto"/>
          <w:kern w:val="2"/>
          <w:sz w:val="24"/>
          <w:szCs w:val="24"/>
          <w:highlight w:val="none"/>
          <w:u w:val="single"/>
        </w:rPr>
        <w:t>月</w:t>
      </w:r>
      <w:r>
        <w:rPr>
          <w:rFonts w:hint="eastAsia" w:ascii="宋体" w:hAnsi="宋体" w:cs="宋体"/>
          <w:color w:val="auto"/>
          <w:kern w:val="2"/>
          <w:sz w:val="24"/>
          <w:szCs w:val="24"/>
          <w:highlight w:val="none"/>
          <w:u w:val="single"/>
          <w:lang w:val="en-US" w:eastAsia="zh-CN"/>
        </w:rPr>
        <w:t>3</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u w:val="single"/>
          <w:lang w:val="en-US" w:eastAsia="zh-CN"/>
        </w:rPr>
        <w:t>10</w:t>
      </w:r>
      <w:r>
        <w:rPr>
          <w:rFonts w:hint="eastAsia" w:ascii="宋体" w:hAnsi="宋体" w:cs="宋体"/>
          <w:color w:val="auto"/>
          <w:kern w:val="2"/>
          <w:sz w:val="24"/>
          <w:szCs w:val="24"/>
          <w:highlight w:val="none"/>
          <w:u w:val="single"/>
        </w:rPr>
        <w:t>:</w:t>
      </w:r>
      <w:r>
        <w:rPr>
          <w:rFonts w:hint="eastAsia" w:ascii="宋体" w:hAnsi="宋体" w:cs="宋体"/>
          <w:color w:val="auto"/>
          <w:kern w:val="2"/>
          <w:sz w:val="24"/>
          <w:szCs w:val="24"/>
          <w:highlight w:val="none"/>
          <w:u w:val="single"/>
          <w:lang w:val="en-US" w:eastAsia="zh-CN"/>
        </w:rPr>
        <w:t>00</w:t>
      </w:r>
      <w:r>
        <w:rPr>
          <w:rFonts w:hint="eastAsia" w:ascii="宋体" w:hAnsi="宋体" w:cs="宋体"/>
          <w:color w:val="auto"/>
          <w:kern w:val="2"/>
          <w:sz w:val="24"/>
          <w:szCs w:val="24"/>
          <w:highlight w:val="none"/>
          <w:u w:val="single"/>
        </w:rPr>
        <w:t>（北京时间）</w:t>
      </w:r>
      <w:r>
        <w:rPr>
          <w:rFonts w:hint="eastAsia" w:ascii="宋体" w:hAnsi="宋体" w:cs="宋体"/>
          <w:color w:val="auto"/>
          <w:kern w:val="2"/>
          <w:sz w:val="24"/>
          <w:szCs w:val="24"/>
          <w:highlight w:val="none"/>
        </w:rPr>
        <w:t>前递交投标文件。</w:t>
      </w:r>
    </w:p>
    <w:p w14:paraId="1F9B329C">
      <w:pPr>
        <w:pStyle w:val="2"/>
        <w:widowControl/>
        <w:spacing w:before="0" w:after="0" w:line="360" w:lineRule="auto"/>
        <w:rPr>
          <w:rFonts w:hint="eastAsia" w:ascii="宋体" w:hAnsi="宋体" w:eastAsia="宋体"/>
          <w:color w:val="auto"/>
          <w:highlight w:val="none"/>
        </w:rPr>
      </w:pPr>
      <w:bookmarkStart w:id="2" w:name="_Toc35393790"/>
      <w:bookmarkStart w:id="3" w:name="_Toc28359079"/>
      <w:bookmarkStart w:id="4" w:name="_Toc28359002"/>
      <w:bookmarkStart w:id="5" w:name="_Toc17401"/>
      <w:bookmarkStart w:id="6" w:name="_Toc35393621"/>
      <w:bookmarkStart w:id="7" w:name="_Toc23839"/>
      <w:bookmarkStart w:id="8" w:name="_Hlk24379207"/>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7"/>
    </w:p>
    <w:p w14:paraId="71BF20CA">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项目编号：YNZC2026-G1-03308-YYZX-0307</w:t>
      </w:r>
    </w:p>
    <w:p w14:paraId="53A49F6C">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项目名称：</w:t>
      </w:r>
      <w:r>
        <w:rPr>
          <w:rFonts w:hint="eastAsia" w:ascii="宋体" w:hAnsi="宋体" w:cs="宋体"/>
          <w:color w:val="auto"/>
          <w:kern w:val="2"/>
          <w:sz w:val="24"/>
          <w:szCs w:val="24"/>
          <w:highlight w:val="none"/>
          <w:lang w:eastAsia="zh-CN" w:bidi="ar"/>
        </w:rPr>
        <w:t>云南师范大学未来教育学院数智文旅实习实训交叉创新平台采购项目-文旅系统及配套设备（三次）</w:t>
      </w:r>
    </w:p>
    <w:bookmarkEnd w:id="8"/>
    <w:p w14:paraId="0E185779">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预算金额</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：1156261.00元</w:t>
      </w:r>
    </w:p>
    <w:p w14:paraId="60FAF0EC">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最高限价</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：1156261.00元</w:t>
      </w:r>
    </w:p>
    <w:p w14:paraId="515EA5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采购需求：</w:t>
      </w:r>
      <w:r>
        <w:rPr>
          <w:rFonts w:hint="eastAsia" w:ascii="宋体" w:hAnsi="宋体" w:cs="宋体"/>
          <w:color w:val="auto"/>
          <w:kern w:val="2"/>
          <w:sz w:val="24"/>
          <w:szCs w:val="24"/>
          <w:highlight w:val="none"/>
          <w:lang w:eastAsia="zh-CN" w:bidi="ar"/>
        </w:rPr>
        <w:t>云南师范大学未来教育学院数智文旅实习实训交叉创新平台采购项目-文旅系统及配套设备（三次）</w:t>
      </w:r>
      <w:r>
        <w:rPr>
          <w:rFonts w:hint="eastAsia" w:ascii="宋体" w:hAnsi="宋体" w:cs="宋体"/>
          <w:color w:val="auto"/>
          <w:kern w:val="2"/>
          <w:sz w:val="24"/>
          <w:szCs w:val="24"/>
          <w:highlight w:val="none"/>
          <w:lang w:bidi="ar"/>
        </w:rPr>
        <w:t>，本次招标为昆明老城AI文旅智能体系统</w:t>
      </w:r>
      <w:r>
        <w:rPr>
          <w:rFonts w:hint="eastAsia" w:ascii="宋体" w:hAnsi="宋体" w:cs="宋体"/>
          <w:color w:val="auto"/>
          <w:kern w:val="2"/>
          <w:sz w:val="24"/>
          <w:szCs w:val="24"/>
          <w:highlight w:val="none"/>
          <w:lang w:val="en-US" w:eastAsia="zh-CN" w:bidi="ar"/>
        </w:rPr>
        <w:t>1项</w:t>
      </w:r>
      <w:r>
        <w:rPr>
          <w:rFonts w:hint="eastAsia" w:ascii="宋体" w:hAnsi="宋体" w:cs="宋体"/>
          <w:color w:val="auto"/>
          <w:kern w:val="2"/>
          <w:sz w:val="24"/>
          <w:szCs w:val="24"/>
          <w:highlight w:val="none"/>
          <w:lang w:bidi="ar"/>
        </w:rPr>
        <w:t>（结构化/非结构化数据融合导入</w:t>
      </w:r>
      <w:r>
        <w:rPr>
          <w:rFonts w:hint="eastAsia" w:ascii="宋体" w:hAnsi="宋体" w:cs="宋体"/>
          <w:color w:val="auto"/>
          <w:kern w:val="2"/>
          <w:sz w:val="24"/>
          <w:szCs w:val="24"/>
          <w:highlight w:val="none"/>
          <w:lang w:eastAsia="zh-CN" w:bidi="ar"/>
        </w:rPr>
        <w:t>，VR平台文旅素材训练标注</w:t>
      </w:r>
      <w:r>
        <w:rPr>
          <w:rFonts w:hint="eastAsia" w:ascii="宋体" w:hAnsi="宋体" w:cs="宋体"/>
          <w:color w:val="auto"/>
          <w:kern w:val="2"/>
          <w:sz w:val="24"/>
          <w:szCs w:val="24"/>
          <w:highlight w:val="none"/>
          <w:lang w:bidi="ar"/>
        </w:rPr>
        <w:t>等）；昆明老城AI+VR文旅数据库系统</w:t>
      </w:r>
      <w:r>
        <w:rPr>
          <w:rFonts w:hint="eastAsia" w:ascii="宋体" w:hAnsi="宋体" w:cs="宋体"/>
          <w:color w:val="auto"/>
          <w:kern w:val="2"/>
          <w:sz w:val="24"/>
          <w:szCs w:val="24"/>
          <w:highlight w:val="none"/>
          <w:lang w:val="en-US" w:eastAsia="zh-CN" w:bidi="ar"/>
        </w:rPr>
        <w:t>1项</w:t>
      </w:r>
      <w:r>
        <w:rPr>
          <w:rFonts w:hint="eastAsia" w:ascii="宋体" w:hAnsi="宋体" w:cs="宋体"/>
          <w:color w:val="auto"/>
          <w:kern w:val="2"/>
          <w:sz w:val="24"/>
          <w:szCs w:val="24"/>
          <w:highlight w:val="none"/>
          <w:lang w:bidi="ar"/>
        </w:rPr>
        <w:t>（全景影像采集</w:t>
      </w:r>
      <w:r>
        <w:rPr>
          <w:rFonts w:hint="eastAsia" w:ascii="宋体" w:hAnsi="宋体" w:cs="宋体"/>
          <w:color w:val="auto"/>
          <w:kern w:val="2"/>
          <w:sz w:val="24"/>
          <w:szCs w:val="24"/>
          <w:highlight w:val="none"/>
          <w:lang w:eastAsia="zh-CN" w:bidi="ar"/>
        </w:rPr>
        <w:t>，航拍数据采集，超高清数据库建设</w:t>
      </w:r>
      <w:r>
        <w:rPr>
          <w:rFonts w:hint="eastAsia" w:ascii="宋体" w:hAnsi="宋体" w:cs="宋体"/>
          <w:color w:val="auto"/>
          <w:kern w:val="2"/>
          <w:sz w:val="24"/>
          <w:szCs w:val="24"/>
          <w:highlight w:val="none"/>
          <w:lang w:bidi="ar"/>
        </w:rPr>
        <w:t>等）；昆明老城AI+数字孪生系统</w:t>
      </w:r>
      <w:r>
        <w:rPr>
          <w:rFonts w:hint="eastAsia" w:ascii="宋体" w:hAnsi="宋体" w:cs="宋体"/>
          <w:color w:val="auto"/>
          <w:kern w:val="2"/>
          <w:sz w:val="24"/>
          <w:szCs w:val="24"/>
          <w:highlight w:val="none"/>
          <w:lang w:val="en-US" w:eastAsia="zh-CN" w:bidi="ar"/>
        </w:rPr>
        <w:t>1项（多源数据加载与融合，多细节层次调度，时空动态效果模拟等）；沉浸式环幕27.5平方米（针对数字孪生场景，使用者可走进三维老城进行虚拟勘察。是跨学科实训的核心场所，不同专业师生在此碰撞创新思路等）；教学科研专用设备-VR设备5</w:t>
      </w:r>
      <w:r>
        <w:rPr>
          <w:rFonts w:hint="eastAsia" w:ascii="宋体" w:hAnsi="宋体" w:cs="宋体"/>
          <w:color w:val="auto"/>
          <w:kern w:val="2"/>
          <w:sz w:val="24"/>
          <w:szCs w:val="24"/>
          <w:highlight w:val="none"/>
          <w:lang w:bidi="ar"/>
        </w:rPr>
        <w:t>套（嵌入VR平台授权的API，开发的昆明老城VR虚拟现实内容，以及本项目中的其他文旅产品等）。</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3570"/>
        <w:gridCol w:w="1230"/>
        <w:gridCol w:w="975"/>
        <w:gridCol w:w="1190"/>
        <w:gridCol w:w="2145"/>
      </w:tblGrid>
      <w:tr w14:paraId="11DE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483" w:type="dxa"/>
            <w:shd w:val="clear" w:color="000000" w:fill="FFFFFF"/>
            <w:noWrap w:val="0"/>
            <w:vAlign w:val="center"/>
          </w:tcPr>
          <w:p w14:paraId="250BAB0B">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570" w:type="dxa"/>
            <w:shd w:val="clear" w:color="000000" w:fill="FFFFFF"/>
            <w:noWrap w:val="0"/>
            <w:vAlign w:val="center"/>
          </w:tcPr>
          <w:p w14:paraId="4B825B2C">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项目（产品）名称</w:t>
            </w:r>
          </w:p>
        </w:tc>
        <w:tc>
          <w:tcPr>
            <w:tcW w:w="1230" w:type="dxa"/>
            <w:shd w:val="clear" w:color="000000" w:fill="FFFFFF"/>
            <w:noWrap w:val="0"/>
            <w:vAlign w:val="center"/>
          </w:tcPr>
          <w:p w14:paraId="20B763F6">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4ADDDA77">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允许进口</w:t>
            </w:r>
          </w:p>
        </w:tc>
        <w:tc>
          <w:tcPr>
            <w:tcW w:w="975" w:type="dxa"/>
            <w:shd w:val="clear" w:color="000000" w:fill="FFFFFF"/>
            <w:noWrap w:val="0"/>
            <w:vAlign w:val="center"/>
          </w:tcPr>
          <w:p w14:paraId="704AB6D3">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190" w:type="dxa"/>
            <w:shd w:val="clear" w:color="000000" w:fill="FFFFFF"/>
            <w:noWrap w:val="0"/>
            <w:vAlign w:val="center"/>
          </w:tcPr>
          <w:p w14:paraId="4848E5C6">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计量</w:t>
            </w:r>
          </w:p>
          <w:p w14:paraId="5F5B0EBA">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0" w:type="auto"/>
            <w:shd w:val="clear" w:color="000000" w:fill="FFFFFF"/>
            <w:noWrap w:val="0"/>
            <w:vAlign w:val="center"/>
          </w:tcPr>
          <w:p w14:paraId="4B3D5819">
            <w:pPr>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最高单价限价(元)</w:t>
            </w:r>
          </w:p>
        </w:tc>
      </w:tr>
      <w:tr w14:paraId="5AD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3" w:type="dxa"/>
            <w:shd w:val="clear" w:color="000000" w:fill="FFFFFF"/>
            <w:noWrap w:val="0"/>
            <w:vAlign w:val="center"/>
          </w:tcPr>
          <w:p w14:paraId="2C6A39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70" w:type="dxa"/>
            <w:shd w:val="clear" w:color="auto" w:fill="FFFFFF"/>
            <w:noWrap w:val="0"/>
            <w:vAlign w:val="center"/>
          </w:tcPr>
          <w:p w14:paraId="571353D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昆明老城AI文旅智能体系统</w:t>
            </w:r>
          </w:p>
        </w:tc>
        <w:tc>
          <w:tcPr>
            <w:tcW w:w="1230" w:type="dxa"/>
            <w:shd w:val="clear" w:color="auto" w:fill="FFFFFF"/>
            <w:noWrap w:val="0"/>
            <w:vAlign w:val="center"/>
          </w:tcPr>
          <w:p w14:paraId="1E6775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975" w:type="dxa"/>
            <w:shd w:val="clear" w:color="auto" w:fill="FFFFFF"/>
            <w:noWrap w:val="0"/>
            <w:vAlign w:val="center"/>
          </w:tcPr>
          <w:p w14:paraId="0054B5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0" w:type="dxa"/>
            <w:shd w:val="clear" w:color="auto" w:fill="FFFFFF"/>
            <w:noWrap w:val="0"/>
            <w:vAlign w:val="center"/>
          </w:tcPr>
          <w:p w14:paraId="740CE7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145" w:type="dxa"/>
            <w:shd w:val="clear" w:color="000000" w:fill="FFFFFF"/>
            <w:noWrap w:val="0"/>
            <w:vAlign w:val="center"/>
          </w:tcPr>
          <w:p w14:paraId="5C8E8C4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268700</w:t>
            </w:r>
          </w:p>
        </w:tc>
      </w:tr>
      <w:tr w14:paraId="257B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3" w:type="dxa"/>
            <w:shd w:val="clear" w:color="000000" w:fill="FFFFFF"/>
            <w:noWrap w:val="0"/>
            <w:vAlign w:val="center"/>
          </w:tcPr>
          <w:p w14:paraId="073FA1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570" w:type="dxa"/>
            <w:shd w:val="clear" w:color="auto" w:fill="FFFFFF"/>
            <w:noWrap w:val="0"/>
            <w:vAlign w:val="center"/>
          </w:tcPr>
          <w:p w14:paraId="67A88A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昆明老城AI+VR文旅数据库系统</w:t>
            </w:r>
          </w:p>
        </w:tc>
        <w:tc>
          <w:tcPr>
            <w:tcW w:w="1230" w:type="dxa"/>
            <w:shd w:val="clear" w:color="auto" w:fill="FFFFFF"/>
            <w:noWrap w:val="0"/>
            <w:vAlign w:val="center"/>
          </w:tcPr>
          <w:p w14:paraId="20AB732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975" w:type="dxa"/>
            <w:shd w:val="clear" w:color="auto" w:fill="FFFFFF"/>
            <w:noWrap w:val="0"/>
            <w:vAlign w:val="center"/>
          </w:tcPr>
          <w:p w14:paraId="15E260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0" w:type="dxa"/>
            <w:shd w:val="clear" w:color="auto" w:fill="FFFFFF"/>
            <w:noWrap w:val="0"/>
            <w:vAlign w:val="center"/>
          </w:tcPr>
          <w:p w14:paraId="5DE33A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145" w:type="dxa"/>
            <w:shd w:val="clear" w:color="000000" w:fill="FFFFFF"/>
            <w:noWrap w:val="0"/>
            <w:vAlign w:val="center"/>
          </w:tcPr>
          <w:p w14:paraId="0793084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287686</w:t>
            </w:r>
          </w:p>
        </w:tc>
      </w:tr>
      <w:tr w14:paraId="5550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3" w:type="dxa"/>
            <w:shd w:val="clear" w:color="000000" w:fill="FFFFFF"/>
            <w:noWrap w:val="0"/>
            <w:vAlign w:val="center"/>
          </w:tcPr>
          <w:p w14:paraId="4A1285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570" w:type="dxa"/>
            <w:shd w:val="clear" w:color="auto" w:fill="FFFFFF"/>
            <w:noWrap w:val="0"/>
            <w:vAlign w:val="center"/>
          </w:tcPr>
          <w:p w14:paraId="2A79AB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昆明老城AI+数字孪生系统</w:t>
            </w:r>
          </w:p>
        </w:tc>
        <w:tc>
          <w:tcPr>
            <w:tcW w:w="1230" w:type="dxa"/>
            <w:shd w:val="clear" w:color="auto" w:fill="FFFFFF"/>
            <w:noWrap w:val="0"/>
            <w:vAlign w:val="center"/>
          </w:tcPr>
          <w:p w14:paraId="41CDD1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975" w:type="dxa"/>
            <w:shd w:val="clear" w:color="auto" w:fill="FFFFFF"/>
            <w:noWrap w:val="0"/>
            <w:vAlign w:val="center"/>
          </w:tcPr>
          <w:p w14:paraId="3EB627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0" w:type="dxa"/>
            <w:shd w:val="clear" w:color="auto" w:fill="FFFFFF"/>
            <w:noWrap w:val="0"/>
            <w:vAlign w:val="center"/>
          </w:tcPr>
          <w:p w14:paraId="36BD2E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145" w:type="dxa"/>
            <w:shd w:val="clear" w:color="000000" w:fill="FFFFFF"/>
            <w:noWrap w:val="0"/>
            <w:vAlign w:val="center"/>
          </w:tcPr>
          <w:p w14:paraId="3759FC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235100</w:t>
            </w:r>
          </w:p>
        </w:tc>
      </w:tr>
      <w:tr w14:paraId="31FB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3" w:type="dxa"/>
            <w:shd w:val="clear" w:color="000000" w:fill="FFFFFF"/>
            <w:noWrap w:val="0"/>
            <w:vAlign w:val="center"/>
          </w:tcPr>
          <w:p w14:paraId="1F0870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570" w:type="dxa"/>
            <w:shd w:val="clear" w:color="auto" w:fill="FFFFFF"/>
            <w:noWrap w:val="0"/>
            <w:vAlign w:val="center"/>
          </w:tcPr>
          <w:p w14:paraId="66ABB09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沉浸式环幕</w:t>
            </w:r>
          </w:p>
        </w:tc>
        <w:tc>
          <w:tcPr>
            <w:tcW w:w="1230" w:type="dxa"/>
            <w:shd w:val="clear" w:color="auto" w:fill="FFFFFF"/>
            <w:noWrap w:val="0"/>
            <w:vAlign w:val="center"/>
          </w:tcPr>
          <w:p w14:paraId="494968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975" w:type="dxa"/>
            <w:shd w:val="clear" w:color="auto" w:fill="FFFFFF"/>
            <w:noWrap w:val="0"/>
            <w:vAlign w:val="center"/>
          </w:tcPr>
          <w:p w14:paraId="48663B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w:t>
            </w:r>
          </w:p>
        </w:tc>
        <w:tc>
          <w:tcPr>
            <w:tcW w:w="1190" w:type="dxa"/>
            <w:shd w:val="clear" w:color="auto" w:fill="FFFFFF"/>
            <w:noWrap w:val="0"/>
            <w:vAlign w:val="center"/>
          </w:tcPr>
          <w:p w14:paraId="18799D6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平方米</w:t>
            </w:r>
          </w:p>
        </w:tc>
        <w:tc>
          <w:tcPr>
            <w:tcW w:w="2145" w:type="dxa"/>
            <w:shd w:val="clear" w:color="000000" w:fill="FFFFFF"/>
            <w:noWrap w:val="0"/>
            <w:vAlign w:val="center"/>
          </w:tcPr>
          <w:p w14:paraId="20D162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12500</w:t>
            </w:r>
          </w:p>
        </w:tc>
      </w:tr>
      <w:tr w14:paraId="76A2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3" w:type="dxa"/>
            <w:shd w:val="clear" w:color="000000" w:fill="FFFFFF"/>
            <w:noWrap w:val="0"/>
            <w:vAlign w:val="center"/>
          </w:tcPr>
          <w:p w14:paraId="04A8ED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570" w:type="dxa"/>
            <w:shd w:val="clear" w:color="auto" w:fill="FFFFFF"/>
            <w:noWrap w:val="0"/>
            <w:vAlign w:val="center"/>
          </w:tcPr>
          <w:p w14:paraId="2917AC1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教学科研专用设备-VR设备</w:t>
            </w:r>
          </w:p>
        </w:tc>
        <w:tc>
          <w:tcPr>
            <w:tcW w:w="1230" w:type="dxa"/>
            <w:shd w:val="clear" w:color="auto" w:fill="FFFFFF"/>
            <w:noWrap w:val="0"/>
            <w:vAlign w:val="center"/>
          </w:tcPr>
          <w:p w14:paraId="4B1C9F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975" w:type="dxa"/>
            <w:shd w:val="clear" w:color="auto" w:fill="FFFFFF"/>
            <w:noWrap w:val="0"/>
            <w:vAlign w:val="center"/>
          </w:tcPr>
          <w:p w14:paraId="5A932E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90" w:type="dxa"/>
            <w:shd w:val="clear" w:color="auto" w:fill="FFFFFF"/>
            <w:noWrap w:val="0"/>
            <w:vAlign w:val="center"/>
          </w:tcPr>
          <w:p w14:paraId="4840F53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套</w:t>
            </w:r>
          </w:p>
        </w:tc>
        <w:tc>
          <w:tcPr>
            <w:tcW w:w="2145" w:type="dxa"/>
            <w:shd w:val="clear" w:color="000000" w:fill="FFFFFF"/>
            <w:noWrap w:val="0"/>
            <w:vAlign w:val="center"/>
          </w:tcPr>
          <w:p w14:paraId="783809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420</w:t>
            </w:r>
            <w:r>
              <w:rPr>
                <w:rFonts w:hint="eastAsia" w:ascii="宋体" w:hAnsi="宋体" w:eastAsia="宋体" w:cs="宋体"/>
                <w:color w:val="auto"/>
                <w:sz w:val="24"/>
                <w:szCs w:val="24"/>
                <w:highlight w:val="none"/>
                <w:lang w:val="en-US" w:eastAsia="zh-CN"/>
              </w:rPr>
              <w:t>5</w:t>
            </w:r>
          </w:p>
        </w:tc>
      </w:tr>
    </w:tbl>
    <w:p w14:paraId="60C06CFA">
      <w:pPr>
        <w:widowControl w:val="0"/>
        <w:spacing w:line="360" w:lineRule="auto"/>
        <w:ind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注：①本项目共划分为</w:t>
      </w: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个标段，各投标人需对本项目进行整体投标，不得缺项漏项，否则作否决投标处理。</w:t>
      </w:r>
    </w:p>
    <w:p w14:paraId="58ED80CD">
      <w:pPr>
        <w:widowControl w:val="0"/>
        <w:spacing w:line="360" w:lineRule="auto"/>
        <w:ind w:firstLine="480" w:firstLineChars="20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②本次招标不允许进口产品投标。进口产品是指通过中国海关报关验放进入中国境内且产自关境外的产品。</w:t>
      </w:r>
    </w:p>
    <w:p w14:paraId="72597DC0">
      <w:pPr>
        <w:widowControl w:val="0"/>
        <w:spacing w:line="360" w:lineRule="auto"/>
        <w:ind w:firstLine="480" w:firstLineChars="200"/>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合同履行期限：合同签订之日起至质保期限结束为止。</w:t>
      </w:r>
    </w:p>
    <w:p w14:paraId="0D26618A">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本项目（否）接受联合体投标。</w:t>
      </w:r>
    </w:p>
    <w:p w14:paraId="63453027">
      <w:pPr>
        <w:pStyle w:val="2"/>
        <w:widowControl/>
        <w:spacing w:before="0" w:after="0" w:line="360" w:lineRule="auto"/>
        <w:rPr>
          <w:rFonts w:hint="eastAsia" w:ascii="宋体" w:hAnsi="宋体" w:eastAsia="宋体" w:cs="宋体"/>
          <w:bCs w:val="0"/>
          <w:color w:val="auto"/>
          <w:sz w:val="24"/>
          <w:szCs w:val="24"/>
          <w:highlight w:val="none"/>
        </w:rPr>
      </w:pPr>
      <w:bookmarkStart w:id="9" w:name="_Toc28359003"/>
      <w:bookmarkStart w:id="10" w:name="_Toc35393791"/>
      <w:bookmarkStart w:id="11" w:name="_Toc28359080"/>
      <w:bookmarkStart w:id="12" w:name="_Toc2051"/>
      <w:bookmarkStart w:id="13" w:name="_Toc35393622"/>
      <w:bookmarkStart w:id="14" w:name="_Toc31456"/>
      <w:r>
        <w:rPr>
          <w:rFonts w:hint="eastAsia" w:ascii="宋体" w:hAnsi="宋体" w:eastAsia="宋体" w:cs="宋体"/>
          <w:bCs w:val="0"/>
          <w:color w:val="auto"/>
          <w:sz w:val="24"/>
          <w:szCs w:val="24"/>
          <w:highlight w:val="none"/>
        </w:rPr>
        <w:t>二、</w:t>
      </w:r>
      <w:bookmarkEnd w:id="9"/>
      <w:bookmarkEnd w:id="10"/>
      <w:bookmarkEnd w:id="11"/>
      <w:bookmarkEnd w:id="12"/>
      <w:bookmarkEnd w:id="13"/>
      <w:r>
        <w:rPr>
          <w:rFonts w:hint="eastAsia" w:ascii="宋体" w:hAnsi="宋体" w:eastAsia="宋体" w:cs="宋体"/>
          <w:bCs w:val="0"/>
          <w:color w:val="auto"/>
          <w:sz w:val="24"/>
          <w:szCs w:val="24"/>
          <w:highlight w:val="none"/>
        </w:rPr>
        <w:t>申请人的资格要求</w:t>
      </w:r>
      <w:bookmarkEnd w:id="14"/>
    </w:p>
    <w:p w14:paraId="6D370F31">
      <w:pPr>
        <w:pStyle w:val="3"/>
        <w:ind w:firstLine="480"/>
        <w:rPr>
          <w:rFonts w:hint="eastAsia" w:ascii="宋体" w:hAnsi="宋体" w:cs="宋体"/>
          <w:color w:val="auto"/>
          <w:sz w:val="24"/>
          <w:highlight w:val="none"/>
          <w:lang w:bidi="ar"/>
        </w:rPr>
      </w:pPr>
      <w:bookmarkStart w:id="15" w:name="_Toc28359004"/>
      <w:bookmarkStart w:id="16" w:name="_Toc28359081"/>
      <w:r>
        <w:rPr>
          <w:rFonts w:hint="eastAsia" w:ascii="宋体" w:hAnsi="宋体" w:cs="宋体"/>
          <w:color w:val="auto"/>
          <w:sz w:val="24"/>
          <w:highlight w:val="none"/>
          <w:lang w:bidi="ar"/>
        </w:rPr>
        <w:t>1.满足《中华人民共和国政府采购法》第二十二条规定；</w:t>
      </w:r>
    </w:p>
    <w:p w14:paraId="14904030">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1.1具有独立承担民事责任的能力，提供法人或者其他组织的营业执照等证明文件。</w:t>
      </w:r>
    </w:p>
    <w:p w14:paraId="36BE256D">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1.2具有良好的商业信誉和健全的财务会计制度。</w:t>
      </w:r>
      <w:r>
        <w:rPr>
          <w:rFonts w:hint="eastAsia" w:ascii="宋体" w:hAnsi="宋体" w:cs="宋体"/>
          <w:color w:val="auto"/>
          <w:sz w:val="24"/>
          <w:highlight w:val="none"/>
          <w:lang w:val="en-US" w:eastAsia="zh-CN" w:bidi="ar"/>
        </w:rPr>
        <w:t>投标人</w:t>
      </w:r>
      <w:r>
        <w:rPr>
          <w:rFonts w:hint="eastAsia" w:ascii="宋体" w:hAnsi="宋体" w:cs="宋体"/>
          <w:color w:val="auto"/>
          <w:sz w:val="24"/>
          <w:highlight w:val="none"/>
          <w:lang w:bidi="ar"/>
        </w:rPr>
        <w:t>财务状况良好，提供2024年或2025年任意一年经第三方机构审计的审计报告或财务报表(成立不足1年的，附成立至今的财务报表或相关财务证明资料)或提供自提交响应文件截止时间前三个月内基本开户银行出具的资信证明；事业单位提供2024年或2025年任意一年度内部财务报表。</w:t>
      </w:r>
    </w:p>
    <w:p w14:paraId="36434178">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1.3具有履行合同所必需的设备和专业技术能力。提供具备履行合同所必需的设备和专业技术能力的证明材料或书面声明。</w:t>
      </w:r>
    </w:p>
    <w:p w14:paraId="122072DD">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1.4有依法缴纳税收和社会保障资金的良好记录。提供2025年1月至今任意3个月依法缴纳税收和缴纳社会保障资金的证明(成立未满3个月的</w:t>
      </w:r>
      <w:bookmarkStart w:id="48" w:name="_GoBack"/>
      <w:bookmarkEnd w:id="48"/>
      <w:r>
        <w:rPr>
          <w:rFonts w:hint="eastAsia" w:ascii="宋体" w:hAnsi="宋体" w:cs="宋体"/>
          <w:color w:val="auto"/>
          <w:sz w:val="24"/>
          <w:highlight w:val="none"/>
          <w:lang w:bidi="ar"/>
        </w:rPr>
        <w:t>提供成立以来的税收和社会保障资金缴纳凭据；依法免税或不需要缴纳社会保障资金的供应商，应提供相应文件证明其依法免税或不需要缴纳社会保障资金)。</w:t>
      </w:r>
    </w:p>
    <w:p w14:paraId="4C3B0ED5">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1.5参加政府采购活动前三年内，在经营活动中没有重大违法记录。提供参加政府采购活动前三年内在经营活动中没有重大违法记录的书面声明。</w:t>
      </w:r>
    </w:p>
    <w:p w14:paraId="174F88B1">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1.6法律、行政法规规定的其他条件。</w:t>
      </w:r>
    </w:p>
    <w:p w14:paraId="6B701C1F">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1.6.1单位负责人为同一人或者存在直接控股、管理关系的不同供应商，不得参加同一合同项下的政府采购活动。</w:t>
      </w:r>
    </w:p>
    <w:p w14:paraId="5A15D51B">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为采购项目提供整体设计、规范编制或者项目管理、监理、检测等服务的供应商，不得再参加该采购项目的其他采购活动。</w:t>
      </w:r>
    </w:p>
    <w:p w14:paraId="0EF03D54">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1.6.2</w:t>
      </w:r>
      <w:r>
        <w:rPr>
          <w:rFonts w:hint="eastAsia" w:ascii="宋体" w:hAnsi="宋体" w:cs="宋体"/>
          <w:color w:val="auto"/>
          <w:sz w:val="24"/>
          <w:highlight w:val="none"/>
          <w:lang w:val="en-US" w:eastAsia="zh-CN" w:bidi="ar"/>
        </w:rPr>
        <w:t>投标人</w:t>
      </w:r>
      <w:r>
        <w:rPr>
          <w:rFonts w:hint="eastAsia" w:ascii="宋体" w:hAnsi="宋体" w:cs="宋体"/>
          <w:color w:val="auto"/>
          <w:sz w:val="24"/>
          <w:highlight w:val="none"/>
          <w:lang w:bidi="ar"/>
        </w:rPr>
        <w:t>应在“信用中国”网站(www.creditchina.gov.cn)未被列入失信被执行人记录、重大税收违法失信主体且在中国政府采购网(www.ccgp.gov.cn)没有政府采购严重违法失信行为记录。</w:t>
      </w:r>
    </w:p>
    <w:p w14:paraId="479F28D3">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2.落实政府采购政策需满足的资格要求：无</w:t>
      </w:r>
    </w:p>
    <w:p w14:paraId="2BCD5F07">
      <w:pPr>
        <w:pStyle w:val="3"/>
        <w:ind w:firstLine="480"/>
        <w:rPr>
          <w:rFonts w:hint="eastAsia" w:ascii="宋体" w:hAnsi="宋体" w:cs="宋体"/>
          <w:color w:val="auto"/>
          <w:sz w:val="24"/>
          <w:highlight w:val="none"/>
          <w:lang w:bidi="ar"/>
        </w:rPr>
      </w:pPr>
      <w:r>
        <w:rPr>
          <w:rFonts w:hint="eastAsia" w:ascii="宋体" w:hAnsi="宋体" w:cs="宋体"/>
          <w:color w:val="auto"/>
          <w:sz w:val="24"/>
          <w:highlight w:val="none"/>
          <w:lang w:bidi="ar"/>
        </w:rPr>
        <w:t>3.本项目的特定资格要求：本项目不接受联合体。</w:t>
      </w:r>
    </w:p>
    <w:p w14:paraId="68829D7B">
      <w:pPr>
        <w:pStyle w:val="2"/>
        <w:widowControl/>
        <w:spacing w:before="0" w:after="0" w:line="360" w:lineRule="auto"/>
        <w:rPr>
          <w:rFonts w:hint="eastAsia" w:ascii="宋体" w:hAnsi="宋体" w:eastAsia="宋体" w:cs="宋体"/>
          <w:bCs w:val="0"/>
          <w:color w:val="auto"/>
          <w:sz w:val="24"/>
          <w:szCs w:val="24"/>
          <w:highlight w:val="none"/>
        </w:rPr>
      </w:pPr>
      <w:bookmarkStart w:id="17" w:name="_Toc35393792"/>
      <w:bookmarkStart w:id="18" w:name="_Toc35393623"/>
      <w:bookmarkStart w:id="19" w:name="_Toc23203"/>
      <w:bookmarkStart w:id="20" w:name="_Toc29745"/>
      <w:r>
        <w:rPr>
          <w:rFonts w:hint="eastAsia" w:ascii="宋体" w:hAnsi="宋体" w:eastAsia="宋体" w:cs="宋体"/>
          <w:bCs w:val="0"/>
          <w:color w:val="auto"/>
          <w:sz w:val="24"/>
          <w:szCs w:val="24"/>
          <w:highlight w:val="none"/>
        </w:rPr>
        <w:t>三、获取招标文件</w:t>
      </w:r>
      <w:bookmarkEnd w:id="15"/>
      <w:bookmarkEnd w:id="16"/>
      <w:bookmarkEnd w:id="17"/>
      <w:bookmarkEnd w:id="18"/>
      <w:bookmarkEnd w:id="19"/>
      <w:bookmarkEnd w:id="20"/>
    </w:p>
    <w:p w14:paraId="2D04B6EB">
      <w:pPr>
        <w:widowControl w:val="0"/>
        <w:spacing w:line="360" w:lineRule="auto"/>
        <w:ind w:firstLine="54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时间：</w:t>
      </w:r>
      <w:r>
        <w:rPr>
          <w:rFonts w:hint="eastAsia" w:ascii="宋体" w:hAnsi="宋体" w:cs="宋体"/>
          <w:color w:val="auto"/>
          <w:kern w:val="2"/>
          <w:sz w:val="24"/>
          <w:szCs w:val="24"/>
          <w:highlight w:val="none"/>
          <w:u w:val="single"/>
        </w:rPr>
        <w:t>202</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rPr>
        <w:t>年</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rPr>
        <w:t>月</w:t>
      </w:r>
      <w:r>
        <w:rPr>
          <w:rFonts w:hint="eastAsia" w:ascii="宋体" w:hAnsi="宋体" w:cs="宋体"/>
          <w:color w:val="auto"/>
          <w:kern w:val="2"/>
          <w:sz w:val="24"/>
          <w:szCs w:val="24"/>
          <w:highlight w:val="none"/>
          <w:u w:val="single"/>
          <w:lang w:val="en-US" w:eastAsia="zh-CN"/>
        </w:rPr>
        <w:t>12</w:t>
      </w:r>
      <w:r>
        <w:rPr>
          <w:rFonts w:ascii="宋体" w:hAnsi="宋体" w:cs="宋体"/>
          <w:color w:val="auto"/>
          <w:kern w:val="2"/>
          <w:sz w:val="24"/>
          <w:szCs w:val="24"/>
          <w:highlight w:val="none"/>
          <w:u w:val="single"/>
        </w:rPr>
        <w:t>日</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202</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rPr>
        <w:t>年</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rPr>
        <w:t>月</w:t>
      </w:r>
      <w:r>
        <w:rPr>
          <w:rFonts w:hint="eastAsia" w:ascii="宋体" w:hAnsi="宋体" w:cs="宋体"/>
          <w:color w:val="auto"/>
          <w:kern w:val="2"/>
          <w:sz w:val="24"/>
          <w:szCs w:val="24"/>
          <w:highlight w:val="none"/>
          <w:u w:val="single"/>
          <w:lang w:val="en-US" w:eastAsia="zh-CN"/>
        </w:rPr>
        <w:t>23</w:t>
      </w:r>
      <w:r>
        <w:rPr>
          <w:rFonts w:ascii="宋体" w:hAnsi="宋体" w:cs="宋体"/>
          <w:color w:val="auto"/>
          <w:kern w:val="2"/>
          <w:sz w:val="24"/>
          <w:szCs w:val="24"/>
          <w:highlight w:val="none"/>
          <w:u w:val="single"/>
        </w:rPr>
        <w:t>日</w:t>
      </w:r>
      <w:r>
        <w:rPr>
          <w:rFonts w:hint="eastAsia" w:ascii="宋体" w:hAnsi="宋体" w:cs="宋体"/>
          <w:color w:val="auto"/>
          <w:kern w:val="2"/>
          <w:sz w:val="24"/>
          <w:szCs w:val="24"/>
          <w:highlight w:val="none"/>
        </w:rPr>
        <w:t>，每天上午</w:t>
      </w:r>
      <w:r>
        <w:rPr>
          <w:rFonts w:hint="eastAsia" w:ascii="宋体" w:hAnsi="宋体" w:cs="宋体"/>
          <w:color w:val="auto"/>
          <w:kern w:val="2"/>
          <w:sz w:val="24"/>
          <w:szCs w:val="24"/>
          <w:highlight w:val="none"/>
          <w:u w:val="single"/>
        </w:rPr>
        <w:t>06:00</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1</w:t>
      </w:r>
      <w:r>
        <w:rPr>
          <w:rFonts w:ascii="宋体" w:hAnsi="宋体" w:cs="宋体"/>
          <w:color w:val="auto"/>
          <w:kern w:val="2"/>
          <w:sz w:val="24"/>
          <w:szCs w:val="24"/>
          <w:highlight w:val="none"/>
          <w:u w:val="single"/>
        </w:rPr>
        <w:t>2</w:t>
      </w:r>
      <w:r>
        <w:rPr>
          <w:rFonts w:hint="eastAsia" w:ascii="宋体" w:hAnsi="宋体" w:cs="宋体"/>
          <w:color w:val="auto"/>
          <w:kern w:val="2"/>
          <w:sz w:val="24"/>
          <w:szCs w:val="24"/>
          <w:highlight w:val="none"/>
          <w:u w:val="single"/>
        </w:rPr>
        <w:t>:0</w:t>
      </w:r>
      <w:r>
        <w:rPr>
          <w:rFonts w:ascii="宋体" w:hAnsi="宋体" w:cs="宋体"/>
          <w:color w:val="auto"/>
          <w:kern w:val="2"/>
          <w:sz w:val="24"/>
          <w:szCs w:val="24"/>
          <w:highlight w:val="none"/>
          <w:u w:val="single"/>
        </w:rPr>
        <w:t>0</w:t>
      </w:r>
      <w:r>
        <w:rPr>
          <w:rFonts w:hint="eastAsia" w:ascii="宋体" w:hAnsi="宋体" w:cs="宋体"/>
          <w:color w:val="auto"/>
          <w:kern w:val="2"/>
          <w:sz w:val="24"/>
          <w:szCs w:val="24"/>
          <w:highlight w:val="none"/>
        </w:rPr>
        <w:t>，下午</w:t>
      </w:r>
      <w:r>
        <w:rPr>
          <w:rFonts w:hint="eastAsia" w:ascii="宋体" w:hAnsi="宋体" w:cs="宋体"/>
          <w:color w:val="auto"/>
          <w:kern w:val="2"/>
          <w:sz w:val="24"/>
          <w:szCs w:val="24"/>
          <w:highlight w:val="none"/>
          <w:u w:val="single"/>
        </w:rPr>
        <w:t>12:00</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23:59</w:t>
      </w:r>
      <w:r>
        <w:rPr>
          <w:rFonts w:hint="eastAsia" w:ascii="宋体" w:hAnsi="宋体" w:cs="宋体"/>
          <w:color w:val="auto"/>
          <w:kern w:val="2"/>
          <w:sz w:val="24"/>
          <w:szCs w:val="24"/>
          <w:highlight w:val="none"/>
        </w:rPr>
        <w:t>（北京时间，法定节假日除外）</w:t>
      </w:r>
    </w:p>
    <w:p w14:paraId="24B13C7F">
      <w:pPr>
        <w:widowControl w:val="0"/>
        <w:spacing w:line="360" w:lineRule="auto"/>
        <w:ind w:firstLine="540"/>
        <w:jc w:val="both"/>
        <w:rPr>
          <w:rFonts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地点：投标人可自行在“政采云”平台（http：//www.zcygov.cn）下载采购文件（操作路径：登录“政采云”平台-项目采购-获取采购文件-找到本项目-点击“申请获取采购文件”），电子投标文件制作需要基于“政采云”平台（http：//www.zcygov.cn）获取的采购文件编制。</w:t>
      </w:r>
    </w:p>
    <w:p w14:paraId="7D45D690">
      <w:pPr>
        <w:widowControl w:val="0"/>
        <w:spacing w:line="360" w:lineRule="auto"/>
        <w:ind w:firstLine="480" w:firstLineChars="20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方式：</w:t>
      </w:r>
    </w:p>
    <w:p w14:paraId="74D3B6E9">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（一）凡有意参加投标者，须注册政采云平台账号并登录办理数字证书（CA），若供应商未办理数字证书（CA）的，可选择办理云南壹证通CA。CA申领链接：</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"http://yzt.ynsmartcert.cn/cms/yztmdkj.html" </w:instrText>
      </w:r>
      <w:r>
        <w:rPr>
          <w:rFonts w:hint="eastAsia" w:ascii="宋体" w:hAnsi="宋体" w:cs="宋体"/>
          <w:color w:val="auto"/>
          <w:sz w:val="24"/>
          <w:szCs w:val="24"/>
          <w:highlight w:val="none"/>
        </w:rPr>
        <w:fldChar w:fldCharType="separate"/>
      </w:r>
      <w:r>
        <w:rPr>
          <w:rStyle w:val="7"/>
          <w:rFonts w:hint="eastAsia" w:ascii="宋体" w:hAnsi="宋体" w:cs="宋体"/>
          <w:color w:val="auto"/>
          <w:sz w:val="24"/>
          <w:szCs w:val="24"/>
          <w:highlight w:val="none"/>
        </w:rPr>
        <w:t>http://yzt.ynsmartcert.cn/cms/yztmdkj.html</w:t>
      </w:r>
      <w:r>
        <w:rPr>
          <w:rStyle w:val="7"/>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"http://yzt.ynsmartcert.cn/cms/yztbnxj16.html"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云南壹证通CA 可支持线上、线下两种办理方式，并提供7*24小时全天候客户服务支持，客服热线400-004-0628。（紧急CA办理电话：19988166369）政府采购云平台支持多家CA服务商，供应商可自行选择办理。</w:t>
      </w:r>
    </w:p>
    <w:p w14:paraId="6174944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（二）数字证书（CA）申领完成之后进入政府采购云平台，企业账号与数字证书（CA）进行绑定，凭企业数字证书（CA）下载招标文件。</w:t>
      </w:r>
    </w:p>
    <w:p w14:paraId="64FEDEA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（三）按上述要求获取文件的供应商视为已合法获取本项目采购文件，具备本项目的投标资格。</w:t>
      </w:r>
    </w:p>
    <w:p w14:paraId="70AAE1ED">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sz w:val="24"/>
          <w:szCs w:val="24"/>
          <w:highlight w:val="none"/>
        </w:rPr>
        <w:t>（四）如有问题可拨打政采云客户服务热线95763进行咨询，数字证书（CA）问题可咨询24小时技术支持热线400-004-0628（紧急办理可拨：19988166369）</w:t>
      </w:r>
    </w:p>
    <w:p w14:paraId="6CB278C5">
      <w:pPr>
        <w:widowControl w:val="0"/>
        <w:spacing w:line="360" w:lineRule="auto"/>
        <w:ind w:firstLine="540"/>
        <w:jc w:val="both"/>
        <w:rPr>
          <w:rFonts w:ascii="宋体" w:hAnsi="宋体" w:cs="宋体"/>
          <w:color w:val="auto"/>
          <w:sz w:val="24"/>
          <w:szCs w:val="24"/>
          <w:highlight w:val="none"/>
        </w:rPr>
      </w:pPr>
      <w:r>
        <w:rPr>
          <w:rFonts w:hint="eastAsia" w:ascii="宋体" w:hAnsi="宋体" w:cs="宋体"/>
          <w:color w:val="auto"/>
          <w:kern w:val="2"/>
          <w:sz w:val="24"/>
          <w:szCs w:val="24"/>
          <w:highlight w:val="none"/>
        </w:rPr>
        <w:t>售价：0元</w:t>
      </w:r>
    </w:p>
    <w:p w14:paraId="09E2D1EF">
      <w:pPr>
        <w:pStyle w:val="2"/>
        <w:widowControl/>
        <w:spacing w:before="0" w:after="0" w:line="360" w:lineRule="auto"/>
        <w:rPr>
          <w:rFonts w:hint="eastAsia" w:ascii="宋体" w:hAnsi="宋体" w:eastAsia="宋体" w:cs="宋体"/>
          <w:bCs w:val="0"/>
          <w:color w:val="auto"/>
          <w:sz w:val="24"/>
          <w:szCs w:val="24"/>
          <w:highlight w:val="none"/>
        </w:rPr>
      </w:pPr>
      <w:bookmarkStart w:id="21" w:name="_Toc28359005"/>
      <w:bookmarkStart w:id="22" w:name="_Toc28359082"/>
      <w:bookmarkStart w:id="23" w:name="_Toc26119"/>
      <w:bookmarkStart w:id="24" w:name="_Toc35393624"/>
      <w:bookmarkStart w:id="25" w:name="_Toc5544"/>
      <w:bookmarkStart w:id="26" w:name="_Toc35393793"/>
      <w:r>
        <w:rPr>
          <w:rFonts w:hint="eastAsia" w:ascii="宋体" w:hAnsi="宋体" w:eastAsia="宋体" w:cs="宋体"/>
          <w:bCs w:val="0"/>
          <w:color w:val="auto"/>
          <w:sz w:val="24"/>
          <w:szCs w:val="24"/>
          <w:highlight w:val="none"/>
        </w:rPr>
        <w:t>四、提交投标文件</w:t>
      </w:r>
      <w:bookmarkEnd w:id="21"/>
      <w:bookmarkEnd w:id="22"/>
      <w:r>
        <w:rPr>
          <w:rFonts w:hint="eastAsia" w:ascii="宋体" w:hAnsi="宋体" w:eastAsia="宋体" w:cs="宋体"/>
          <w:bCs w:val="0"/>
          <w:color w:val="auto"/>
          <w:sz w:val="24"/>
          <w:szCs w:val="24"/>
          <w:highlight w:val="none"/>
        </w:rPr>
        <w:t>截止时间、开标时间和地点</w:t>
      </w:r>
      <w:bookmarkEnd w:id="23"/>
      <w:bookmarkEnd w:id="24"/>
      <w:bookmarkEnd w:id="25"/>
      <w:bookmarkEnd w:id="26"/>
    </w:p>
    <w:p w14:paraId="75A76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提交投标文件截止时间：</w:t>
      </w:r>
      <w:r>
        <w:rPr>
          <w:rFonts w:hint="eastAsia" w:ascii="宋体" w:hAnsi="宋体" w:cs="华文细黑"/>
          <w:color w:val="000000"/>
          <w:sz w:val="24"/>
          <w:szCs w:val="24"/>
          <w:highlight w:val="none"/>
          <w:u w:val="single"/>
        </w:rPr>
        <w:t>202</w:t>
      </w:r>
      <w:r>
        <w:rPr>
          <w:rFonts w:hint="eastAsia" w:ascii="宋体" w:hAnsi="宋体" w:cs="华文细黑"/>
          <w:color w:val="000000"/>
          <w:sz w:val="24"/>
          <w:szCs w:val="24"/>
          <w:highlight w:val="none"/>
          <w:u w:val="single"/>
          <w:lang w:val="en-US" w:eastAsia="zh-CN"/>
        </w:rPr>
        <w:t>6</w:t>
      </w:r>
      <w:r>
        <w:rPr>
          <w:rFonts w:hint="eastAsia" w:ascii="宋体" w:hAnsi="宋体" w:cs="华文细黑"/>
          <w:color w:val="000000"/>
          <w:sz w:val="24"/>
          <w:szCs w:val="24"/>
          <w:highlight w:val="none"/>
          <w:u w:val="none"/>
        </w:rPr>
        <w:t>年</w:t>
      </w:r>
      <w:r>
        <w:rPr>
          <w:rFonts w:hint="eastAsia" w:ascii="宋体" w:hAnsi="宋体" w:cs="宋体"/>
          <w:color w:val="auto"/>
          <w:kern w:val="2"/>
          <w:sz w:val="24"/>
          <w:szCs w:val="24"/>
          <w:highlight w:val="none"/>
          <w:u w:val="single"/>
          <w:lang w:val="en-US" w:eastAsia="zh-CN"/>
        </w:rPr>
        <w:t>7</w:t>
      </w:r>
      <w:r>
        <w:rPr>
          <w:rFonts w:hint="eastAsia" w:ascii="宋体" w:hAnsi="宋体" w:cs="宋体"/>
          <w:color w:val="000000"/>
          <w:sz w:val="24"/>
          <w:szCs w:val="24"/>
          <w:highlight w:val="none"/>
          <w:u w:val="none"/>
        </w:rPr>
        <w:t>月</w:t>
      </w:r>
      <w:r>
        <w:rPr>
          <w:rFonts w:hint="eastAsia" w:ascii="宋体" w:hAnsi="宋体" w:cs="宋体"/>
          <w:color w:val="auto"/>
          <w:kern w:val="2"/>
          <w:sz w:val="24"/>
          <w:szCs w:val="24"/>
          <w:highlight w:val="none"/>
          <w:u w:val="single"/>
          <w:lang w:val="en-US" w:eastAsia="zh-CN"/>
        </w:rPr>
        <w:t>3</w:t>
      </w:r>
      <w:r>
        <w:rPr>
          <w:rFonts w:hint="eastAsia" w:ascii="宋体" w:hAnsi="宋体" w:cs="宋体"/>
          <w:color w:val="000000"/>
          <w:sz w:val="24"/>
          <w:szCs w:val="24"/>
          <w:highlight w:val="none"/>
          <w:u w:val="none"/>
        </w:rPr>
        <w:t>日</w:t>
      </w:r>
      <w:r>
        <w:rPr>
          <w:rFonts w:hint="eastAsia" w:ascii="宋体" w:hAnsi="宋体" w:cs="宋体"/>
          <w:color w:val="auto"/>
          <w:kern w:val="2"/>
          <w:sz w:val="24"/>
          <w:szCs w:val="24"/>
          <w:highlight w:val="none"/>
          <w:u w:val="single"/>
          <w:lang w:val="en-US" w:eastAsia="zh-CN"/>
        </w:rPr>
        <w:t>10</w:t>
      </w:r>
      <w:r>
        <w:rPr>
          <w:rFonts w:hint="eastAsia" w:ascii="宋体" w:hAnsi="宋体" w:cs="宋体"/>
          <w:color w:val="000000"/>
          <w:kern w:val="2"/>
          <w:sz w:val="24"/>
          <w:szCs w:val="24"/>
          <w:highlight w:val="none"/>
          <w:u w:val="none"/>
        </w:rPr>
        <w:t>点</w:t>
      </w:r>
      <w:r>
        <w:rPr>
          <w:rFonts w:hint="eastAsia" w:ascii="宋体" w:hAnsi="宋体" w:cs="宋体"/>
          <w:color w:val="auto"/>
          <w:kern w:val="2"/>
          <w:sz w:val="24"/>
          <w:szCs w:val="24"/>
          <w:highlight w:val="none"/>
          <w:u w:val="single"/>
          <w:lang w:val="en-US" w:eastAsia="zh-CN"/>
        </w:rPr>
        <w:t>00</w:t>
      </w:r>
      <w:r>
        <w:rPr>
          <w:rFonts w:hint="eastAsia" w:ascii="宋体" w:hAnsi="宋体" w:cs="宋体"/>
          <w:color w:val="000000"/>
          <w:kern w:val="2"/>
          <w:sz w:val="24"/>
          <w:szCs w:val="24"/>
          <w:highlight w:val="none"/>
          <w:u w:val="none"/>
        </w:rPr>
        <w:t>分</w:t>
      </w:r>
      <w:r>
        <w:rPr>
          <w:rFonts w:hint="eastAsia" w:ascii="宋体" w:hAnsi="宋体" w:cs="华文细黑"/>
          <w:color w:val="000000"/>
          <w:sz w:val="24"/>
          <w:szCs w:val="24"/>
          <w:highlight w:val="none"/>
          <w:u w:val="none"/>
        </w:rPr>
        <w:t>（北京时间）</w:t>
      </w:r>
    </w:p>
    <w:p w14:paraId="3B2AC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投标地点（网址）：请登录云南省政府采购电子交易平台（政采云）投标客户端投标</w:t>
      </w:r>
    </w:p>
    <w:p w14:paraId="6B330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开标时间：</w:t>
      </w:r>
      <w:r>
        <w:rPr>
          <w:rFonts w:hint="eastAsia" w:ascii="宋体" w:hAnsi="宋体" w:cs="华文细黑"/>
          <w:color w:val="000000"/>
          <w:sz w:val="24"/>
          <w:szCs w:val="24"/>
          <w:highlight w:val="none"/>
          <w:u w:val="single"/>
        </w:rPr>
        <w:t>202</w:t>
      </w:r>
      <w:r>
        <w:rPr>
          <w:rFonts w:hint="eastAsia" w:ascii="宋体" w:hAnsi="宋体" w:cs="华文细黑"/>
          <w:color w:val="000000"/>
          <w:sz w:val="24"/>
          <w:szCs w:val="24"/>
          <w:highlight w:val="none"/>
          <w:u w:val="single"/>
          <w:lang w:val="en-US" w:eastAsia="zh-CN"/>
        </w:rPr>
        <w:t>6</w:t>
      </w:r>
      <w:r>
        <w:rPr>
          <w:rFonts w:hint="eastAsia" w:ascii="宋体" w:hAnsi="宋体" w:cs="华文细黑"/>
          <w:color w:val="000000"/>
          <w:sz w:val="24"/>
          <w:szCs w:val="24"/>
          <w:highlight w:val="none"/>
          <w:u w:val="none"/>
        </w:rPr>
        <w:t>年</w:t>
      </w:r>
      <w:r>
        <w:rPr>
          <w:rFonts w:hint="eastAsia" w:ascii="宋体" w:hAnsi="宋体" w:cs="宋体"/>
          <w:color w:val="auto"/>
          <w:kern w:val="2"/>
          <w:sz w:val="24"/>
          <w:szCs w:val="24"/>
          <w:highlight w:val="none"/>
          <w:u w:val="single"/>
          <w:lang w:val="en-US" w:eastAsia="zh-CN"/>
        </w:rPr>
        <w:t>7</w:t>
      </w:r>
      <w:r>
        <w:rPr>
          <w:rFonts w:hint="eastAsia" w:ascii="宋体" w:hAnsi="宋体" w:cs="宋体"/>
          <w:color w:val="000000"/>
          <w:sz w:val="24"/>
          <w:szCs w:val="24"/>
          <w:highlight w:val="none"/>
          <w:u w:val="none"/>
        </w:rPr>
        <w:t>月</w:t>
      </w:r>
      <w:r>
        <w:rPr>
          <w:rFonts w:hint="eastAsia" w:ascii="宋体" w:hAnsi="宋体" w:cs="宋体"/>
          <w:color w:val="auto"/>
          <w:kern w:val="2"/>
          <w:sz w:val="24"/>
          <w:szCs w:val="24"/>
          <w:highlight w:val="none"/>
          <w:u w:val="single"/>
          <w:lang w:val="en-US" w:eastAsia="zh-CN"/>
        </w:rPr>
        <w:t>3</w:t>
      </w:r>
      <w:r>
        <w:rPr>
          <w:rFonts w:hint="eastAsia" w:ascii="宋体" w:hAnsi="宋体" w:cs="宋体"/>
          <w:color w:val="000000"/>
          <w:sz w:val="24"/>
          <w:szCs w:val="24"/>
          <w:highlight w:val="none"/>
          <w:u w:val="none"/>
        </w:rPr>
        <w:t>日</w:t>
      </w:r>
      <w:r>
        <w:rPr>
          <w:rFonts w:hint="eastAsia" w:ascii="宋体" w:hAnsi="宋体" w:cs="宋体"/>
          <w:color w:val="auto"/>
          <w:kern w:val="2"/>
          <w:sz w:val="24"/>
          <w:szCs w:val="24"/>
          <w:highlight w:val="none"/>
          <w:u w:val="single"/>
          <w:lang w:val="en-US" w:eastAsia="zh-CN"/>
        </w:rPr>
        <w:t>10</w:t>
      </w:r>
      <w:r>
        <w:rPr>
          <w:rFonts w:hint="eastAsia" w:ascii="宋体" w:hAnsi="宋体" w:cs="宋体"/>
          <w:color w:val="000000"/>
          <w:kern w:val="2"/>
          <w:sz w:val="24"/>
          <w:szCs w:val="24"/>
          <w:highlight w:val="none"/>
          <w:u w:val="none"/>
        </w:rPr>
        <w:t>点</w:t>
      </w:r>
      <w:r>
        <w:rPr>
          <w:rFonts w:hint="eastAsia" w:ascii="宋体" w:hAnsi="宋体" w:cs="宋体"/>
          <w:color w:val="auto"/>
          <w:kern w:val="2"/>
          <w:sz w:val="24"/>
          <w:szCs w:val="24"/>
          <w:highlight w:val="none"/>
          <w:u w:val="single"/>
          <w:lang w:val="en-US" w:eastAsia="zh-CN"/>
        </w:rPr>
        <w:t>00</w:t>
      </w:r>
      <w:r>
        <w:rPr>
          <w:rFonts w:hint="eastAsia" w:ascii="宋体" w:hAnsi="宋体" w:cs="宋体"/>
          <w:color w:val="000000"/>
          <w:kern w:val="2"/>
          <w:sz w:val="24"/>
          <w:szCs w:val="24"/>
          <w:highlight w:val="none"/>
          <w:u w:val="none"/>
        </w:rPr>
        <w:t>分</w:t>
      </w:r>
    </w:p>
    <w:p w14:paraId="4726BD06">
      <w:pPr>
        <w:widowControl w:val="0"/>
        <w:spacing w:line="360" w:lineRule="auto"/>
        <w:ind w:firstLine="480" w:firstLineChars="200"/>
        <w:jc w:val="both"/>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开标地点：云南省昆明市盘龙区联盟路奥斯迪商务中心B座15楼开评标室-</w:t>
      </w:r>
      <w:r>
        <w:rPr>
          <w:rFonts w:hint="eastAsia" w:ascii="宋体" w:hAnsi="宋体" w:cs="宋体"/>
          <w:color w:val="auto"/>
          <w:kern w:val="2"/>
          <w:sz w:val="24"/>
          <w:szCs w:val="24"/>
          <w:highlight w:val="none"/>
          <w:u w:val="single"/>
          <w:lang w:val="en-US" w:eastAsia="zh-CN"/>
        </w:rPr>
        <w:t>1530</w:t>
      </w:r>
    </w:p>
    <w:p w14:paraId="3C3A0CF1">
      <w:pPr>
        <w:pStyle w:val="2"/>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i w:val="0"/>
          <w:iCs w:val="0"/>
          <w:color w:val="auto"/>
          <w:sz w:val="24"/>
          <w:szCs w:val="24"/>
          <w:highlight w:val="none"/>
          <w:lang w:val="en-US"/>
        </w:rPr>
      </w:pPr>
      <w:bookmarkStart w:id="27" w:name="_Toc24618"/>
      <w:r>
        <w:rPr>
          <w:rFonts w:hint="eastAsia" w:ascii="宋体" w:hAnsi="宋体" w:eastAsia="宋体" w:cs="宋体"/>
          <w:b/>
          <w:bCs w:val="0"/>
          <w:i w:val="0"/>
          <w:iCs w:val="0"/>
          <w:color w:val="auto"/>
          <w:sz w:val="24"/>
          <w:szCs w:val="24"/>
          <w:highlight w:val="none"/>
          <w:lang w:eastAsia="zh-CN"/>
        </w:rPr>
        <w:t>五、投标保证金信息</w:t>
      </w:r>
      <w:bookmarkEnd w:id="27"/>
    </w:p>
    <w:p w14:paraId="5E28644D">
      <w:pPr>
        <w:widowControl w:val="0"/>
        <w:spacing w:line="360" w:lineRule="auto"/>
        <w:ind w:firstLine="480" w:firstLineChars="200"/>
        <w:rPr>
          <w:rFonts w:hint="default" w:ascii="宋体" w:hAnsi="宋体" w:cs="华文细黑"/>
          <w:color w:val="000000"/>
          <w:sz w:val="24"/>
          <w:szCs w:val="24"/>
          <w:highlight w:val="none"/>
          <w:lang w:val="en-US" w:eastAsia="zh-CN"/>
        </w:rPr>
      </w:pPr>
      <w:r>
        <w:rPr>
          <w:rFonts w:hint="eastAsia" w:ascii="宋体" w:hAnsi="宋体" w:cs="华文细黑"/>
          <w:color w:val="000000"/>
          <w:sz w:val="24"/>
          <w:szCs w:val="24"/>
          <w:highlight w:val="none"/>
          <w:lang w:val="en-US" w:eastAsia="zh-CN"/>
        </w:rPr>
        <w:t>是否需要缴纳投标保证金：否</w:t>
      </w:r>
    </w:p>
    <w:p w14:paraId="256EEEFC">
      <w:pPr>
        <w:pStyle w:val="2"/>
        <w:widowControl/>
        <w:spacing w:before="0" w:after="0" w:line="360" w:lineRule="auto"/>
        <w:rPr>
          <w:rFonts w:hint="eastAsia" w:ascii="宋体" w:hAnsi="宋体" w:eastAsia="宋体" w:cs="宋体"/>
          <w:bCs w:val="0"/>
          <w:color w:val="auto"/>
          <w:sz w:val="24"/>
          <w:szCs w:val="24"/>
          <w:highlight w:val="none"/>
        </w:rPr>
      </w:pPr>
      <w:bookmarkStart w:id="28" w:name="_Toc24225"/>
      <w:bookmarkStart w:id="29" w:name="_Toc13971"/>
      <w:bookmarkStart w:id="30" w:name="_Toc35393794"/>
      <w:bookmarkStart w:id="31" w:name="_Toc28359084"/>
      <w:bookmarkStart w:id="32" w:name="_Toc35393625"/>
      <w:bookmarkStart w:id="33" w:name="_Toc28359007"/>
      <w:r>
        <w:rPr>
          <w:rFonts w:hint="eastAsia" w:ascii="宋体" w:hAnsi="宋体" w:eastAsia="宋体" w:cs="宋体"/>
          <w:bCs w:val="0"/>
          <w:color w:val="auto"/>
          <w:sz w:val="24"/>
          <w:szCs w:val="24"/>
          <w:highlight w:val="none"/>
          <w:lang w:val="en-US" w:eastAsia="zh-CN"/>
        </w:rPr>
        <w:t>六</w:t>
      </w:r>
      <w:r>
        <w:rPr>
          <w:rFonts w:hint="eastAsia" w:ascii="宋体" w:hAnsi="宋体" w:eastAsia="宋体" w:cs="宋体"/>
          <w:bCs w:val="0"/>
          <w:color w:val="auto"/>
          <w:sz w:val="24"/>
          <w:szCs w:val="24"/>
          <w:highlight w:val="none"/>
        </w:rPr>
        <w:t>、公告期限</w:t>
      </w:r>
      <w:bookmarkEnd w:id="28"/>
      <w:bookmarkEnd w:id="29"/>
      <w:bookmarkEnd w:id="30"/>
      <w:bookmarkEnd w:id="31"/>
      <w:bookmarkEnd w:id="32"/>
      <w:bookmarkEnd w:id="33"/>
    </w:p>
    <w:p w14:paraId="38B4FD36">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自本公告发布之日起5个工作日。</w:t>
      </w:r>
    </w:p>
    <w:p w14:paraId="33C49995">
      <w:pPr>
        <w:pStyle w:val="2"/>
        <w:widowControl/>
        <w:spacing w:before="0" w:after="0" w:line="360" w:lineRule="auto"/>
        <w:rPr>
          <w:rFonts w:hint="eastAsia" w:ascii="宋体" w:hAnsi="宋体" w:eastAsia="宋体" w:cs="宋体"/>
          <w:bCs w:val="0"/>
          <w:color w:val="auto"/>
          <w:sz w:val="24"/>
          <w:szCs w:val="24"/>
          <w:highlight w:val="none"/>
        </w:rPr>
      </w:pPr>
      <w:bookmarkStart w:id="34" w:name="_Toc14132"/>
      <w:bookmarkStart w:id="35" w:name="_Toc35393795"/>
      <w:bookmarkStart w:id="36" w:name="_Toc35393626"/>
      <w:bookmarkStart w:id="37" w:name="_Toc15055"/>
      <w:r>
        <w:rPr>
          <w:rFonts w:hint="eastAsia" w:ascii="宋体" w:hAnsi="宋体" w:eastAsia="宋体" w:cs="宋体"/>
          <w:bCs w:val="0"/>
          <w:color w:val="auto"/>
          <w:sz w:val="24"/>
          <w:szCs w:val="24"/>
          <w:highlight w:val="none"/>
          <w:lang w:val="en-US" w:eastAsia="zh-CN"/>
        </w:rPr>
        <w:t>七</w:t>
      </w:r>
      <w:r>
        <w:rPr>
          <w:rFonts w:hint="eastAsia" w:ascii="宋体" w:hAnsi="宋体" w:eastAsia="宋体" w:cs="宋体"/>
          <w:bCs w:val="0"/>
          <w:color w:val="auto"/>
          <w:sz w:val="24"/>
          <w:szCs w:val="24"/>
          <w:highlight w:val="none"/>
        </w:rPr>
        <w:t>、其他补充事宜</w:t>
      </w:r>
      <w:bookmarkEnd w:id="34"/>
      <w:bookmarkEnd w:id="35"/>
      <w:bookmarkEnd w:id="36"/>
      <w:bookmarkEnd w:id="37"/>
    </w:p>
    <w:p w14:paraId="5334BA29">
      <w:pPr>
        <w:widowControl w:val="0"/>
        <w:spacing w:line="360" w:lineRule="auto"/>
        <w:ind w:firstLine="480" w:firstLineChars="200"/>
        <w:rPr>
          <w:rFonts w:ascii="宋体" w:hAnsi="宋体" w:cs="宋体"/>
          <w:color w:val="auto"/>
          <w:sz w:val="24"/>
          <w:szCs w:val="24"/>
          <w:highlight w:val="none"/>
          <w:u w:val="single"/>
        </w:rPr>
      </w:pPr>
      <w:bookmarkStart w:id="38" w:name="_Toc28359008"/>
      <w:bookmarkStart w:id="39" w:name="_Toc28359085"/>
      <w:bookmarkStart w:id="40" w:name="_Toc35393627"/>
      <w:bookmarkStart w:id="41" w:name="_Toc28979"/>
      <w:bookmarkStart w:id="42" w:name="_Toc35393796"/>
      <w:r>
        <w:rPr>
          <w:rFonts w:hint="eastAsia" w:ascii="宋体" w:hAnsi="宋体" w:cs="宋体"/>
          <w:color w:val="auto"/>
          <w:sz w:val="24"/>
          <w:szCs w:val="24"/>
          <w:highlight w:val="none"/>
        </w:rPr>
        <w:t>1.开标方式：网上开标</w:t>
      </w:r>
    </w:p>
    <w:p w14:paraId="07F18384">
      <w:pPr>
        <w:widowControl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w:t>
      </w:r>
    </w:p>
    <w:p w14:paraId="05493BA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.1本次招标公告在云南省政府采购网上发布，公告内容和时间以云南省政府采购网发布的信息为准。</w:t>
      </w:r>
    </w:p>
    <w:p w14:paraId="4621C7C8">
      <w:pPr>
        <w:widowControl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.2本项目执行政府采购促进中小企业发展、支持监狱企业、促进残疾人就业、强制采购和优先采购节能、环保产品</w:t>
      </w:r>
      <w:r>
        <w:rPr>
          <w:rFonts w:hint="eastAsia" w:ascii="宋体" w:hAnsi="宋体" w:cs="宋体"/>
          <w:color w:val="auto"/>
          <w:sz w:val="24"/>
          <w:szCs w:val="24"/>
          <w:highlight w:val="none"/>
          <w:lang w:eastAsia="zh-CN"/>
        </w:rPr>
        <w:t>、本国产品的支持</w:t>
      </w:r>
      <w:r>
        <w:rPr>
          <w:rFonts w:hint="eastAsia" w:ascii="宋体" w:hAnsi="宋体" w:cs="宋体"/>
          <w:color w:val="auto"/>
          <w:sz w:val="24"/>
          <w:szCs w:val="24"/>
          <w:highlight w:val="none"/>
        </w:rPr>
        <w:t>等政府采购政策。</w:t>
      </w:r>
    </w:p>
    <w:p w14:paraId="1E1521D0">
      <w:pPr>
        <w:pStyle w:val="2"/>
        <w:widowControl/>
        <w:spacing w:before="0" w:after="0" w:line="360" w:lineRule="auto"/>
        <w:rPr>
          <w:rFonts w:hint="eastAsia" w:ascii="宋体" w:hAnsi="宋体" w:eastAsia="宋体" w:cs="宋体"/>
          <w:bCs w:val="0"/>
          <w:color w:val="auto"/>
          <w:sz w:val="24"/>
          <w:szCs w:val="24"/>
          <w:highlight w:val="none"/>
        </w:rPr>
      </w:pPr>
      <w:bookmarkStart w:id="43" w:name="_Toc20839"/>
      <w:r>
        <w:rPr>
          <w:rFonts w:hint="eastAsia" w:ascii="宋体" w:hAnsi="宋体" w:eastAsia="宋体" w:cs="宋体"/>
          <w:bCs w:val="0"/>
          <w:color w:val="auto"/>
          <w:sz w:val="24"/>
          <w:szCs w:val="24"/>
          <w:highlight w:val="none"/>
          <w:lang w:val="en-US" w:eastAsia="zh-CN"/>
        </w:rPr>
        <w:t>八</w:t>
      </w:r>
      <w:r>
        <w:rPr>
          <w:rFonts w:hint="eastAsia" w:ascii="宋体" w:hAnsi="宋体" w:eastAsia="宋体" w:cs="宋体"/>
          <w:bCs w:val="0"/>
          <w:color w:val="auto"/>
          <w:sz w:val="24"/>
          <w:szCs w:val="24"/>
          <w:highlight w:val="none"/>
        </w:rPr>
        <w:t>、对本次招标提出询问，请按以下方式联系</w:t>
      </w:r>
      <w:bookmarkEnd w:id="38"/>
      <w:bookmarkEnd w:id="39"/>
      <w:bookmarkEnd w:id="40"/>
      <w:bookmarkEnd w:id="41"/>
      <w:bookmarkEnd w:id="42"/>
      <w:bookmarkEnd w:id="43"/>
    </w:p>
    <w:p w14:paraId="52E2EE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1.采购人信息</w:t>
      </w:r>
    </w:p>
    <w:p w14:paraId="7E805379">
      <w:pPr>
        <w:widowControl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名称：</w:t>
      </w:r>
      <w:r>
        <w:rPr>
          <w:rFonts w:hint="eastAsia" w:ascii="宋体" w:hAnsi="宋体" w:cs="宋体"/>
          <w:color w:val="auto"/>
          <w:kern w:val="2"/>
          <w:sz w:val="24"/>
          <w:szCs w:val="24"/>
          <w:highlight w:val="none"/>
          <w:lang w:eastAsia="zh-CN" w:bidi="ar"/>
        </w:rPr>
        <w:t>云南师范大学</w:t>
      </w:r>
    </w:p>
    <w:p w14:paraId="7268684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地址：云南省昆明市呈贡区聚贤街768号</w:t>
      </w:r>
    </w:p>
    <w:p w14:paraId="38FD2064">
      <w:pPr>
        <w:widowControl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联系方式：</w:t>
      </w:r>
      <w:bookmarkStart w:id="44" w:name="_Toc28359086"/>
      <w:bookmarkStart w:id="45" w:name="_Toc28359009"/>
      <w:r>
        <w:rPr>
          <w:rFonts w:hint="eastAsia" w:ascii="宋体" w:hAnsi="宋体" w:cs="宋体"/>
          <w:color w:val="auto"/>
          <w:kern w:val="2"/>
          <w:sz w:val="24"/>
          <w:szCs w:val="24"/>
          <w:highlight w:val="none"/>
          <w:lang w:val="en-US" w:eastAsia="zh-CN" w:bidi="ar"/>
        </w:rPr>
        <w:t>张</w:t>
      </w:r>
      <w:r>
        <w:rPr>
          <w:rFonts w:hint="eastAsia" w:ascii="宋体" w:hAnsi="宋体" w:cs="宋体"/>
          <w:color w:val="auto"/>
          <w:kern w:val="2"/>
          <w:sz w:val="24"/>
          <w:szCs w:val="24"/>
          <w:highlight w:val="none"/>
          <w:lang w:bidi="ar"/>
        </w:rPr>
        <w:t>老师(0871)65912728</w:t>
      </w:r>
    </w:p>
    <w:p w14:paraId="2056F5A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2.采购代理机构信息</w:t>
      </w:r>
      <w:bookmarkEnd w:id="44"/>
      <w:bookmarkEnd w:id="45"/>
    </w:p>
    <w:p w14:paraId="720CB596">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名称：云南元大工程咨询有限责任公司</w:t>
      </w:r>
    </w:p>
    <w:p w14:paraId="7CD6ACC3">
      <w:pPr>
        <w:widowControl w:val="0"/>
        <w:spacing w:line="360" w:lineRule="auto"/>
        <w:ind w:left="1199" w:leftChars="228" w:hanging="720" w:hangingChars="300"/>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地址：云南省昆明市盘龙区联盟路与万宏路交汇处万宏嘉园沣苑(地块三)B座15层(奥斯迪商务中心B座15楼)</w:t>
      </w:r>
    </w:p>
    <w:p w14:paraId="0770C95D">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联系方式：</w:t>
      </w:r>
      <w:bookmarkStart w:id="46" w:name="_Toc28359087"/>
      <w:bookmarkStart w:id="47" w:name="_Toc28359010"/>
      <w:r>
        <w:rPr>
          <w:rFonts w:hint="eastAsia" w:ascii="宋体" w:hAnsi="宋体" w:cs="宋体"/>
          <w:color w:val="auto"/>
          <w:kern w:val="2"/>
          <w:sz w:val="24"/>
          <w:szCs w:val="24"/>
          <w:highlight w:val="none"/>
          <w:lang w:bidi="ar"/>
        </w:rPr>
        <w:t>张琼、冯志刚、徐楚喆、赵金苏、蔡慈进</w:t>
      </w:r>
    </w:p>
    <w:p w14:paraId="360EC557">
      <w:pPr>
        <w:widowControl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3.项目联系方式</w:t>
      </w:r>
      <w:bookmarkEnd w:id="46"/>
      <w:bookmarkEnd w:id="47"/>
    </w:p>
    <w:p w14:paraId="45D83891">
      <w:pPr>
        <w:widowControl w:val="0"/>
        <w:spacing w:line="360" w:lineRule="auto"/>
        <w:ind w:firstLine="480" w:firstLineChars="200"/>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项目联系人：张琼、冯志刚、徐楚喆、赵金苏、蔡慈进</w:t>
      </w:r>
    </w:p>
    <w:p w14:paraId="00401D0C">
      <w:pPr>
        <w:widowControl w:val="0"/>
        <w:spacing w:line="360" w:lineRule="auto"/>
        <w:ind w:firstLine="480" w:firstLineChars="200"/>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电话：(0871)63335856</w:t>
      </w:r>
    </w:p>
    <w:sectPr>
      <w:pgSz w:w="11906" w:h="16838"/>
      <w:pgMar w:top="1191" w:right="1191"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107E"/>
    <w:rsid w:val="005C143B"/>
    <w:rsid w:val="014C5ADE"/>
    <w:rsid w:val="01730146"/>
    <w:rsid w:val="019C5E4C"/>
    <w:rsid w:val="021316EE"/>
    <w:rsid w:val="0254337C"/>
    <w:rsid w:val="02F52D17"/>
    <w:rsid w:val="03E462CA"/>
    <w:rsid w:val="04700B91"/>
    <w:rsid w:val="04E40A01"/>
    <w:rsid w:val="057F67B3"/>
    <w:rsid w:val="058D61AF"/>
    <w:rsid w:val="05A12628"/>
    <w:rsid w:val="05A70ED8"/>
    <w:rsid w:val="05C507FA"/>
    <w:rsid w:val="06666673"/>
    <w:rsid w:val="07680B23"/>
    <w:rsid w:val="07CE41F5"/>
    <w:rsid w:val="07E05187"/>
    <w:rsid w:val="08340E34"/>
    <w:rsid w:val="08682656"/>
    <w:rsid w:val="08B474FE"/>
    <w:rsid w:val="08C16641"/>
    <w:rsid w:val="098975DD"/>
    <w:rsid w:val="0A001C81"/>
    <w:rsid w:val="0A8A2491"/>
    <w:rsid w:val="0ABD4EAC"/>
    <w:rsid w:val="0AF25B57"/>
    <w:rsid w:val="0B285CA4"/>
    <w:rsid w:val="0B41324E"/>
    <w:rsid w:val="0B6F77CF"/>
    <w:rsid w:val="0B7A3455"/>
    <w:rsid w:val="0CAE5864"/>
    <w:rsid w:val="0CFE3A4C"/>
    <w:rsid w:val="0DE42E42"/>
    <w:rsid w:val="0DEE43CA"/>
    <w:rsid w:val="0E071E51"/>
    <w:rsid w:val="0EC01EBD"/>
    <w:rsid w:val="0EE41875"/>
    <w:rsid w:val="0F473B10"/>
    <w:rsid w:val="0F4B2E91"/>
    <w:rsid w:val="10395778"/>
    <w:rsid w:val="11B82272"/>
    <w:rsid w:val="128814BD"/>
    <w:rsid w:val="12B0677B"/>
    <w:rsid w:val="12BD151C"/>
    <w:rsid w:val="12FA29E1"/>
    <w:rsid w:val="13C921F9"/>
    <w:rsid w:val="14832364"/>
    <w:rsid w:val="14832BE9"/>
    <w:rsid w:val="14A41CDD"/>
    <w:rsid w:val="14A42C17"/>
    <w:rsid w:val="166433CD"/>
    <w:rsid w:val="16935259"/>
    <w:rsid w:val="16B31D60"/>
    <w:rsid w:val="16CD5BE4"/>
    <w:rsid w:val="172F5DA2"/>
    <w:rsid w:val="18FF7074"/>
    <w:rsid w:val="190F638C"/>
    <w:rsid w:val="191B74C2"/>
    <w:rsid w:val="193B3F06"/>
    <w:rsid w:val="19863771"/>
    <w:rsid w:val="19A341DE"/>
    <w:rsid w:val="19AA3691"/>
    <w:rsid w:val="1A3E5492"/>
    <w:rsid w:val="1A946CFB"/>
    <w:rsid w:val="1B1111B7"/>
    <w:rsid w:val="1B3D6E55"/>
    <w:rsid w:val="1C4B531C"/>
    <w:rsid w:val="1CC172F9"/>
    <w:rsid w:val="1CF442D5"/>
    <w:rsid w:val="1D1A0A0A"/>
    <w:rsid w:val="1D842EA0"/>
    <w:rsid w:val="1DD652CC"/>
    <w:rsid w:val="1E132C55"/>
    <w:rsid w:val="1E264C0E"/>
    <w:rsid w:val="1E9626C7"/>
    <w:rsid w:val="1EF06556"/>
    <w:rsid w:val="1EFD63BE"/>
    <w:rsid w:val="1FB91186"/>
    <w:rsid w:val="1FD001AA"/>
    <w:rsid w:val="203967EC"/>
    <w:rsid w:val="20A74F26"/>
    <w:rsid w:val="20A96FC7"/>
    <w:rsid w:val="20FC2D49"/>
    <w:rsid w:val="2165737A"/>
    <w:rsid w:val="22191DAC"/>
    <w:rsid w:val="22346F41"/>
    <w:rsid w:val="22B5708C"/>
    <w:rsid w:val="23733043"/>
    <w:rsid w:val="248E233D"/>
    <w:rsid w:val="24A11124"/>
    <w:rsid w:val="24E73312"/>
    <w:rsid w:val="255E59A0"/>
    <w:rsid w:val="2606243F"/>
    <w:rsid w:val="266823D7"/>
    <w:rsid w:val="266B65D1"/>
    <w:rsid w:val="274921A0"/>
    <w:rsid w:val="27E05319"/>
    <w:rsid w:val="284F04F4"/>
    <w:rsid w:val="28D33BF2"/>
    <w:rsid w:val="2905320C"/>
    <w:rsid w:val="29085F8C"/>
    <w:rsid w:val="298E7AF0"/>
    <w:rsid w:val="2A15556B"/>
    <w:rsid w:val="2A166D9E"/>
    <w:rsid w:val="2AB56B30"/>
    <w:rsid w:val="2AB93624"/>
    <w:rsid w:val="2B5516BB"/>
    <w:rsid w:val="2B7D5444"/>
    <w:rsid w:val="2C7F2496"/>
    <w:rsid w:val="2D333732"/>
    <w:rsid w:val="2D5959E4"/>
    <w:rsid w:val="2E50253C"/>
    <w:rsid w:val="2EDD3C26"/>
    <w:rsid w:val="2FDC11F2"/>
    <w:rsid w:val="2FE72837"/>
    <w:rsid w:val="3030776C"/>
    <w:rsid w:val="306F530C"/>
    <w:rsid w:val="30C5784D"/>
    <w:rsid w:val="31676403"/>
    <w:rsid w:val="31952DFB"/>
    <w:rsid w:val="3219216F"/>
    <w:rsid w:val="3251713E"/>
    <w:rsid w:val="326963A0"/>
    <w:rsid w:val="33AD26F1"/>
    <w:rsid w:val="33B63411"/>
    <w:rsid w:val="33BA5A93"/>
    <w:rsid w:val="33F6480D"/>
    <w:rsid w:val="348309D6"/>
    <w:rsid w:val="34CB72E4"/>
    <w:rsid w:val="354212F6"/>
    <w:rsid w:val="35833F98"/>
    <w:rsid w:val="359A3F00"/>
    <w:rsid w:val="3685213C"/>
    <w:rsid w:val="369B7314"/>
    <w:rsid w:val="36E32CF0"/>
    <w:rsid w:val="372D003E"/>
    <w:rsid w:val="37BA7064"/>
    <w:rsid w:val="384B0EAC"/>
    <w:rsid w:val="38911F9E"/>
    <w:rsid w:val="38A13ED0"/>
    <w:rsid w:val="38A66500"/>
    <w:rsid w:val="38BE365E"/>
    <w:rsid w:val="38D04A00"/>
    <w:rsid w:val="394B084E"/>
    <w:rsid w:val="399D402E"/>
    <w:rsid w:val="39C95CF1"/>
    <w:rsid w:val="3AE45FE0"/>
    <w:rsid w:val="3C2A3946"/>
    <w:rsid w:val="3C833FA6"/>
    <w:rsid w:val="3CBF2713"/>
    <w:rsid w:val="3D483703"/>
    <w:rsid w:val="3DBD6031"/>
    <w:rsid w:val="3E763691"/>
    <w:rsid w:val="3EA277DD"/>
    <w:rsid w:val="402B5AB9"/>
    <w:rsid w:val="4077355D"/>
    <w:rsid w:val="41BE33C0"/>
    <w:rsid w:val="41E83167"/>
    <w:rsid w:val="422F0B39"/>
    <w:rsid w:val="427D1889"/>
    <w:rsid w:val="428571AF"/>
    <w:rsid w:val="42E60873"/>
    <w:rsid w:val="430F4E7A"/>
    <w:rsid w:val="43656EF2"/>
    <w:rsid w:val="43F04A87"/>
    <w:rsid w:val="450A6501"/>
    <w:rsid w:val="451532FF"/>
    <w:rsid w:val="45C330D2"/>
    <w:rsid w:val="46681D05"/>
    <w:rsid w:val="46E10143"/>
    <w:rsid w:val="47136858"/>
    <w:rsid w:val="475F6C26"/>
    <w:rsid w:val="478E424F"/>
    <w:rsid w:val="479B2BC0"/>
    <w:rsid w:val="480C4DF8"/>
    <w:rsid w:val="48B72ADA"/>
    <w:rsid w:val="493B0FD8"/>
    <w:rsid w:val="495D37BF"/>
    <w:rsid w:val="49A91C59"/>
    <w:rsid w:val="49B24F6F"/>
    <w:rsid w:val="4A0142DC"/>
    <w:rsid w:val="4A670441"/>
    <w:rsid w:val="4A72731C"/>
    <w:rsid w:val="4B6E21FB"/>
    <w:rsid w:val="4B84169A"/>
    <w:rsid w:val="4BA32C82"/>
    <w:rsid w:val="4BF47699"/>
    <w:rsid w:val="4C9D1FD1"/>
    <w:rsid w:val="4CC36DD1"/>
    <w:rsid w:val="4CCE7AE6"/>
    <w:rsid w:val="5069330A"/>
    <w:rsid w:val="5077114E"/>
    <w:rsid w:val="50E536BF"/>
    <w:rsid w:val="510B7839"/>
    <w:rsid w:val="512568BF"/>
    <w:rsid w:val="51512E17"/>
    <w:rsid w:val="521B0A9E"/>
    <w:rsid w:val="523C381F"/>
    <w:rsid w:val="526B69BB"/>
    <w:rsid w:val="532A4162"/>
    <w:rsid w:val="53C47A67"/>
    <w:rsid w:val="548940DD"/>
    <w:rsid w:val="54C530D8"/>
    <w:rsid w:val="55065745"/>
    <w:rsid w:val="550671D1"/>
    <w:rsid w:val="553D39BA"/>
    <w:rsid w:val="558016C0"/>
    <w:rsid w:val="558651F7"/>
    <w:rsid w:val="55BD4884"/>
    <w:rsid w:val="56057713"/>
    <w:rsid w:val="564642A9"/>
    <w:rsid w:val="581C0072"/>
    <w:rsid w:val="58B0368B"/>
    <w:rsid w:val="58B54551"/>
    <w:rsid w:val="58BC6A70"/>
    <w:rsid w:val="59C67CD5"/>
    <w:rsid w:val="5A0F502E"/>
    <w:rsid w:val="5A8D3439"/>
    <w:rsid w:val="5B00625C"/>
    <w:rsid w:val="5B732FB2"/>
    <w:rsid w:val="5B7718BA"/>
    <w:rsid w:val="5CB26F5F"/>
    <w:rsid w:val="5DED1BF2"/>
    <w:rsid w:val="5E162543"/>
    <w:rsid w:val="5E5E586C"/>
    <w:rsid w:val="5E6842C0"/>
    <w:rsid w:val="5F377BB2"/>
    <w:rsid w:val="5F513516"/>
    <w:rsid w:val="5FA973BB"/>
    <w:rsid w:val="5FB07F3A"/>
    <w:rsid w:val="5FBA3B21"/>
    <w:rsid w:val="5FD56255"/>
    <w:rsid w:val="600105CE"/>
    <w:rsid w:val="602A13D3"/>
    <w:rsid w:val="6031430E"/>
    <w:rsid w:val="60645297"/>
    <w:rsid w:val="60654DB6"/>
    <w:rsid w:val="60C70ED8"/>
    <w:rsid w:val="60CE306D"/>
    <w:rsid w:val="60F15125"/>
    <w:rsid w:val="61457DE5"/>
    <w:rsid w:val="61820A9E"/>
    <w:rsid w:val="63322B31"/>
    <w:rsid w:val="63434686"/>
    <w:rsid w:val="63D84C70"/>
    <w:rsid w:val="645E4113"/>
    <w:rsid w:val="64774FA1"/>
    <w:rsid w:val="647D6007"/>
    <w:rsid w:val="6530337A"/>
    <w:rsid w:val="65427109"/>
    <w:rsid w:val="659D6609"/>
    <w:rsid w:val="660B366D"/>
    <w:rsid w:val="660F6FF8"/>
    <w:rsid w:val="66514734"/>
    <w:rsid w:val="66A632E4"/>
    <w:rsid w:val="67082696"/>
    <w:rsid w:val="674B0FE0"/>
    <w:rsid w:val="67855AC7"/>
    <w:rsid w:val="69747830"/>
    <w:rsid w:val="6A3F0B4B"/>
    <w:rsid w:val="6C18622E"/>
    <w:rsid w:val="6C387C0F"/>
    <w:rsid w:val="6C8E13A2"/>
    <w:rsid w:val="6CA5295D"/>
    <w:rsid w:val="6CE0312D"/>
    <w:rsid w:val="6D670CD6"/>
    <w:rsid w:val="6D710256"/>
    <w:rsid w:val="6DDB0987"/>
    <w:rsid w:val="6E471FE9"/>
    <w:rsid w:val="6E916F45"/>
    <w:rsid w:val="6E92484F"/>
    <w:rsid w:val="6ED27EF9"/>
    <w:rsid w:val="6EFE1BC5"/>
    <w:rsid w:val="6F9575A3"/>
    <w:rsid w:val="704733F7"/>
    <w:rsid w:val="709E3F82"/>
    <w:rsid w:val="70A44265"/>
    <w:rsid w:val="70CD305F"/>
    <w:rsid w:val="712E1EDA"/>
    <w:rsid w:val="717522E9"/>
    <w:rsid w:val="719868F4"/>
    <w:rsid w:val="71BF6E82"/>
    <w:rsid w:val="720B200B"/>
    <w:rsid w:val="7256190A"/>
    <w:rsid w:val="72C44427"/>
    <w:rsid w:val="73070766"/>
    <w:rsid w:val="73273C49"/>
    <w:rsid w:val="73376C4A"/>
    <w:rsid w:val="73DC6EB3"/>
    <w:rsid w:val="7440403E"/>
    <w:rsid w:val="745B5A1E"/>
    <w:rsid w:val="747B49DB"/>
    <w:rsid w:val="749E5F97"/>
    <w:rsid w:val="75475998"/>
    <w:rsid w:val="7580551D"/>
    <w:rsid w:val="75E560A0"/>
    <w:rsid w:val="76024E72"/>
    <w:rsid w:val="763A1593"/>
    <w:rsid w:val="76FA08F3"/>
    <w:rsid w:val="770E4623"/>
    <w:rsid w:val="775430A1"/>
    <w:rsid w:val="77810464"/>
    <w:rsid w:val="7791538C"/>
    <w:rsid w:val="783625FE"/>
    <w:rsid w:val="7A1D18DB"/>
    <w:rsid w:val="7A5A3C88"/>
    <w:rsid w:val="7B2E2D81"/>
    <w:rsid w:val="7B634C91"/>
    <w:rsid w:val="7BBA0D64"/>
    <w:rsid w:val="7BDD4901"/>
    <w:rsid w:val="7C385BF0"/>
    <w:rsid w:val="7C5376D2"/>
    <w:rsid w:val="7CE208DB"/>
    <w:rsid w:val="7DAA015C"/>
    <w:rsid w:val="7DAD04EE"/>
    <w:rsid w:val="7E4653A6"/>
    <w:rsid w:val="7E6F762D"/>
    <w:rsid w:val="7E941246"/>
    <w:rsid w:val="7E971730"/>
    <w:rsid w:val="7F345925"/>
    <w:rsid w:val="7F356569"/>
    <w:rsid w:val="7F5640FC"/>
    <w:rsid w:val="7F7C3A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Body Text"/>
    <w:basedOn w:val="1"/>
    <w:next w:val="1"/>
    <w:qFormat/>
    <w:uiPriority w:val="99"/>
    <w:pPr>
      <w:spacing w:line="360" w:lineRule="auto"/>
    </w:pPr>
    <w:rPr>
      <w:rFonts w:ascii="Times New Roman" w:hAnsi="Times New Roman" w:eastAsia="宋体" w:cs="Times New Roman"/>
      <w:kern w:val="2"/>
      <w:sz w:val="21"/>
      <w:szCs w:val="24"/>
    </w:rPr>
  </w:style>
  <w:style w:type="paragraph" w:styleId="4">
    <w:name w:val="Normal (Web)"/>
    <w:basedOn w:val="1"/>
    <w:qFormat/>
    <w:uiPriority w:val="0"/>
    <w:pPr>
      <w:spacing w:before="100" w:beforeAutospacing="1" w:after="100" w:afterAutospacing="1"/>
    </w:pPr>
    <w:rPr>
      <w:rFonts w:ascii="Times New Roman" w:hAnsi="Times New Roman" w:eastAsia="宋体" w:cs="Times New Roman"/>
      <w:sz w:val="24"/>
      <w:szCs w:val="24"/>
    </w:rPr>
  </w:style>
  <w:style w:type="character" w:styleId="7">
    <w:name w:val="Hyperlink"/>
    <w:qFormat/>
    <w:uiPriority w:val="99"/>
    <w:rPr>
      <w:rFonts w:ascii="Times New Roman" w:hAnsi="Times New Roman" w:eastAsia="宋体" w:cs="Times New Roman"/>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2448</Words>
  <Characters>2863</Characters>
  <Lines>0</Lines>
  <Paragraphs>0</Paragraphs>
  <TotalTime>0</TotalTime>
  <ScaleCrop>false</ScaleCrop>
  <LinksUpToDate>false</LinksUpToDate>
  <CharactersWithSpaces>2864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2025-12-10T00:51:00Z</dcterms:created>
  <dc:creator>ASUS</dc:creator>
  <cp:lastModifiedBy>冯志刚</cp:lastModifiedBy>
  <dcterms:modified xsi:type="dcterms:W3CDTF">2026-06-12T12:30:00Z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3CC2E204B99B4C2195217579CFDC289B_13</vt:lpwstr>
  </property>
  <property fmtid="{D5CDD505-2E9C-101B-9397-08002B2CF9AE}" pid="4" name="KSOTemplateDocerSaveRecord">
    <vt:lpwstr>eyJoZGlkIjoiYmM4NTE5NjkyNmUwZTUwMzViMTBmNGUxZjI4NmM3NWMiLCJ1c2VySWQiOiI0MjY0Nzk2MjcifQ==</vt:lpwstr>
  </property>
</Properties>
</file>