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F5054">
      <w:pPr>
        <w:spacing w:line="360" w:lineRule="auto"/>
        <w:jc w:val="center"/>
        <w:rPr>
          <w:rFonts w:ascii="宋体" w:hAnsi="宋体" w:cs="宋体"/>
          <w:b/>
          <w:color w:val="auto"/>
          <w:sz w:val="24"/>
          <w:highlight w:val="none"/>
        </w:rPr>
      </w:pPr>
    </w:p>
    <w:p w14:paraId="7DAE5A3B">
      <w:pPr>
        <w:spacing w:line="360" w:lineRule="auto"/>
        <w:jc w:val="center"/>
        <w:rPr>
          <w:rFonts w:ascii="宋体" w:hAnsi="宋体" w:cs="宋体"/>
          <w:b/>
          <w:color w:val="auto"/>
          <w:sz w:val="24"/>
          <w:highlight w:val="none"/>
        </w:rPr>
      </w:pPr>
    </w:p>
    <w:p w14:paraId="05A08422">
      <w:pPr>
        <w:adjustRightInd/>
        <w:spacing w:line="360" w:lineRule="auto"/>
        <w:jc w:val="center"/>
        <w:rPr>
          <w:rFonts w:ascii="宋体" w:hAnsi="宋体" w:cs="宋体"/>
          <w:b/>
          <w:color w:val="auto"/>
          <w:sz w:val="44"/>
          <w:szCs w:val="44"/>
          <w:highlight w:val="none"/>
        </w:rPr>
      </w:pPr>
    </w:p>
    <w:p w14:paraId="70E3459B">
      <w:pPr>
        <w:spacing w:line="360" w:lineRule="auto"/>
        <w:jc w:val="center"/>
        <w:rPr>
          <w:rFonts w:ascii="宋体" w:hAnsi="宋体" w:cs="宋体"/>
          <w:b/>
          <w:color w:val="auto"/>
          <w:sz w:val="44"/>
          <w:szCs w:val="44"/>
          <w:highlight w:val="none"/>
        </w:rPr>
      </w:pPr>
    </w:p>
    <w:p w14:paraId="3DB2C170">
      <w:pPr>
        <w:adjustRightInd/>
        <w:spacing w:line="360" w:lineRule="auto"/>
        <w:jc w:val="center"/>
        <w:rPr>
          <w:rFonts w:ascii="宋体" w:hAnsi="宋体" w:cs="宋体"/>
          <w:b/>
          <w:color w:val="auto"/>
          <w:sz w:val="48"/>
          <w:szCs w:val="48"/>
          <w:highlight w:val="none"/>
        </w:rPr>
      </w:pPr>
    </w:p>
    <w:p w14:paraId="674F37C5">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 塘栖三中港北路学校窗帘采购项目</w:t>
      </w:r>
    </w:p>
    <w:p w14:paraId="58000AB2">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17CDDB48">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4DD27BE0">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编号:330113260537300000009-ZFCG-SFLP2026-002</w:t>
      </w:r>
      <w:r>
        <w:rPr>
          <w:rFonts w:hint="eastAsia" w:ascii="宋体" w:hAnsi="宋体" w:cs="宋体"/>
          <w:color w:val="auto"/>
          <w:sz w:val="30"/>
          <w:szCs w:val="30"/>
          <w:highlight w:val="none"/>
          <w:lang w:val="en-US" w:eastAsia="zh-CN"/>
        </w:rPr>
        <w:t xml:space="preserve"> </w:t>
      </w:r>
    </w:p>
    <w:p w14:paraId="6EE686F4">
      <w:pPr>
        <w:adjustRightInd/>
        <w:spacing w:line="360" w:lineRule="auto"/>
        <w:rPr>
          <w:rFonts w:ascii="宋体" w:hAnsi="宋体" w:cs="宋体"/>
          <w:color w:val="auto"/>
          <w:sz w:val="28"/>
          <w:szCs w:val="20"/>
          <w:highlight w:val="none"/>
        </w:rPr>
      </w:pPr>
    </w:p>
    <w:p w14:paraId="0BD3EB4E">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1218FBAD">
      <w:pPr>
        <w:spacing w:line="360" w:lineRule="auto"/>
        <w:jc w:val="center"/>
        <w:rPr>
          <w:rFonts w:ascii="宋体" w:hAnsi="宋体" w:cs="宋体"/>
          <w:b/>
          <w:color w:val="auto"/>
          <w:sz w:val="44"/>
          <w:szCs w:val="44"/>
          <w:highlight w:val="none"/>
        </w:rPr>
      </w:pPr>
    </w:p>
    <w:p w14:paraId="131791BC">
      <w:pPr>
        <w:spacing w:line="360" w:lineRule="auto"/>
        <w:jc w:val="center"/>
        <w:rPr>
          <w:rFonts w:ascii="宋体" w:hAnsi="宋体" w:cs="宋体"/>
          <w:color w:val="auto"/>
          <w:sz w:val="24"/>
          <w:highlight w:val="none"/>
        </w:rPr>
      </w:pPr>
    </w:p>
    <w:p w14:paraId="6D673583">
      <w:pPr>
        <w:spacing w:line="360" w:lineRule="auto"/>
        <w:jc w:val="center"/>
        <w:rPr>
          <w:rFonts w:ascii="宋体" w:hAnsi="宋体" w:cs="宋体"/>
          <w:color w:val="auto"/>
          <w:sz w:val="24"/>
          <w:highlight w:val="none"/>
        </w:rPr>
      </w:pPr>
    </w:p>
    <w:p w14:paraId="352208B2">
      <w:pPr>
        <w:spacing w:line="360" w:lineRule="auto"/>
        <w:rPr>
          <w:rFonts w:ascii="宋体" w:hAnsi="宋体" w:cs="宋体"/>
          <w:color w:val="auto"/>
          <w:sz w:val="32"/>
          <w:szCs w:val="32"/>
          <w:highlight w:val="none"/>
        </w:rPr>
      </w:pPr>
    </w:p>
    <w:p w14:paraId="7FFE4AFE">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lang w:val="en-US" w:eastAsia="zh-CN"/>
        </w:rPr>
        <w:t>杭州市临平区塘栖第三中学</w:t>
      </w:r>
    </w:p>
    <w:p w14:paraId="623050F7">
      <w:pPr>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rPr>
        <w:t>采购代理机构</w:t>
      </w:r>
      <w:r>
        <w:rPr>
          <w:rFonts w:hint="eastAsia" w:ascii="宋体" w:hAnsi="宋体" w:cs="宋体"/>
          <w:bCs/>
          <w:color w:val="auto"/>
          <w:sz w:val="32"/>
          <w:szCs w:val="32"/>
          <w:highlight w:val="none"/>
          <w:lang w:eastAsia="zh-CN"/>
        </w:rPr>
        <w:t>：浙江省房地产管理咨询有限公司</w:t>
      </w:r>
    </w:p>
    <w:p w14:paraId="38F65B44">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十八</w:t>
      </w:r>
      <w:r>
        <w:rPr>
          <w:rFonts w:hint="eastAsia" w:ascii="宋体" w:hAnsi="宋体" w:cs="宋体"/>
          <w:bCs/>
          <w:color w:val="auto"/>
          <w:sz w:val="32"/>
          <w:szCs w:val="32"/>
          <w:highlight w:val="none"/>
        </w:rPr>
        <w:t>日</w:t>
      </w:r>
    </w:p>
    <w:p w14:paraId="74548DD9">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5F9C2E21">
      <w:pPr>
        <w:spacing w:line="360" w:lineRule="auto"/>
        <w:jc w:val="center"/>
        <w:rPr>
          <w:rFonts w:ascii="宋体" w:hAnsi="宋体" w:cs="宋体"/>
          <w:color w:val="auto"/>
          <w:sz w:val="24"/>
          <w:highlight w:val="none"/>
        </w:rPr>
      </w:pPr>
    </w:p>
    <w:p w14:paraId="6B8A5152">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489A9BD0">
      <w:pPr>
        <w:spacing w:line="360" w:lineRule="auto"/>
        <w:rPr>
          <w:rFonts w:ascii="宋体" w:hAnsi="宋体" w:cs="宋体"/>
          <w:color w:val="auto"/>
          <w:sz w:val="32"/>
          <w:szCs w:val="32"/>
          <w:highlight w:val="none"/>
        </w:rPr>
      </w:pPr>
    </w:p>
    <w:p w14:paraId="39310043">
      <w:pPr>
        <w:spacing w:line="360" w:lineRule="auto"/>
        <w:rPr>
          <w:rFonts w:ascii="宋体" w:hAnsi="宋体" w:cs="宋体"/>
          <w:color w:val="auto"/>
          <w:sz w:val="32"/>
          <w:szCs w:val="32"/>
          <w:highlight w:val="none"/>
        </w:rPr>
      </w:pPr>
    </w:p>
    <w:p w14:paraId="3E1E250B">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51E1D4E6">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305F3E80">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336CAFA1">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5C804E4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165806D2">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296C02C7">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33190393">
      <w:pPr>
        <w:spacing w:line="360" w:lineRule="auto"/>
        <w:ind w:firstLine="549" w:firstLineChars="229"/>
        <w:rPr>
          <w:rFonts w:ascii="宋体" w:hAnsi="宋体" w:cs="宋体"/>
          <w:color w:val="auto"/>
          <w:sz w:val="24"/>
          <w:highlight w:val="none"/>
        </w:rPr>
      </w:pPr>
    </w:p>
    <w:p w14:paraId="62671EFF">
      <w:pPr>
        <w:spacing w:line="360" w:lineRule="auto"/>
        <w:ind w:firstLine="549" w:firstLineChars="229"/>
        <w:rPr>
          <w:rFonts w:ascii="宋体" w:hAnsi="宋体" w:cs="宋体"/>
          <w:color w:val="auto"/>
          <w:sz w:val="24"/>
          <w:highlight w:val="none"/>
        </w:rPr>
      </w:pPr>
    </w:p>
    <w:p w14:paraId="73672AC6">
      <w:pPr>
        <w:spacing w:line="360" w:lineRule="auto"/>
        <w:ind w:firstLine="549" w:firstLineChars="229"/>
        <w:rPr>
          <w:rFonts w:ascii="宋体" w:hAnsi="宋体" w:cs="宋体"/>
          <w:color w:val="auto"/>
          <w:sz w:val="24"/>
          <w:highlight w:val="none"/>
        </w:rPr>
      </w:pPr>
    </w:p>
    <w:p w14:paraId="075E3567">
      <w:pPr>
        <w:spacing w:line="360" w:lineRule="auto"/>
        <w:ind w:firstLine="549" w:firstLineChars="229"/>
        <w:rPr>
          <w:rFonts w:ascii="宋体" w:hAnsi="宋体" w:cs="宋体"/>
          <w:color w:val="auto"/>
          <w:sz w:val="24"/>
          <w:highlight w:val="none"/>
        </w:rPr>
      </w:pPr>
    </w:p>
    <w:p w14:paraId="00CAD937">
      <w:pPr>
        <w:spacing w:line="360" w:lineRule="auto"/>
        <w:ind w:firstLine="549" w:firstLineChars="229"/>
        <w:rPr>
          <w:rFonts w:ascii="宋体" w:hAnsi="宋体" w:cs="宋体"/>
          <w:color w:val="auto"/>
          <w:sz w:val="24"/>
          <w:highlight w:val="none"/>
        </w:rPr>
      </w:pPr>
    </w:p>
    <w:p w14:paraId="3E95B8A5">
      <w:pPr>
        <w:spacing w:line="360" w:lineRule="auto"/>
        <w:ind w:firstLine="549" w:firstLineChars="229"/>
        <w:rPr>
          <w:rFonts w:ascii="宋体" w:hAnsi="宋体" w:cs="宋体"/>
          <w:color w:val="auto"/>
          <w:sz w:val="24"/>
          <w:highlight w:val="none"/>
        </w:rPr>
      </w:pPr>
    </w:p>
    <w:p w14:paraId="50070A86">
      <w:pPr>
        <w:spacing w:line="360" w:lineRule="auto"/>
        <w:ind w:firstLine="549" w:firstLineChars="229"/>
        <w:rPr>
          <w:rFonts w:ascii="宋体" w:hAnsi="宋体" w:cs="宋体"/>
          <w:color w:val="auto"/>
          <w:sz w:val="24"/>
          <w:highlight w:val="none"/>
        </w:rPr>
      </w:pPr>
    </w:p>
    <w:p w14:paraId="74012B10">
      <w:pPr>
        <w:spacing w:line="360" w:lineRule="auto"/>
        <w:ind w:firstLine="549" w:firstLineChars="229"/>
        <w:rPr>
          <w:rFonts w:ascii="宋体" w:hAnsi="宋体" w:cs="宋体"/>
          <w:color w:val="auto"/>
          <w:sz w:val="24"/>
          <w:highlight w:val="none"/>
        </w:rPr>
      </w:pPr>
    </w:p>
    <w:p w14:paraId="7897C8E2">
      <w:pPr>
        <w:spacing w:line="360" w:lineRule="auto"/>
        <w:ind w:firstLine="549" w:firstLineChars="229"/>
        <w:rPr>
          <w:rFonts w:ascii="宋体" w:hAnsi="宋体" w:cs="宋体"/>
          <w:color w:val="auto"/>
          <w:sz w:val="24"/>
          <w:highlight w:val="none"/>
        </w:rPr>
      </w:pPr>
    </w:p>
    <w:p w14:paraId="1C9D0826">
      <w:pPr>
        <w:spacing w:line="360" w:lineRule="auto"/>
        <w:ind w:firstLine="549" w:firstLineChars="229"/>
        <w:rPr>
          <w:rFonts w:ascii="宋体" w:hAnsi="宋体" w:cs="宋体"/>
          <w:color w:val="auto"/>
          <w:sz w:val="24"/>
          <w:highlight w:val="none"/>
        </w:rPr>
      </w:pPr>
    </w:p>
    <w:p w14:paraId="24943F00">
      <w:pPr>
        <w:spacing w:line="360" w:lineRule="auto"/>
        <w:ind w:firstLine="549" w:firstLineChars="229"/>
        <w:rPr>
          <w:rFonts w:ascii="宋体" w:hAnsi="宋体" w:cs="宋体"/>
          <w:color w:val="auto"/>
          <w:sz w:val="24"/>
          <w:highlight w:val="none"/>
        </w:rPr>
      </w:pPr>
    </w:p>
    <w:p w14:paraId="77D3AFFF">
      <w:pPr>
        <w:spacing w:line="360" w:lineRule="auto"/>
        <w:ind w:firstLine="549" w:firstLineChars="229"/>
        <w:rPr>
          <w:rFonts w:ascii="宋体" w:hAnsi="宋体" w:cs="宋体"/>
          <w:color w:val="auto"/>
          <w:sz w:val="24"/>
          <w:highlight w:val="none"/>
        </w:rPr>
      </w:pPr>
    </w:p>
    <w:p w14:paraId="0DC7F393">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649545"/>
      <w:bookmarkEnd w:id="4"/>
      <w:bookmarkStart w:id="5" w:name="_Hlt74729822"/>
      <w:bookmarkEnd w:id="5"/>
      <w:bookmarkStart w:id="6" w:name="_Hlt74707423"/>
      <w:bookmarkEnd w:id="6"/>
      <w:bookmarkStart w:id="7" w:name="_Hlt74728647"/>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21B3AECC">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7351472F">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u w:val="single"/>
        </w:rPr>
        <w:t>塘栖三中港北路学校窗帘采购项目</w:t>
      </w:r>
      <w:r>
        <w:rPr>
          <w:rFonts w:hint="eastAsia" w:asciiTheme="minorEastAsia" w:hAnsiTheme="minorEastAsia" w:eastAsiaTheme="minorEastAsia"/>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6"/>
          <w:rFonts w:cs="Times New Roman" w:asciiTheme="minorEastAsia" w:hAnsiTheme="minorEastAsia" w:eastAsiaTheme="minorEastAsia"/>
          <w:snapToGrid/>
          <w:color w:val="auto"/>
          <w:kern w:val="2"/>
          <w:sz w:val="24"/>
          <w:szCs w:val="24"/>
          <w:highlight w:val="none"/>
        </w:rPr>
        <w:t>https://www.zcygov.cn/）获取（下载）招标文件，并于</w:t>
      </w:r>
      <w:r>
        <w:rPr>
          <w:rStyle w:val="76"/>
          <w:rFonts w:hint="eastAsia" w:cs="Times New Roman" w:asciiTheme="minorEastAsia" w:hAnsiTheme="minorEastAsia" w:eastAsiaTheme="minorEastAsia"/>
          <w:snapToGrid/>
          <w:color w:val="auto"/>
          <w:kern w:val="2"/>
          <w:sz w:val="24"/>
          <w:szCs w:val="24"/>
          <w:highlight w:val="none"/>
        </w:rPr>
        <w:t>202</w:t>
      </w:r>
      <w:r>
        <w:rPr>
          <w:rStyle w:val="76"/>
          <w:rFonts w:hint="eastAsia" w:cs="Times New Roman" w:asciiTheme="minorEastAsia" w:hAnsiTheme="minorEastAsia" w:eastAsiaTheme="minorEastAsia"/>
          <w:snapToGrid/>
          <w:color w:val="auto"/>
          <w:kern w:val="2"/>
          <w:sz w:val="24"/>
          <w:szCs w:val="24"/>
          <w:highlight w:val="none"/>
          <w:lang w:val="en-US" w:eastAsia="zh-CN"/>
        </w:rPr>
        <w:t>6</w:t>
      </w:r>
      <w:r>
        <w:rPr>
          <w:rStyle w:val="76"/>
          <w:rFonts w:cs="Times New Roman" w:asciiTheme="minorEastAsia" w:hAnsiTheme="minorEastAsia" w:eastAsiaTheme="minorEastAsia"/>
          <w:snapToGrid/>
          <w:color w:val="auto"/>
          <w:kern w:val="2"/>
          <w:sz w:val="24"/>
          <w:szCs w:val="24"/>
          <w:highlight w:val="none"/>
        </w:rPr>
        <w:t>年</w:t>
      </w:r>
      <w:r>
        <w:rPr>
          <w:rStyle w:val="76"/>
          <w:rFonts w:hint="eastAsia" w:cs="Times New Roman" w:asciiTheme="minorEastAsia" w:hAnsiTheme="minorEastAsia" w:eastAsiaTheme="minorEastAsia"/>
          <w:snapToGrid/>
          <w:color w:val="auto"/>
          <w:kern w:val="2"/>
          <w:sz w:val="24"/>
          <w:szCs w:val="24"/>
          <w:highlight w:val="none"/>
          <w:lang w:val="en-US" w:eastAsia="zh-CN"/>
        </w:rPr>
        <w:t>6</w:t>
      </w:r>
      <w:r>
        <w:rPr>
          <w:rStyle w:val="76"/>
          <w:rFonts w:hint="eastAsia" w:cs="Times New Roman" w:asciiTheme="minorEastAsia" w:hAnsiTheme="minorEastAsia" w:eastAsiaTheme="minorEastAsia"/>
          <w:snapToGrid/>
          <w:color w:val="auto"/>
          <w:kern w:val="2"/>
          <w:sz w:val="24"/>
          <w:szCs w:val="24"/>
          <w:highlight w:val="none"/>
        </w:rPr>
        <w:t>月</w:t>
      </w:r>
      <w:r>
        <w:rPr>
          <w:rStyle w:val="76"/>
          <w:rFonts w:hint="eastAsia" w:cs="Times New Roman" w:asciiTheme="minorEastAsia" w:hAnsiTheme="minorEastAsia" w:eastAsiaTheme="minorEastAsia"/>
          <w:snapToGrid/>
          <w:color w:val="auto"/>
          <w:kern w:val="2"/>
          <w:sz w:val="24"/>
          <w:szCs w:val="24"/>
          <w:highlight w:val="none"/>
          <w:lang w:val="en-US" w:eastAsia="zh-CN"/>
        </w:rPr>
        <w:t>10</w:t>
      </w:r>
      <w:r>
        <w:rPr>
          <w:rStyle w:val="76"/>
          <w:rFonts w:hint="eastAsia" w:cs="Times New Roman" w:asciiTheme="minorEastAsia" w:hAnsiTheme="minorEastAsia" w:eastAsiaTheme="minorEastAsia"/>
          <w:snapToGrid/>
          <w:color w:val="auto"/>
          <w:kern w:val="2"/>
          <w:sz w:val="24"/>
          <w:szCs w:val="24"/>
          <w:highlight w:val="none"/>
        </w:rPr>
        <w:t>日</w:t>
      </w:r>
      <w:r>
        <w:rPr>
          <w:rStyle w:val="76"/>
          <w:rFonts w:hint="eastAsia" w:cs="Times New Roman" w:asciiTheme="minorEastAsia" w:hAnsiTheme="minorEastAsia" w:eastAsiaTheme="minorEastAsia"/>
          <w:snapToGrid/>
          <w:color w:val="auto"/>
          <w:kern w:val="2"/>
          <w:sz w:val="24"/>
          <w:szCs w:val="24"/>
          <w:highlight w:val="none"/>
          <w:lang w:val="en-US" w:eastAsia="zh-CN"/>
        </w:rPr>
        <w:t>14</w:t>
      </w:r>
      <w:r>
        <w:rPr>
          <w:rStyle w:val="76"/>
          <w:rFonts w:hint="eastAsia" w:cs="Times New Roman" w:asciiTheme="minorEastAsia" w:hAnsiTheme="minorEastAsia" w:eastAsiaTheme="minorEastAsia"/>
          <w:snapToGrid/>
          <w:color w:val="auto"/>
          <w:kern w:val="2"/>
          <w:sz w:val="24"/>
          <w:szCs w:val="24"/>
          <w:highlight w:val="none"/>
        </w:rPr>
        <w:t>点</w:t>
      </w:r>
      <w:r>
        <w:rPr>
          <w:rStyle w:val="76"/>
          <w:rFonts w:hint="eastAsia" w:cs="Times New Roman" w:asciiTheme="minorEastAsia" w:hAnsiTheme="minorEastAsia" w:eastAsiaTheme="minorEastAsia"/>
          <w:snapToGrid/>
          <w:color w:val="auto"/>
          <w:kern w:val="2"/>
          <w:sz w:val="24"/>
          <w:szCs w:val="24"/>
          <w:highlight w:val="none"/>
          <w:lang w:val="en-US" w:eastAsia="zh-CN"/>
        </w:rPr>
        <w:t>00</w:t>
      </w:r>
      <w:r>
        <w:rPr>
          <w:rStyle w:val="76"/>
          <w:rFonts w:hint="eastAsia" w:cs="Times New Roman" w:asciiTheme="minorEastAsia" w:hAnsiTheme="minorEastAsia" w:eastAsiaTheme="minorEastAsia"/>
          <w:snapToGrid/>
          <w:color w:val="auto"/>
          <w:kern w:val="2"/>
          <w:sz w:val="24"/>
          <w:szCs w:val="24"/>
          <w:highlight w:val="none"/>
        </w:rPr>
        <w:t>分</w:t>
      </w:r>
      <w:r>
        <w:rPr>
          <w:rStyle w:val="76"/>
          <w:rFonts w:hint="eastAsia" w:cs="Times New Roman" w:asciiTheme="minorEastAsia" w:hAnsiTheme="minorEastAsia" w:eastAsiaTheme="minorEastAsia"/>
          <w:bCs/>
          <w:snapToGrid/>
          <w:color w:val="auto"/>
          <w:kern w:val="2"/>
          <w:sz w:val="24"/>
          <w:szCs w:val="24"/>
          <w:highlight w:val="none"/>
        </w:rPr>
        <w:t>00秒</w:t>
      </w:r>
      <w:r>
        <w:rPr>
          <w:rStyle w:val="76"/>
          <w:rFonts w:hint="eastAsia" w:cs="Times New Roman" w:asciiTheme="minorEastAsia" w:hAnsiTheme="minorEastAsia" w:eastAsiaTheme="minorEastAsia"/>
          <w:bCs/>
          <w:snapToGrid/>
          <w:color w:val="auto"/>
          <w:kern w:val="2"/>
          <w:sz w:val="24"/>
          <w:szCs w:val="24"/>
          <w:highlight w:val="none"/>
        </w:rPr>
        <w:fldChar w:fldCharType="end"/>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color w:val="auto"/>
          <w:sz w:val="24"/>
          <w:highlight w:val="none"/>
        </w:rPr>
        <w:t>递交（上传）投标文件。</w:t>
      </w:r>
    </w:p>
    <w:p w14:paraId="4463AFE1">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2175D3A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项目编号：330113260537300000009-ZFCG-SFLP2026-002</w:t>
      </w:r>
    </w:p>
    <w:p w14:paraId="4155E44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rPr>
        <w:t>塘栖三中港北路学校窗帘采购项目</w:t>
      </w:r>
    </w:p>
    <w:p w14:paraId="038FAFF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b/>
          <w:color w:val="auto"/>
          <w:sz w:val="24"/>
          <w:highlight w:val="none"/>
          <w:lang w:val="en-US" w:eastAsia="zh-CN"/>
        </w:rPr>
        <w:t>630000</w:t>
      </w:r>
      <w:r>
        <w:rPr>
          <w:rFonts w:hint="eastAsia" w:ascii="宋体" w:hAnsi="宋体" w:cs="宋体"/>
          <w:color w:val="auto"/>
          <w:sz w:val="24"/>
          <w:highlight w:val="none"/>
        </w:rPr>
        <w:t xml:space="preserve"> </w:t>
      </w:r>
    </w:p>
    <w:p w14:paraId="664174EC">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b/>
          <w:color w:val="auto"/>
          <w:sz w:val="24"/>
          <w:highlight w:val="none"/>
          <w:lang w:val="en-US" w:eastAsia="zh-CN"/>
        </w:rPr>
        <w:t>630000</w:t>
      </w:r>
      <w:r>
        <w:rPr>
          <w:rFonts w:hint="eastAsia" w:ascii="宋体" w:hAnsi="宋体" w:cs="宋体"/>
          <w:color w:val="auto"/>
          <w:sz w:val="24"/>
          <w:highlight w:val="none"/>
        </w:rPr>
        <w:t xml:space="preserve"> </w:t>
      </w:r>
    </w:p>
    <w:p w14:paraId="5B41C99A">
      <w:pPr>
        <w:pStyle w:val="5"/>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ascii="宋体" w:hAnsi="宋体" w:cs="宋体"/>
          <w:color w:val="auto"/>
          <w:sz w:val="24"/>
          <w:highlight w:val="none"/>
        </w:rPr>
        <w:t>塘栖三中港北路学校窗帘采购</w:t>
      </w:r>
      <w:r>
        <w:rPr>
          <w:rFonts w:hint="eastAsia" w:hAnsi="宋体" w:cs="宋体"/>
          <w:bCs/>
          <w:snapToGrid/>
          <w:color w:val="auto"/>
          <w:kern w:val="2"/>
          <w:sz w:val="24"/>
          <w:szCs w:val="24"/>
          <w:highlight w:val="none"/>
        </w:rPr>
        <w:t>。</w:t>
      </w:r>
      <w:r>
        <w:rPr>
          <w:rFonts w:hint="eastAsia" w:asciiTheme="minorEastAsia" w:hAnsiTheme="minorEastAsia" w:eastAsiaTheme="minorEastAsia"/>
          <w:snapToGrid/>
          <w:color w:val="auto"/>
          <w:kern w:val="2"/>
          <w:sz w:val="24"/>
          <w:szCs w:val="24"/>
          <w:highlight w:val="none"/>
        </w:rPr>
        <w:t>具体以招标文件第三部分采购需求为准，供应商可点击本公告下方“浏览采购文件”查看采购需求。</w:t>
      </w:r>
    </w:p>
    <w:p w14:paraId="510EBA74">
      <w:pPr>
        <w:pStyle w:val="131"/>
        <w:ind w:firstLine="482"/>
        <w:outlineLvl w:val="2"/>
        <w:rPr>
          <w:rFonts w:hint="default" w:ascii="宋体" w:hAnsi="宋体" w:eastAsia="宋体" w:cs="宋体"/>
          <w:color w:val="auto"/>
          <w:highlight w:val="none"/>
          <w:lang w:val="en-US" w:eastAsia="zh-CN"/>
        </w:rPr>
      </w:pPr>
      <w:r>
        <w:rPr>
          <w:rFonts w:hint="eastAsia" w:ascii="宋体" w:hAnsi="宋体" w:cs="宋体"/>
          <w:b/>
          <w:color w:val="auto"/>
          <w:highlight w:val="none"/>
        </w:rPr>
        <w:t>合同履约期限：</w:t>
      </w:r>
      <w:r>
        <w:rPr>
          <w:rFonts w:hint="eastAsia" w:ascii="宋体" w:hAnsi="宋体" w:cs="宋体"/>
          <w:b/>
          <w:color w:val="auto"/>
          <w:highlight w:val="none"/>
          <w:lang w:val="en-US" w:eastAsia="zh-CN"/>
        </w:rPr>
        <w:t>30日历天</w:t>
      </w:r>
    </w:p>
    <w:p w14:paraId="43F20924">
      <w:pPr>
        <w:pStyle w:val="5"/>
        <w:spacing w:line="360" w:lineRule="auto"/>
        <w:ind w:firstLine="480"/>
        <w:rPr>
          <w:rFonts w:hAnsi="宋体" w:cs="宋体"/>
          <w:color w:val="auto"/>
          <w:kern w:val="0"/>
          <w:sz w:val="24"/>
          <w:highlight w:val="none"/>
        </w:rPr>
      </w:pPr>
      <w:r>
        <w:rPr>
          <w:rFonts w:hint="eastAsia" w:hAnsi="宋体" w:cs="宋体"/>
          <w:b/>
          <w:color w:val="auto"/>
          <w:sz w:val="24"/>
          <w:highlight w:val="none"/>
        </w:rPr>
        <w:t>本项目接受联合体投标：</w:t>
      </w:r>
      <w:sdt>
        <w:sdtPr>
          <w:rPr>
            <w:rFonts w:hint="eastAsia" w:hAnsi="宋体" w:cs="宋体"/>
            <w:color w:val="auto"/>
            <w:kern w:val="0"/>
            <w:sz w:val="24"/>
            <w:highlight w:val="none"/>
          </w:rPr>
          <w:id w:val="2035453831"/>
          <w14:checkbox>
            <w14:checked w14:val="1"/>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hAnsi="宋体" w:cs="宋体"/>
              <w:color w:val="auto"/>
              <w:kern w:val="0"/>
              <w:sz w:val="24"/>
              <w:highlight w:val="none"/>
            </w:rPr>
            <w:sym w:font="Wingdings" w:char="F0FE"/>
          </w:r>
        </w:sdtContent>
      </w:sdt>
      <w:r>
        <w:rPr>
          <w:rFonts w:hint="eastAsia" w:hAnsi="宋体" w:cs="宋体"/>
          <w:b/>
          <w:color w:val="auto"/>
          <w:sz w:val="24"/>
          <w:highlight w:val="none"/>
        </w:rPr>
        <w:t>是</w:t>
      </w:r>
      <w:r>
        <w:rPr>
          <w:rFonts w:hint="eastAsia" w:hAnsi="宋体" w:cs="宋体"/>
          <w:b/>
          <w:snapToGrid/>
          <w:color w:val="auto"/>
          <w:kern w:val="2"/>
          <w:sz w:val="24"/>
          <w:highlight w:val="none"/>
        </w:rPr>
        <w:t>；</w:t>
      </w:r>
      <w:sdt>
        <w:sdtPr>
          <w:rPr>
            <w:rFonts w:hint="eastAsia" w:hAnsi="宋体" w:cs="宋体"/>
            <w:color w:val="auto"/>
            <w:kern w:val="0"/>
            <w:sz w:val="24"/>
            <w:highlight w:val="none"/>
          </w:rPr>
          <w:id w:val="-1"/>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hAnsi="宋体" w:cs="宋体"/>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1B29313F">
      <w:pPr>
        <w:spacing w:line="360" w:lineRule="auto"/>
        <w:rPr>
          <w:rFonts w:ascii="宋体" w:hAnsi="宋体" w:cs="宋体"/>
          <w:b/>
          <w:color w:val="auto"/>
          <w:sz w:val="24"/>
          <w:highlight w:val="none"/>
        </w:rPr>
      </w:pPr>
      <w:r>
        <w:rPr>
          <w:rFonts w:hint="eastAsia" w:ascii="宋体" w:hAnsi="宋体" w:cs="宋体"/>
          <w:b/>
          <w:color w:val="auto"/>
          <w:sz w:val="24"/>
          <w:highlight w:val="none"/>
        </w:rPr>
        <w:t>二、</w:t>
      </w:r>
      <w:bookmarkStart w:id="11" w:name="_Hlk101132948"/>
      <w:r>
        <w:rPr>
          <w:rFonts w:hint="eastAsia" w:ascii="宋体" w:hAnsi="宋体" w:cs="宋体"/>
          <w:b/>
          <w:color w:val="auto"/>
          <w:sz w:val="24"/>
          <w:highlight w:val="none"/>
        </w:rPr>
        <w:t>申请人的资格要求</w:t>
      </w:r>
      <w:bookmarkEnd w:id="11"/>
      <w:r>
        <w:rPr>
          <w:rFonts w:hint="eastAsia" w:ascii="宋体" w:hAnsi="宋体" w:cs="宋体"/>
          <w:b/>
          <w:color w:val="auto"/>
          <w:sz w:val="24"/>
          <w:highlight w:val="none"/>
        </w:rPr>
        <w:t>：</w:t>
      </w:r>
    </w:p>
    <w:p w14:paraId="59FFA480">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5598BE9A">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6F9F0325">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6C201491">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r>
        <w:rPr>
          <w:rFonts w:hint="eastAsia" w:ascii="宋体" w:hAnsi="宋体" w:cs="宋体"/>
          <w:color w:val="auto"/>
          <w:sz w:val="24"/>
          <w:highlight w:val="none"/>
        </w:rPr>
        <w:t>；</w:t>
      </w:r>
    </w:p>
    <w:p w14:paraId="4C79E10F">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95714562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7526CE6F">
      <w:pPr>
        <w:spacing w:line="360" w:lineRule="auto"/>
        <w:ind w:firstLine="897" w:firstLineChars="374"/>
        <w:rPr>
          <w:rFonts w:ascii="宋体" w:hAnsi="宋体" w:cs="宋体"/>
          <w:color w:val="auto"/>
          <w:sz w:val="24"/>
          <w:highlight w:val="none"/>
          <w:u w:val="single"/>
        </w:rPr>
      </w:pPr>
      <w:sdt>
        <w:sdtPr>
          <w:rPr>
            <w:rFonts w:hint="eastAsia" w:ascii="宋体" w:hAnsi="宋体" w:cs="宋体"/>
            <w:color w:val="auto"/>
            <w:kern w:val="0"/>
            <w:sz w:val="24"/>
            <w:highlight w:val="none"/>
          </w:rPr>
          <w:id w:val="35430367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货物全部由符合政策要求的中小企业制造，提供中小企业声明函；</w:t>
      </w:r>
    </w:p>
    <w:p w14:paraId="6687E698">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31349175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货物全部由符合政策要求的小微企业制造，提供中小企业声明函；</w:t>
      </w:r>
    </w:p>
    <w:p w14:paraId="23144444">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64856729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bookmarkStart w:id="12" w:name="_Hlk101132524"/>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bookmarkEnd w:id="12"/>
    <w:p w14:paraId="1913C3FD">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3E29ACB2">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4C0D77A1">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无。</w:t>
      </w:r>
    </w:p>
    <w:p w14:paraId="54F80419">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4702667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DA40C3E">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ACA6C74">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31126F1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706CD96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22C9124E">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0891897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648C6DE2">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00240387">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分00秒</w:t>
      </w:r>
      <w:r>
        <w:rPr>
          <w:rFonts w:hint="eastAsia" w:ascii="宋体" w:hAnsi="宋体" w:cs="宋体"/>
          <w:color w:val="auto"/>
          <w:sz w:val="24"/>
          <w:highlight w:val="none"/>
        </w:rPr>
        <w:t>（北京时间）</w:t>
      </w:r>
    </w:p>
    <w:p w14:paraId="13933AAA">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581157A2">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分00秒</w:t>
      </w:r>
    </w:p>
    <w:p w14:paraId="6659827D">
      <w:pPr>
        <w:spacing w:line="360" w:lineRule="auto"/>
        <w:ind w:firstLine="482" w:firstLineChars="200"/>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11469AEF">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1A4434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489C3C7F">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24BA9D0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 </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5FCBC5D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F965B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5EFFF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1FF02CAE">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118E787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66CFA58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称：杭州市临平区塘栖第三中学 </w:t>
      </w:r>
    </w:p>
    <w:p w14:paraId="76B055D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 杭州市临平区塘栖镇第三中学      </w:t>
      </w:r>
    </w:p>
    <w:p w14:paraId="2AD3E7F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    真： /</w:t>
      </w:r>
    </w:p>
    <w:p w14:paraId="2913E5B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项目联系人（询问）： 贺磊 </w:t>
      </w:r>
    </w:p>
    <w:p w14:paraId="052071A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项目联系方式（询问）：13868093115 </w:t>
      </w:r>
    </w:p>
    <w:p w14:paraId="748B88B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质疑联系人：范灵 </w:t>
      </w:r>
    </w:p>
    <w:p w14:paraId="2C73466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质疑联系方式：18057163636 </w:t>
      </w:r>
    </w:p>
    <w:p w14:paraId="0201B0C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1274793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称：浙江省房地产管理咨询有限公司</w:t>
      </w:r>
    </w:p>
    <w:p w14:paraId="5ABEB33D">
      <w:pPr>
        <w:spacing w:line="360" w:lineRule="auto"/>
        <w:ind w:firstLine="48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地    址：临平街道昌达路159号百联奥特莱斯2期18幢2号楼4楼</w:t>
      </w:r>
    </w:p>
    <w:p w14:paraId="4CF3C89B">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传    真： </w:t>
      </w:r>
      <w:r>
        <w:rPr>
          <w:rFonts w:hint="eastAsia" w:ascii="宋体" w:hAnsi="宋体" w:cs="宋体"/>
          <w:color w:val="auto"/>
          <w:sz w:val="24"/>
          <w:highlight w:val="none"/>
          <w:lang w:val="en-US" w:eastAsia="zh-CN"/>
        </w:rPr>
        <w:t>/</w:t>
      </w:r>
    </w:p>
    <w:p w14:paraId="71E4C39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val="en-US" w:eastAsia="zh-CN"/>
        </w:rPr>
        <w:t>马工</w:t>
      </w:r>
      <w:r>
        <w:rPr>
          <w:rFonts w:hint="eastAsia" w:ascii="宋体" w:hAnsi="宋体" w:cs="宋体"/>
          <w:color w:val="auto"/>
          <w:sz w:val="24"/>
          <w:highlight w:val="none"/>
        </w:rPr>
        <w:t xml:space="preserve"> </w:t>
      </w:r>
    </w:p>
    <w:p w14:paraId="2CB4E507">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13868060262</w:t>
      </w:r>
    </w:p>
    <w:p w14:paraId="0824AAF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w:t>
      </w:r>
      <w:r>
        <w:rPr>
          <w:rFonts w:hint="eastAsia" w:ascii="宋体" w:hAnsi="宋体" w:cs="宋体"/>
          <w:color w:val="auto"/>
          <w:sz w:val="24"/>
          <w:highlight w:val="none"/>
          <w:lang w:val="en-US" w:eastAsia="zh-CN"/>
        </w:rPr>
        <w:t>徐工</w:t>
      </w:r>
      <w:r>
        <w:rPr>
          <w:rFonts w:hint="eastAsia" w:ascii="宋体" w:hAnsi="宋体" w:cs="宋体"/>
          <w:color w:val="auto"/>
          <w:sz w:val="24"/>
          <w:highlight w:val="none"/>
        </w:rPr>
        <w:t xml:space="preserve"> </w:t>
      </w:r>
    </w:p>
    <w:p w14:paraId="72A35F0B">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质疑联系方式：</w:t>
      </w:r>
      <w:r>
        <w:rPr>
          <w:rFonts w:hint="eastAsia" w:ascii="宋体" w:hAnsi="宋体" w:cs="宋体"/>
          <w:color w:val="auto"/>
          <w:sz w:val="24"/>
          <w:highlight w:val="none"/>
          <w:lang w:val="en-US" w:eastAsia="zh-CN"/>
        </w:rPr>
        <w:t>15824151986</w:t>
      </w:r>
    </w:p>
    <w:p w14:paraId="47F2F9F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3.同级政府采购监督管理部门</w:t>
      </w:r>
    </w:p>
    <w:p w14:paraId="7050A89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名 称:杭州市临平区财政局、浙江省政府采购行政裁决服务中心(杭州)</w:t>
      </w:r>
    </w:p>
    <w:p w14:paraId="59EA7E2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地址:杭州市上城区清泰街549号城建综合大楼11楼(快递仅限ems或顺丰)</w:t>
      </w:r>
    </w:p>
    <w:p w14:paraId="78F7A483">
      <w:pPr>
        <w:spacing w:line="360" w:lineRule="auto"/>
        <w:ind w:firstLine="48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传真:</w:t>
      </w:r>
      <w:r>
        <w:rPr>
          <w:rFonts w:hint="eastAsia" w:ascii="宋体" w:hAnsi="宋体" w:cs="宋体"/>
          <w:color w:val="auto"/>
          <w:sz w:val="24"/>
          <w:highlight w:val="none"/>
          <w:lang w:val="en-US" w:eastAsia="zh-CN"/>
        </w:rPr>
        <w:t>/</w:t>
      </w:r>
    </w:p>
    <w:p w14:paraId="355C8689">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联系人:林老师</w:t>
      </w:r>
    </w:p>
    <w:p w14:paraId="67BE4C08">
      <w:pPr>
        <w:spacing w:line="360" w:lineRule="auto"/>
        <w:ind w:firstLine="480"/>
        <w:rPr>
          <w:rFonts w:hint="eastAsia" w:ascii="宋体" w:hAnsi="宋体" w:eastAsia="宋体" w:cs="宋体"/>
          <w:i w:val="0"/>
          <w:caps w:val="0"/>
          <w:color w:val="auto"/>
          <w:spacing w:val="0"/>
          <w:sz w:val="24"/>
          <w:szCs w:val="24"/>
          <w:highlight w:val="none"/>
          <w:lang w:val="en-US" w:eastAsia="zh-CN"/>
        </w:rPr>
      </w:pPr>
      <w:r>
        <w:rPr>
          <w:rFonts w:hint="eastAsia" w:ascii="宋体" w:hAnsi="宋体" w:cs="宋体"/>
          <w:color w:val="auto"/>
          <w:sz w:val="24"/>
          <w:highlight w:val="none"/>
        </w:rPr>
        <w:t>监督投诉电话:0571-87227671</w:t>
      </w:r>
    </w:p>
    <w:p w14:paraId="41973DD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B1BC6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4A4EE7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26BE3253">
      <w:pPr>
        <w:pStyle w:val="32"/>
        <w:spacing w:line="360" w:lineRule="auto"/>
        <w:rPr>
          <w:rFonts w:hAnsi="宋体" w:cs="宋体"/>
          <w:b/>
          <w:color w:val="auto"/>
          <w:sz w:val="36"/>
          <w:szCs w:val="20"/>
          <w:highlight w:val="none"/>
        </w:rPr>
      </w:pPr>
      <w:r>
        <w:rPr>
          <w:rFonts w:hint="eastAsia" w:hAnsi="宋体" w:cs="宋体"/>
          <w:color w:val="auto"/>
          <w:sz w:val="24"/>
          <w:highlight w:val="none"/>
        </w:rPr>
        <w:t xml:space="preserve">                        </w:t>
      </w:r>
      <w:r>
        <w:rPr>
          <w:rFonts w:hAnsi="宋体" w:cs="宋体"/>
          <w:b/>
          <w:color w:val="auto"/>
          <w:sz w:val="36"/>
          <w:szCs w:val="20"/>
          <w:highlight w:val="none"/>
        </w:rPr>
        <w:t xml:space="preserve"> </w:t>
      </w:r>
    </w:p>
    <w:p w14:paraId="5DD6328D">
      <w:pPr>
        <w:pStyle w:val="3"/>
        <w:rPr>
          <w:rFonts w:ascii="宋体"/>
          <w:snapToGrid w:val="0"/>
          <w:color w:val="auto"/>
          <w:highlight w:val="none"/>
        </w:rPr>
      </w:pPr>
      <w:r>
        <w:rPr>
          <w:color w:val="auto"/>
          <w:highlight w:val="none"/>
        </w:rPr>
        <w:br w:type="page"/>
      </w:r>
    </w:p>
    <w:p w14:paraId="7AE15874">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4600F2F9">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64F72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57ECAE5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7B31F6A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3B9B767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5EA89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tblHeader/>
        </w:trPr>
        <w:tc>
          <w:tcPr>
            <w:tcW w:w="629" w:type="dxa"/>
            <w:tcBorders>
              <w:top w:val="single" w:color="auto" w:sz="4" w:space="0"/>
              <w:left w:val="single" w:color="auto" w:sz="4" w:space="0"/>
              <w:bottom w:val="single" w:color="auto" w:sz="4" w:space="0"/>
              <w:right w:val="single" w:color="auto" w:sz="4" w:space="0"/>
            </w:tcBorders>
          </w:tcPr>
          <w:p w14:paraId="006F6482">
            <w:pPr>
              <w:snapToGrid w:val="0"/>
              <w:spacing w:line="360" w:lineRule="auto"/>
              <w:jc w:val="center"/>
              <w:rPr>
                <w:rFonts w:ascii="宋体" w:hAnsi="宋体" w:cs="宋体"/>
                <w:color w:val="auto"/>
                <w:sz w:val="24"/>
                <w:highlight w:val="none"/>
              </w:rPr>
            </w:pPr>
          </w:p>
          <w:p w14:paraId="350B682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17DE185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7F95BB0">
            <w:pPr>
              <w:spacing w:line="360" w:lineRule="auto"/>
              <w:rPr>
                <w:rFonts w:ascii="宋体" w:hAnsi="宋体" w:cs="宋体"/>
                <w:color w:val="auto"/>
                <w:sz w:val="24"/>
                <w:highlight w:val="none"/>
              </w:rPr>
            </w:pPr>
            <w:r>
              <w:rPr>
                <w:rFonts w:hint="eastAsia" w:ascii="宋体" w:hAnsi="宋体" w:cs="宋体"/>
                <w:color w:val="auto"/>
                <w:sz w:val="24"/>
                <w:highlight w:val="none"/>
              </w:rPr>
              <w:t>货物类，单一产品或</w:t>
            </w:r>
            <w:r>
              <w:rPr>
                <w:rFonts w:hint="eastAsia" w:ascii="宋体" w:hAnsi="宋体" w:cs="宋体"/>
                <w:color w:val="auto"/>
                <w:kern w:val="0"/>
                <w:sz w:val="24"/>
                <w:highlight w:val="none"/>
              </w:rPr>
              <w:t>核心产品为：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布帘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F38B51D">
            <w:pPr>
              <w:spacing w:line="360" w:lineRule="auto"/>
              <w:rPr>
                <w:rFonts w:ascii="宋体" w:hAnsi="宋体" w:cs="宋体"/>
                <w:color w:val="auto"/>
                <w:sz w:val="24"/>
                <w:highlight w:val="none"/>
              </w:rPr>
            </w:pPr>
          </w:p>
        </w:tc>
      </w:tr>
      <w:tr w14:paraId="1B5C6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44B8B0B0">
            <w:pPr>
              <w:snapToGrid w:val="0"/>
              <w:spacing w:line="360" w:lineRule="auto"/>
              <w:jc w:val="center"/>
              <w:rPr>
                <w:rFonts w:ascii="宋体" w:hAnsi="宋体" w:cs="宋体"/>
                <w:color w:val="auto"/>
                <w:sz w:val="24"/>
                <w:highlight w:val="none"/>
              </w:rPr>
            </w:pPr>
          </w:p>
          <w:p w14:paraId="308E231E">
            <w:pPr>
              <w:snapToGrid w:val="0"/>
              <w:spacing w:line="360" w:lineRule="auto"/>
              <w:jc w:val="center"/>
              <w:rPr>
                <w:rFonts w:hint="eastAsia" w:ascii="宋体" w:hAnsi="宋体" w:cs="宋体"/>
                <w:color w:val="auto"/>
                <w:sz w:val="24"/>
                <w:highlight w:val="none"/>
              </w:rPr>
            </w:pPr>
          </w:p>
          <w:p w14:paraId="5C072986">
            <w:pPr>
              <w:snapToGrid w:val="0"/>
              <w:spacing w:line="360" w:lineRule="auto"/>
              <w:jc w:val="center"/>
              <w:rPr>
                <w:rFonts w:hint="eastAsia" w:ascii="宋体" w:hAnsi="宋体" w:cs="宋体"/>
                <w:color w:val="auto"/>
                <w:sz w:val="24"/>
                <w:highlight w:val="none"/>
              </w:rPr>
            </w:pPr>
          </w:p>
          <w:p w14:paraId="5A84F2F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026CA49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2330CDE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rPr>
              <w:t xml:space="preserve"> 塘栖三中港北路学校窗帘采购项目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工业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p>
          <w:p w14:paraId="1994D902">
            <w:pPr>
              <w:pStyle w:val="3"/>
              <w:ind w:left="0" w:leftChars="0" w:firstLine="0" w:firstLineChars="0"/>
              <w:rPr>
                <w:rFonts w:hint="eastAsia" w:ascii="宋体" w:hAnsi="宋体" w:eastAsia="仿宋_GB2312" w:cs="宋体"/>
                <w:color w:val="auto"/>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根据《关于印发中小企业划型标准规定的通知》（工信部联企业〔2011〕300号）第四条规定：工业行业。</w:t>
            </w:r>
            <w:r>
              <w:rPr>
                <w:rFonts w:hint="eastAsia" w:ascii="宋体" w:hAnsi="宋体" w:eastAsia="宋体" w:cs="宋体"/>
                <w:b w:val="0"/>
                <w:bCs w:val="0"/>
                <w:color w:val="000000" w:themeColor="text1"/>
                <w:kern w:val="0"/>
                <w:sz w:val="24"/>
                <w:szCs w:val="24"/>
                <w:lang w:val="en-US"/>
                <w14:textFill>
                  <w14:solidFill>
                    <w14:schemeClr w14:val="tx1"/>
                  </w14:solidFill>
                </w14:textFill>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015B2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34F8B664">
            <w:pPr>
              <w:snapToGrid w:val="0"/>
              <w:spacing w:line="360" w:lineRule="auto"/>
              <w:jc w:val="center"/>
              <w:rPr>
                <w:rFonts w:ascii="宋体" w:hAnsi="宋体" w:cs="宋体"/>
                <w:color w:val="auto"/>
                <w:sz w:val="24"/>
                <w:highlight w:val="none"/>
              </w:rPr>
            </w:pPr>
          </w:p>
          <w:p w14:paraId="20C143AE">
            <w:pPr>
              <w:snapToGrid w:val="0"/>
              <w:spacing w:line="360" w:lineRule="auto"/>
              <w:jc w:val="center"/>
              <w:rPr>
                <w:rFonts w:ascii="宋体" w:hAnsi="宋体" w:cs="宋体"/>
                <w:color w:val="auto"/>
                <w:sz w:val="24"/>
                <w:highlight w:val="none"/>
              </w:rPr>
            </w:pPr>
          </w:p>
          <w:p w14:paraId="497936F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1A89C54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492E7D2">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67230354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6AC14EB7">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17290593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6B4B09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A5876C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26992F5">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25433325">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64481890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安装调试</w:t>
            </w:r>
            <w:bookmarkStart w:id="424" w:name="_GoBack"/>
            <w:bookmarkEnd w:id="424"/>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p>
          <w:p w14:paraId="66A1F240">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4280702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56DA644B">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001B04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71569473">
            <w:pPr>
              <w:snapToGrid w:val="0"/>
              <w:spacing w:line="360" w:lineRule="auto"/>
              <w:jc w:val="center"/>
              <w:rPr>
                <w:rFonts w:ascii="宋体" w:hAnsi="宋体" w:cs="宋体"/>
                <w:color w:val="auto"/>
                <w:sz w:val="24"/>
                <w:highlight w:val="none"/>
              </w:rPr>
            </w:pPr>
          </w:p>
          <w:p w14:paraId="0DF1FFC4">
            <w:pPr>
              <w:snapToGrid w:val="0"/>
              <w:spacing w:line="360" w:lineRule="auto"/>
              <w:jc w:val="center"/>
              <w:rPr>
                <w:rFonts w:ascii="宋体" w:hAnsi="宋体" w:cs="宋体"/>
                <w:color w:val="auto"/>
                <w:sz w:val="24"/>
                <w:highlight w:val="none"/>
              </w:rPr>
            </w:pPr>
          </w:p>
          <w:p w14:paraId="6E05F3E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439B9B4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3B51780E">
            <w:pPr>
              <w:spacing w:line="360" w:lineRule="auto"/>
              <w:rPr>
                <w:color w:val="auto"/>
                <w:sz w:val="24"/>
                <w:szCs w:val="32"/>
                <w:highlight w:val="none"/>
              </w:rPr>
            </w:pPr>
            <w:sdt>
              <w:sdtPr>
                <w:rPr>
                  <w:rFonts w:hint="eastAsia"/>
                  <w:color w:val="auto"/>
                  <w:highlight w:val="none"/>
                </w:rPr>
                <w:id w:val="681833070"/>
                <w14:checkbox>
                  <w14:checked w14:val="1"/>
                  <w14:checkedState w14:val="00FE" w14:font="Wingdings"/>
                  <w14:uncheckedState w14:val="2610" w14:font="MS Gothic"/>
                </w14:checkbox>
              </w:sdtPr>
              <w:sdtEndPr>
                <w:rPr>
                  <w:rFonts w:hint="eastAsia"/>
                  <w:color w:val="auto"/>
                  <w:sz w:val="24"/>
                  <w:szCs w:val="32"/>
                  <w:highlight w:val="none"/>
                </w:rPr>
              </w:sdtEndPr>
              <w:sdtContent>
                <w:r>
                  <w:rPr>
                    <w:rFonts w:hint="eastAsia" w:ascii="Wingdings" w:hAnsi="Wingdings" w:eastAsia="宋体" w:cs="Times New Roman"/>
                    <w:color w:val="auto"/>
                    <w:kern w:val="2"/>
                    <w:sz w:val="24"/>
                    <w:szCs w:val="32"/>
                    <w:highlight w:val="none"/>
                    <w:lang w:val="en-US" w:eastAsia="zh-CN" w:bidi="ar-SA"/>
                  </w:rPr>
                  <w:t>þ</w:t>
                </w:r>
              </w:sdtContent>
            </w:sdt>
            <w:r>
              <w:rPr>
                <w:rFonts w:hint="eastAsia"/>
                <w:color w:val="auto"/>
                <w:sz w:val="24"/>
                <w:szCs w:val="32"/>
                <w:highlight w:val="none"/>
              </w:rPr>
              <w:t>A不组织。</w:t>
            </w:r>
          </w:p>
          <w:p w14:paraId="5680BDFC">
            <w:pPr>
              <w:spacing w:line="360" w:lineRule="auto"/>
              <w:rPr>
                <w:rFonts w:hint="eastAsia"/>
                <w:color w:val="auto"/>
                <w:sz w:val="24"/>
                <w:szCs w:val="32"/>
                <w:highlight w:val="none"/>
              </w:rPr>
            </w:pPr>
            <w:sdt>
              <w:sdtPr>
                <w:rPr>
                  <w:rFonts w:hint="eastAsia"/>
                  <w:color w:val="auto"/>
                  <w:sz w:val="24"/>
                  <w:szCs w:val="32"/>
                  <w:highlight w:val="none"/>
                </w:rPr>
                <w:id w:val="238790731"/>
                <w14:checkbox>
                  <w14:checked w14:val="0"/>
                  <w14:checkedState w14:val="00FE" w14:font="Wingdings"/>
                  <w14:uncheckedState w14:val="2610" w14:font="MS Gothic"/>
                </w14:checkbox>
              </w:sdtPr>
              <w:sdtEndPr>
                <w:rPr>
                  <w:rFonts w:hint="eastAsia"/>
                  <w:color w:val="auto"/>
                  <w:sz w:val="24"/>
                  <w:szCs w:val="32"/>
                  <w:highlight w:val="none"/>
                </w:rPr>
              </w:sdtEndPr>
              <w:sdtContent>
                <w:r>
                  <w:rPr>
                    <w:rFonts w:hint="eastAsia"/>
                    <w:color w:val="auto"/>
                    <w:sz w:val="24"/>
                    <w:szCs w:val="32"/>
                    <w:highlight w:val="none"/>
                  </w:rPr>
                  <w:t>☐</w:t>
                </w:r>
              </w:sdtContent>
            </w:sdt>
            <w:r>
              <w:rPr>
                <w:rFonts w:hint="eastAsia"/>
                <w:color w:val="auto"/>
                <w:sz w:val="24"/>
                <w:szCs w:val="32"/>
                <w:highlight w:val="none"/>
              </w:rPr>
              <w:t>B组织，时间：      ,地点：      ，联系人：      ，联系方式：      。</w:t>
            </w:r>
          </w:p>
          <w:p w14:paraId="478D25F3">
            <w:pPr>
              <w:pStyle w:val="79"/>
              <w:ind w:firstLine="0" w:firstLineChars="0"/>
              <w:rPr>
                <w:rFonts w:hint="eastAsia" w:ascii="Times New Roman" w:hAnsi="Times New Roman" w:eastAsia="宋体" w:cs="Times New Roman"/>
                <w:color w:val="auto"/>
                <w:kern w:val="2"/>
                <w:sz w:val="24"/>
                <w:szCs w:val="32"/>
                <w:highlight w:val="none"/>
                <w:lang w:val="en-US" w:eastAsia="zh-CN" w:bidi="ar-SA"/>
              </w:rPr>
            </w:pPr>
            <w:r>
              <w:rPr>
                <w:rFonts w:hint="eastAsia" w:ascii="Times New Roman" w:hAnsi="Times New Roman" w:eastAsia="宋体" w:cs="Times New Roman"/>
                <w:color w:val="auto"/>
                <w:kern w:val="2"/>
                <w:sz w:val="24"/>
                <w:szCs w:val="32"/>
                <w:highlight w:val="none"/>
                <w:lang w:val="en-US" w:eastAsia="zh-CN" w:bidi="ar-SA"/>
              </w:rPr>
              <w:t>☐C不统一组织，供应商在获取采购文件后，自行至项目现场考察。地点： ，联系人： ，联系方式： 。</w:t>
            </w:r>
          </w:p>
          <w:p w14:paraId="16525BDF">
            <w:pPr>
              <w:pStyle w:val="79"/>
              <w:rPr>
                <w:color w:val="auto"/>
                <w:highlight w:val="none"/>
              </w:rPr>
            </w:pPr>
          </w:p>
        </w:tc>
      </w:tr>
      <w:tr w14:paraId="7587DE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4BF66D88">
            <w:pPr>
              <w:snapToGrid w:val="0"/>
              <w:spacing w:line="360" w:lineRule="auto"/>
              <w:jc w:val="center"/>
              <w:rPr>
                <w:rFonts w:ascii="宋体" w:hAnsi="宋体" w:cs="宋体"/>
                <w:color w:val="auto"/>
                <w:sz w:val="24"/>
                <w:highlight w:val="none"/>
              </w:rPr>
            </w:pPr>
          </w:p>
          <w:p w14:paraId="4E416ADF">
            <w:pPr>
              <w:snapToGrid w:val="0"/>
              <w:spacing w:line="360" w:lineRule="auto"/>
              <w:jc w:val="center"/>
              <w:rPr>
                <w:rFonts w:ascii="宋体" w:hAnsi="宋体" w:cs="宋体"/>
                <w:color w:val="auto"/>
                <w:sz w:val="24"/>
                <w:highlight w:val="none"/>
              </w:rPr>
            </w:pPr>
          </w:p>
          <w:p w14:paraId="7407F42E">
            <w:pPr>
              <w:snapToGrid w:val="0"/>
              <w:spacing w:line="360" w:lineRule="auto"/>
              <w:jc w:val="center"/>
              <w:rPr>
                <w:rFonts w:ascii="宋体" w:hAnsi="宋体" w:cs="宋体"/>
                <w:color w:val="auto"/>
                <w:sz w:val="24"/>
                <w:highlight w:val="none"/>
              </w:rPr>
            </w:pPr>
          </w:p>
          <w:p w14:paraId="0733AC2A">
            <w:pPr>
              <w:snapToGrid w:val="0"/>
              <w:spacing w:line="360" w:lineRule="auto"/>
              <w:jc w:val="center"/>
              <w:rPr>
                <w:rFonts w:ascii="宋体" w:hAnsi="宋体" w:cs="宋体"/>
                <w:color w:val="auto"/>
                <w:sz w:val="24"/>
                <w:highlight w:val="none"/>
              </w:rPr>
            </w:pPr>
          </w:p>
          <w:p w14:paraId="49982C6B">
            <w:pPr>
              <w:snapToGrid w:val="0"/>
              <w:spacing w:line="360" w:lineRule="auto"/>
              <w:jc w:val="center"/>
              <w:rPr>
                <w:rFonts w:ascii="宋体" w:hAnsi="宋体" w:cs="宋体"/>
                <w:color w:val="auto"/>
                <w:sz w:val="24"/>
                <w:highlight w:val="none"/>
              </w:rPr>
            </w:pPr>
          </w:p>
          <w:p w14:paraId="1F292D77">
            <w:pPr>
              <w:snapToGrid w:val="0"/>
              <w:spacing w:line="360" w:lineRule="auto"/>
              <w:jc w:val="center"/>
              <w:rPr>
                <w:rFonts w:ascii="宋体" w:hAnsi="宋体" w:cs="宋体"/>
                <w:color w:val="auto"/>
                <w:sz w:val="24"/>
                <w:highlight w:val="none"/>
              </w:rPr>
            </w:pPr>
          </w:p>
          <w:p w14:paraId="306BA2FE">
            <w:pPr>
              <w:snapToGrid w:val="0"/>
              <w:spacing w:line="360" w:lineRule="auto"/>
              <w:jc w:val="center"/>
              <w:rPr>
                <w:rFonts w:ascii="宋体" w:hAnsi="宋体" w:cs="宋体"/>
                <w:color w:val="auto"/>
                <w:sz w:val="24"/>
                <w:highlight w:val="none"/>
              </w:rPr>
            </w:pPr>
          </w:p>
          <w:p w14:paraId="79F258EB">
            <w:pPr>
              <w:snapToGrid w:val="0"/>
              <w:spacing w:line="360" w:lineRule="auto"/>
              <w:jc w:val="center"/>
              <w:rPr>
                <w:rFonts w:ascii="宋体" w:hAnsi="宋体" w:cs="宋体"/>
                <w:color w:val="auto"/>
                <w:sz w:val="24"/>
                <w:highlight w:val="none"/>
              </w:rPr>
            </w:pPr>
          </w:p>
          <w:p w14:paraId="6525D4D6">
            <w:pPr>
              <w:snapToGrid w:val="0"/>
              <w:spacing w:line="360" w:lineRule="auto"/>
              <w:jc w:val="center"/>
              <w:rPr>
                <w:rFonts w:ascii="宋体" w:hAnsi="宋体" w:cs="宋体"/>
                <w:color w:val="auto"/>
                <w:sz w:val="24"/>
                <w:highlight w:val="none"/>
              </w:rPr>
            </w:pPr>
          </w:p>
          <w:p w14:paraId="5FBF991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78738C1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57306AC8">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35276265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70BD7B74">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B要求提供，</w:t>
            </w:r>
          </w:p>
          <w:p w14:paraId="0FD7706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p>
          <w:tbl>
            <w:tblPr>
              <w:tblStyle w:val="62"/>
              <w:tblW w:w="5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276"/>
              <w:gridCol w:w="1065"/>
              <w:gridCol w:w="2163"/>
            </w:tblGrid>
            <w:tr w14:paraId="059F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1358372E">
                  <w:pPr>
                    <w:autoSpaceDE w:val="0"/>
                    <w:autoSpaceDN w:val="0"/>
                    <w:spacing w:line="360" w:lineRule="auto"/>
                    <w:jc w:val="center"/>
                    <w:rPr>
                      <w:rFonts w:hint="eastAsia" w:ascii="宋体" w:hAnsi="宋体" w:cs="仿宋"/>
                      <w:bCs/>
                      <w:caps/>
                      <w:sz w:val="24"/>
                    </w:rPr>
                  </w:pPr>
                  <w:r>
                    <w:rPr>
                      <w:rFonts w:hint="eastAsia" w:ascii="宋体" w:hAnsi="宋体" w:cs="仿宋"/>
                      <w:bCs/>
                      <w:caps/>
                      <w:sz w:val="24"/>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3A49A4A5">
                  <w:pPr>
                    <w:autoSpaceDE w:val="0"/>
                    <w:autoSpaceDN w:val="0"/>
                    <w:spacing w:line="360" w:lineRule="auto"/>
                    <w:jc w:val="center"/>
                    <w:rPr>
                      <w:rFonts w:hint="eastAsia" w:ascii="宋体" w:hAnsi="宋体" w:cs="仿宋"/>
                      <w:bCs/>
                      <w:caps/>
                      <w:sz w:val="24"/>
                    </w:rPr>
                  </w:pPr>
                  <w:r>
                    <w:rPr>
                      <w:rFonts w:hint="eastAsia" w:ascii="宋体" w:hAnsi="宋体" w:cs="仿宋"/>
                      <w:bCs/>
                      <w:caps/>
                      <w:sz w:val="24"/>
                    </w:rPr>
                    <w:t>名称</w:t>
                  </w:r>
                </w:p>
              </w:tc>
              <w:tc>
                <w:tcPr>
                  <w:tcW w:w="1065" w:type="dxa"/>
                  <w:tcBorders>
                    <w:top w:val="single" w:color="auto" w:sz="4" w:space="0"/>
                    <w:left w:val="single" w:color="auto" w:sz="4" w:space="0"/>
                    <w:bottom w:val="single" w:color="auto" w:sz="4" w:space="0"/>
                    <w:right w:val="single" w:color="auto" w:sz="4" w:space="0"/>
                  </w:tcBorders>
                  <w:vAlign w:val="center"/>
                </w:tcPr>
                <w:p w14:paraId="363E2BFA">
                  <w:pPr>
                    <w:autoSpaceDE w:val="0"/>
                    <w:autoSpaceDN w:val="0"/>
                    <w:spacing w:line="360" w:lineRule="auto"/>
                    <w:jc w:val="center"/>
                    <w:rPr>
                      <w:rFonts w:hint="eastAsia" w:ascii="宋体" w:hAnsi="宋体" w:cs="仿宋"/>
                      <w:bCs/>
                      <w:caps/>
                      <w:sz w:val="24"/>
                    </w:rPr>
                  </w:pPr>
                  <w:r>
                    <w:rPr>
                      <w:rFonts w:hint="eastAsia" w:ascii="宋体" w:hAnsi="宋体" w:cs="仿宋"/>
                      <w:bCs/>
                      <w:caps/>
                      <w:sz w:val="24"/>
                    </w:rPr>
                    <w:t>数量</w:t>
                  </w:r>
                </w:p>
              </w:tc>
              <w:tc>
                <w:tcPr>
                  <w:tcW w:w="2163" w:type="dxa"/>
                  <w:tcBorders>
                    <w:top w:val="single" w:color="auto" w:sz="4" w:space="0"/>
                    <w:left w:val="single" w:color="auto" w:sz="4" w:space="0"/>
                    <w:bottom w:val="single" w:color="auto" w:sz="4" w:space="0"/>
                    <w:right w:val="single" w:color="auto" w:sz="4" w:space="0"/>
                  </w:tcBorders>
                  <w:vAlign w:val="center"/>
                </w:tcPr>
                <w:p w14:paraId="0A29EE17">
                  <w:pPr>
                    <w:autoSpaceDE w:val="0"/>
                    <w:autoSpaceDN w:val="0"/>
                    <w:spacing w:line="360" w:lineRule="auto"/>
                    <w:jc w:val="center"/>
                    <w:rPr>
                      <w:rFonts w:hint="eastAsia" w:ascii="宋体" w:hAnsi="宋体" w:cs="仿宋"/>
                      <w:bCs/>
                      <w:caps/>
                      <w:sz w:val="24"/>
                    </w:rPr>
                  </w:pPr>
                  <w:r>
                    <w:rPr>
                      <w:rFonts w:hint="eastAsia" w:ascii="宋体" w:hAnsi="宋体" w:cs="仿宋"/>
                      <w:bCs/>
                      <w:caps/>
                      <w:sz w:val="24"/>
                    </w:rPr>
                    <w:t>规格</w:t>
                  </w:r>
                </w:p>
              </w:tc>
            </w:tr>
            <w:tr w14:paraId="52C3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5701CDDC">
                  <w:pPr>
                    <w:autoSpaceDE w:val="0"/>
                    <w:autoSpaceDN w:val="0"/>
                    <w:jc w:val="center"/>
                    <w:rPr>
                      <w:rFonts w:hint="eastAsia" w:ascii="宋体" w:hAnsi="宋体" w:cs="仿宋"/>
                      <w:bCs/>
                      <w:caps/>
                      <w:sz w:val="24"/>
                    </w:rPr>
                  </w:pPr>
                  <w:r>
                    <w:rPr>
                      <w:rFonts w:hint="eastAsia" w:ascii="宋体" w:hAnsi="宋体" w:cs="仿宋"/>
                      <w:bCs/>
                      <w:caps/>
                      <w:sz w:val="24"/>
                    </w:rPr>
                    <w:t>1</w:t>
                  </w:r>
                </w:p>
              </w:tc>
              <w:tc>
                <w:tcPr>
                  <w:tcW w:w="1276" w:type="dxa"/>
                  <w:tcBorders>
                    <w:top w:val="single" w:color="auto" w:sz="4" w:space="0"/>
                    <w:left w:val="single" w:color="auto" w:sz="4" w:space="0"/>
                    <w:bottom w:val="single" w:color="auto" w:sz="4" w:space="0"/>
                    <w:right w:val="single" w:color="auto" w:sz="4" w:space="0"/>
                  </w:tcBorders>
                  <w:vAlign w:val="center"/>
                </w:tcPr>
                <w:p w14:paraId="7B435DA4">
                  <w:pPr>
                    <w:autoSpaceDE w:val="0"/>
                    <w:autoSpaceDN w:val="0"/>
                    <w:jc w:val="center"/>
                    <w:rPr>
                      <w:rFonts w:hint="eastAsia" w:ascii="宋体" w:hAnsi="宋体" w:cs="仿宋"/>
                      <w:bCs/>
                      <w:caps/>
                      <w:sz w:val="24"/>
                    </w:rPr>
                  </w:pPr>
                  <w:r>
                    <w:rPr>
                      <w:rFonts w:hint="eastAsia" w:ascii="宋体" w:hAnsi="宋体" w:cs="仿宋"/>
                      <w:bCs/>
                      <w:caps/>
                      <w:sz w:val="24"/>
                    </w:rPr>
                    <w:t>布帘（含辅料）</w:t>
                  </w:r>
                </w:p>
              </w:tc>
              <w:tc>
                <w:tcPr>
                  <w:tcW w:w="1065" w:type="dxa"/>
                  <w:tcBorders>
                    <w:top w:val="single" w:color="auto" w:sz="4" w:space="0"/>
                    <w:left w:val="single" w:color="auto" w:sz="4" w:space="0"/>
                    <w:bottom w:val="single" w:color="auto" w:sz="4" w:space="0"/>
                    <w:right w:val="single" w:color="auto" w:sz="4" w:space="0"/>
                  </w:tcBorders>
                  <w:vAlign w:val="center"/>
                </w:tcPr>
                <w:p w14:paraId="626C4BEB">
                  <w:pPr>
                    <w:autoSpaceDE w:val="0"/>
                    <w:autoSpaceDN w:val="0"/>
                    <w:jc w:val="center"/>
                    <w:rPr>
                      <w:rFonts w:hint="eastAsia" w:ascii="宋体" w:hAnsi="宋体" w:eastAsia="宋体" w:cs="仿宋"/>
                      <w:bCs/>
                      <w:caps/>
                      <w:sz w:val="24"/>
                      <w:lang w:eastAsia="zh-CN"/>
                    </w:rPr>
                  </w:pPr>
                  <w:r>
                    <w:rPr>
                      <w:rFonts w:hint="eastAsia" w:ascii="宋体" w:hAnsi="宋体" w:cs="仿宋"/>
                      <w:bCs/>
                      <w:caps/>
                      <w:sz w:val="24"/>
                    </w:rPr>
                    <w:t>1</w:t>
                  </w:r>
                  <w:r>
                    <w:rPr>
                      <w:rFonts w:hint="eastAsia" w:ascii="宋体" w:hAnsi="宋体" w:cs="仿宋"/>
                      <w:bCs/>
                      <w:caps/>
                      <w:sz w:val="24"/>
                      <w:lang w:val="en-US" w:eastAsia="zh-CN"/>
                    </w:rPr>
                    <w:t>套</w:t>
                  </w:r>
                </w:p>
              </w:tc>
              <w:tc>
                <w:tcPr>
                  <w:tcW w:w="2163" w:type="dxa"/>
                  <w:tcBorders>
                    <w:top w:val="single" w:color="auto" w:sz="4" w:space="0"/>
                    <w:left w:val="single" w:color="auto" w:sz="4" w:space="0"/>
                    <w:bottom w:val="single" w:color="auto" w:sz="4" w:space="0"/>
                    <w:right w:val="single" w:color="auto" w:sz="4" w:space="0"/>
                  </w:tcBorders>
                  <w:vAlign w:val="center"/>
                </w:tcPr>
                <w:p w14:paraId="6FA97393">
                  <w:pPr>
                    <w:autoSpaceDE w:val="0"/>
                    <w:autoSpaceDN w:val="0"/>
                    <w:jc w:val="center"/>
                    <w:rPr>
                      <w:rFonts w:hint="eastAsia" w:ascii="宋体" w:hAnsi="宋体" w:cs="仿宋"/>
                      <w:bCs/>
                      <w:caps/>
                      <w:sz w:val="24"/>
                    </w:rPr>
                  </w:pPr>
                  <w:r>
                    <w:rPr>
                      <w:rFonts w:hint="eastAsia" w:ascii="宋体" w:hAnsi="宋体" w:cs="仿宋"/>
                      <w:bCs/>
                      <w:caps/>
                      <w:sz w:val="24"/>
                    </w:rPr>
                    <w:t>尺寸：≥</w:t>
                  </w:r>
                  <w:r>
                    <w:rPr>
                      <w:rFonts w:hint="eastAsia" w:ascii="宋体" w:hAnsi="宋体" w:cs="仿宋"/>
                      <w:bCs/>
                      <w:caps/>
                      <w:sz w:val="24"/>
                      <w:lang w:val="en-US" w:eastAsia="zh-CN"/>
                    </w:rPr>
                    <w:t>50</w:t>
                  </w:r>
                  <w:r>
                    <w:rPr>
                      <w:rFonts w:hint="eastAsia" w:ascii="宋体" w:hAnsi="宋体" w:cs="仿宋"/>
                      <w:bCs/>
                      <w:caps/>
                      <w:sz w:val="24"/>
                    </w:rPr>
                    <w:t>×</w:t>
                  </w:r>
                  <w:r>
                    <w:rPr>
                      <w:rFonts w:hint="eastAsia" w:ascii="宋体" w:hAnsi="宋体" w:cs="仿宋"/>
                      <w:bCs/>
                      <w:caps/>
                      <w:sz w:val="24"/>
                      <w:lang w:val="en-US" w:eastAsia="zh-CN"/>
                    </w:rPr>
                    <w:t>50</w:t>
                  </w:r>
                  <w:r>
                    <w:rPr>
                      <w:rFonts w:hint="eastAsia" w:ascii="宋体" w:hAnsi="宋体" w:cs="仿宋"/>
                      <w:bCs/>
                      <w:caps/>
                      <w:sz w:val="24"/>
                    </w:rPr>
                    <w:t>（㎝）</w:t>
                  </w:r>
                </w:p>
              </w:tc>
            </w:tr>
            <w:tr w14:paraId="5419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3A19A1D1">
                  <w:pPr>
                    <w:autoSpaceDE w:val="0"/>
                    <w:autoSpaceDN w:val="0"/>
                    <w:jc w:val="center"/>
                    <w:rPr>
                      <w:rFonts w:hint="eastAsia" w:ascii="宋体" w:hAnsi="宋体" w:cs="仿宋"/>
                      <w:bCs/>
                      <w:caps/>
                      <w:sz w:val="24"/>
                    </w:rPr>
                  </w:pPr>
                  <w:r>
                    <w:rPr>
                      <w:rFonts w:hint="eastAsia" w:ascii="宋体" w:hAnsi="宋体" w:cs="仿宋"/>
                      <w:bCs/>
                      <w:caps/>
                      <w:sz w:val="24"/>
                    </w:rPr>
                    <w:t>2</w:t>
                  </w:r>
                </w:p>
              </w:tc>
              <w:tc>
                <w:tcPr>
                  <w:tcW w:w="1276" w:type="dxa"/>
                  <w:tcBorders>
                    <w:top w:val="single" w:color="auto" w:sz="4" w:space="0"/>
                    <w:left w:val="single" w:color="auto" w:sz="4" w:space="0"/>
                    <w:bottom w:val="single" w:color="auto" w:sz="4" w:space="0"/>
                    <w:right w:val="single" w:color="auto" w:sz="4" w:space="0"/>
                  </w:tcBorders>
                  <w:vAlign w:val="center"/>
                </w:tcPr>
                <w:p w14:paraId="04619C1B">
                  <w:pPr>
                    <w:autoSpaceDE w:val="0"/>
                    <w:autoSpaceDN w:val="0"/>
                    <w:jc w:val="center"/>
                    <w:rPr>
                      <w:rFonts w:hint="eastAsia" w:ascii="宋体" w:hAnsi="宋体" w:cs="仿宋"/>
                      <w:bCs/>
                      <w:caps/>
                      <w:sz w:val="24"/>
                    </w:rPr>
                  </w:pPr>
                  <w:r>
                    <w:rPr>
                      <w:rFonts w:hint="eastAsia" w:ascii="宋体" w:hAnsi="宋体" w:cs="宋体"/>
                      <w:color w:val="000000"/>
                      <w:kern w:val="0"/>
                      <w:sz w:val="24"/>
                      <w:lang w:val="en-US" w:eastAsia="zh-CN"/>
                    </w:rPr>
                    <w:t>阳光</w:t>
                  </w:r>
                  <w:r>
                    <w:rPr>
                      <w:rFonts w:hint="eastAsia" w:ascii="宋体" w:hAnsi="宋体" w:eastAsia="宋体" w:cs="宋体"/>
                      <w:color w:val="000000"/>
                      <w:kern w:val="0"/>
                      <w:sz w:val="24"/>
                    </w:rPr>
                    <w:t>卷帘</w:t>
                  </w:r>
                  <w:r>
                    <w:rPr>
                      <w:rFonts w:hint="eastAsia" w:ascii="宋体" w:hAnsi="宋体" w:cs="仿宋"/>
                      <w:bCs/>
                      <w:caps/>
                      <w:sz w:val="24"/>
                    </w:rPr>
                    <w:t>（含辅料）</w:t>
                  </w:r>
                </w:p>
              </w:tc>
              <w:tc>
                <w:tcPr>
                  <w:tcW w:w="1065" w:type="dxa"/>
                  <w:tcBorders>
                    <w:top w:val="single" w:color="auto" w:sz="4" w:space="0"/>
                    <w:left w:val="single" w:color="auto" w:sz="4" w:space="0"/>
                    <w:bottom w:val="single" w:color="auto" w:sz="4" w:space="0"/>
                    <w:right w:val="single" w:color="auto" w:sz="4" w:space="0"/>
                  </w:tcBorders>
                  <w:vAlign w:val="center"/>
                </w:tcPr>
                <w:p w14:paraId="2FAE6EBB">
                  <w:pPr>
                    <w:autoSpaceDE w:val="0"/>
                    <w:autoSpaceDN w:val="0"/>
                    <w:jc w:val="center"/>
                    <w:rPr>
                      <w:rFonts w:hint="eastAsia" w:ascii="宋体" w:hAnsi="宋体" w:eastAsia="宋体" w:cs="仿宋"/>
                      <w:bCs/>
                      <w:caps/>
                      <w:sz w:val="24"/>
                      <w:lang w:eastAsia="zh-CN"/>
                    </w:rPr>
                  </w:pPr>
                  <w:r>
                    <w:rPr>
                      <w:rFonts w:hint="eastAsia" w:ascii="宋体" w:hAnsi="宋体" w:cs="仿宋"/>
                      <w:bCs/>
                      <w:caps/>
                      <w:sz w:val="24"/>
                    </w:rPr>
                    <w:t>1</w:t>
                  </w:r>
                  <w:r>
                    <w:rPr>
                      <w:rFonts w:hint="eastAsia" w:ascii="宋体" w:hAnsi="宋体" w:cs="仿宋"/>
                      <w:bCs/>
                      <w:caps/>
                      <w:sz w:val="24"/>
                      <w:lang w:val="en-US" w:eastAsia="zh-CN"/>
                    </w:rPr>
                    <w:t>套</w:t>
                  </w:r>
                </w:p>
              </w:tc>
              <w:tc>
                <w:tcPr>
                  <w:tcW w:w="2163" w:type="dxa"/>
                  <w:tcBorders>
                    <w:top w:val="single" w:color="auto" w:sz="4" w:space="0"/>
                    <w:left w:val="single" w:color="auto" w:sz="4" w:space="0"/>
                    <w:bottom w:val="single" w:color="auto" w:sz="4" w:space="0"/>
                    <w:right w:val="single" w:color="auto" w:sz="4" w:space="0"/>
                  </w:tcBorders>
                  <w:vAlign w:val="center"/>
                </w:tcPr>
                <w:p w14:paraId="51DADB3E">
                  <w:pPr>
                    <w:autoSpaceDE w:val="0"/>
                    <w:autoSpaceDN w:val="0"/>
                    <w:jc w:val="center"/>
                    <w:rPr>
                      <w:rFonts w:hint="eastAsia" w:ascii="宋体" w:hAnsi="宋体" w:cs="仿宋"/>
                      <w:bCs/>
                      <w:caps/>
                      <w:sz w:val="24"/>
                    </w:rPr>
                  </w:pPr>
                  <w:r>
                    <w:rPr>
                      <w:rFonts w:hint="eastAsia" w:ascii="宋体" w:hAnsi="宋体" w:cs="仿宋"/>
                      <w:bCs/>
                      <w:caps/>
                      <w:sz w:val="24"/>
                    </w:rPr>
                    <w:t>尺寸：≥</w:t>
                  </w:r>
                  <w:r>
                    <w:rPr>
                      <w:rFonts w:hint="eastAsia" w:ascii="宋体" w:hAnsi="宋体" w:cs="仿宋"/>
                      <w:bCs/>
                      <w:caps/>
                      <w:sz w:val="24"/>
                      <w:lang w:val="en-US" w:eastAsia="zh-CN"/>
                    </w:rPr>
                    <w:t>5</w:t>
                  </w:r>
                  <w:r>
                    <w:rPr>
                      <w:rFonts w:hint="eastAsia" w:ascii="宋体" w:hAnsi="宋体" w:cs="仿宋"/>
                      <w:bCs/>
                      <w:caps/>
                      <w:sz w:val="24"/>
                    </w:rPr>
                    <w:t>0×</w:t>
                  </w:r>
                  <w:r>
                    <w:rPr>
                      <w:rFonts w:hint="eastAsia" w:ascii="宋体" w:hAnsi="宋体" w:cs="仿宋"/>
                      <w:bCs/>
                      <w:caps/>
                      <w:sz w:val="24"/>
                      <w:lang w:val="en-US" w:eastAsia="zh-CN"/>
                    </w:rPr>
                    <w:t>5</w:t>
                  </w:r>
                  <w:r>
                    <w:rPr>
                      <w:rFonts w:hint="eastAsia" w:ascii="宋体" w:hAnsi="宋体" w:cs="仿宋"/>
                      <w:bCs/>
                      <w:caps/>
                      <w:sz w:val="24"/>
                    </w:rPr>
                    <w:t>0（㎝）</w:t>
                  </w:r>
                </w:p>
              </w:tc>
            </w:tr>
            <w:tr w14:paraId="56F1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7947C55A">
                  <w:pPr>
                    <w:autoSpaceDE w:val="0"/>
                    <w:autoSpaceDN w:val="0"/>
                    <w:jc w:val="center"/>
                    <w:rPr>
                      <w:rFonts w:hint="eastAsia" w:ascii="宋体" w:hAnsi="宋体" w:cs="仿宋"/>
                      <w:bCs/>
                      <w:caps/>
                      <w:sz w:val="24"/>
                    </w:rPr>
                  </w:pPr>
                  <w:r>
                    <w:rPr>
                      <w:rFonts w:hint="eastAsia" w:ascii="宋体" w:hAnsi="宋体" w:cs="仿宋"/>
                      <w:bCs/>
                      <w:caps/>
                      <w:sz w:val="24"/>
                    </w:rPr>
                    <w:t>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16AF745">
                  <w:pPr>
                    <w:autoSpaceDE w:val="0"/>
                    <w:autoSpaceDN w:val="0"/>
                    <w:jc w:val="center"/>
                    <w:rPr>
                      <w:rFonts w:hint="eastAsia" w:ascii="宋体" w:hAnsi="宋体" w:eastAsia="宋体" w:cs="仿宋"/>
                      <w:bCs/>
                      <w:caps/>
                      <w:kern w:val="2"/>
                      <w:sz w:val="24"/>
                      <w:szCs w:val="24"/>
                      <w:lang w:val="en-US" w:eastAsia="zh-CN" w:bidi="ar-SA"/>
                    </w:rPr>
                  </w:pPr>
                  <w:r>
                    <w:rPr>
                      <w:rFonts w:hint="eastAsia" w:ascii="宋体" w:hAnsi="宋体" w:cs="仿宋"/>
                      <w:bCs/>
                      <w:kern w:val="0"/>
                      <w:sz w:val="24"/>
                    </w:rPr>
                    <w:t>手动轨道（含配件）</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0F9CE95C">
                  <w:pPr>
                    <w:autoSpaceDE w:val="0"/>
                    <w:autoSpaceDN w:val="0"/>
                    <w:jc w:val="center"/>
                    <w:rPr>
                      <w:rFonts w:hint="eastAsia" w:ascii="宋体" w:hAnsi="宋体" w:eastAsia="宋体" w:cs="仿宋"/>
                      <w:bCs/>
                      <w:caps/>
                      <w:kern w:val="2"/>
                      <w:sz w:val="24"/>
                      <w:szCs w:val="24"/>
                      <w:lang w:val="en-US" w:eastAsia="zh-CN" w:bidi="ar-SA"/>
                    </w:rPr>
                  </w:pPr>
                  <w:r>
                    <w:rPr>
                      <w:rFonts w:hint="eastAsia" w:ascii="宋体" w:hAnsi="宋体" w:cs="仿宋"/>
                      <w:bCs/>
                      <w:caps/>
                      <w:sz w:val="24"/>
                    </w:rPr>
                    <w:t>1</w:t>
                  </w:r>
                  <w:r>
                    <w:rPr>
                      <w:rFonts w:hint="eastAsia" w:ascii="宋体" w:hAnsi="宋体" w:cs="仿宋"/>
                      <w:bCs/>
                      <w:caps/>
                      <w:sz w:val="24"/>
                      <w:lang w:val="en-US" w:eastAsia="zh-CN"/>
                    </w:rPr>
                    <w:t>套</w:t>
                  </w:r>
                </w:p>
              </w:tc>
              <w:tc>
                <w:tcPr>
                  <w:tcW w:w="2163" w:type="dxa"/>
                  <w:tcBorders>
                    <w:top w:val="single" w:color="auto" w:sz="4" w:space="0"/>
                    <w:left w:val="single" w:color="auto" w:sz="4" w:space="0"/>
                    <w:bottom w:val="single" w:color="auto" w:sz="4" w:space="0"/>
                    <w:right w:val="single" w:color="auto" w:sz="4" w:space="0"/>
                  </w:tcBorders>
                  <w:shd w:val="clear" w:color="auto" w:fill="auto"/>
                  <w:vAlign w:val="center"/>
                </w:tcPr>
                <w:p w14:paraId="11B1395A">
                  <w:pPr>
                    <w:autoSpaceDE w:val="0"/>
                    <w:autoSpaceDN w:val="0"/>
                    <w:jc w:val="center"/>
                    <w:rPr>
                      <w:rFonts w:hint="eastAsia" w:ascii="宋体" w:hAnsi="宋体" w:eastAsia="宋体" w:cs="仿宋"/>
                      <w:bCs/>
                      <w:caps/>
                      <w:kern w:val="2"/>
                      <w:sz w:val="24"/>
                      <w:szCs w:val="24"/>
                      <w:lang w:val="en-US" w:eastAsia="zh-CN" w:bidi="ar-SA"/>
                    </w:rPr>
                  </w:pPr>
                  <w:r>
                    <w:rPr>
                      <w:rFonts w:hint="eastAsia" w:ascii="宋体" w:hAnsi="宋体" w:cs="仿宋"/>
                      <w:bCs/>
                      <w:caps/>
                      <w:sz w:val="24"/>
                    </w:rPr>
                    <w:t>尺寸：≥</w:t>
                  </w:r>
                  <w:r>
                    <w:rPr>
                      <w:rFonts w:hint="eastAsia" w:ascii="宋体" w:hAnsi="宋体" w:cs="仿宋"/>
                      <w:bCs/>
                      <w:caps/>
                      <w:sz w:val="24"/>
                      <w:lang w:val="en-US" w:eastAsia="zh-CN"/>
                    </w:rPr>
                    <w:t>5</w:t>
                  </w:r>
                  <w:r>
                    <w:rPr>
                      <w:rFonts w:hint="eastAsia" w:ascii="宋体" w:hAnsi="宋体" w:cs="仿宋"/>
                      <w:bCs/>
                      <w:caps/>
                      <w:sz w:val="24"/>
                    </w:rPr>
                    <w:t>0㎝</w:t>
                  </w:r>
                </w:p>
              </w:tc>
            </w:tr>
          </w:tbl>
          <w:p w14:paraId="115F4E86">
            <w:pPr>
              <w:spacing w:line="360" w:lineRule="auto"/>
              <w:rPr>
                <w:rFonts w:ascii="宋体" w:hAnsi="宋体" w:cs="宋体"/>
                <w:color w:val="auto"/>
                <w:kern w:val="0"/>
                <w:sz w:val="24"/>
                <w:highlight w:val="none"/>
              </w:rPr>
            </w:pPr>
            <w:r>
              <w:rPr>
                <w:rFonts w:ascii="宋体" w:hAnsi="宋体"/>
                <w:color w:val="000000" w:themeColor="text1"/>
                <w:spacing w:val="-4"/>
                <w:sz w:val="24"/>
                <w:u w:val="single"/>
                <w14:textFill>
                  <w14:solidFill>
                    <w14:schemeClr w14:val="tx1"/>
                  </w14:solidFill>
                </w14:textFill>
              </w:rPr>
              <w:t>详见采购文件第三</w:t>
            </w:r>
            <w:r>
              <w:rPr>
                <w:rFonts w:ascii="宋体" w:hAnsi="宋体"/>
                <w:color w:val="000000" w:themeColor="text1"/>
                <w:spacing w:val="-5"/>
                <w:sz w:val="24"/>
                <w:u w:val="single"/>
                <w14:textFill>
                  <w14:solidFill>
                    <w14:schemeClr w14:val="tx1"/>
                  </w14:solidFill>
                </w14:textFill>
              </w:rPr>
              <w:t>部分</w:t>
            </w:r>
          </w:p>
          <w:p w14:paraId="33007066">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ascii="宋体" w:hAnsi="宋体"/>
                <w:color w:val="000000" w:themeColor="text1"/>
                <w:spacing w:val="-4"/>
                <w:sz w:val="24"/>
                <w:u w:val="single"/>
                <w14:textFill>
                  <w14:solidFill>
                    <w14:schemeClr w14:val="tx1"/>
                  </w14:solidFill>
                </w14:textFill>
              </w:rPr>
              <w:t>详见采购文件第三</w:t>
            </w:r>
            <w:r>
              <w:rPr>
                <w:rFonts w:ascii="宋体" w:hAnsi="宋体"/>
                <w:color w:val="000000" w:themeColor="text1"/>
                <w:spacing w:val="-5"/>
                <w:sz w:val="24"/>
                <w:u w:val="single"/>
                <w14:textFill>
                  <w14:solidFill>
                    <w14:schemeClr w14:val="tx1"/>
                  </w14:solidFill>
                </w14:textFill>
              </w:rPr>
              <w:t>部分</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094729C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45A227F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0D99AFDD">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2026年6月10日12点-13点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临平区中心学校一楼开评标室（</w:t>
            </w:r>
            <w:r>
              <w:rPr>
                <w:rFonts w:hint="eastAsia" w:ascii="宋体" w:hAnsi="宋体" w:cs="宋体"/>
                <w:color w:val="auto"/>
                <w:sz w:val="24"/>
                <w:highlight w:val="none"/>
                <w:u w:val="single"/>
                <w:lang w:val="en-US" w:eastAsia="zh-CN"/>
              </w:rPr>
              <w:t>杭州市临平区良熟路1号）</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马工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lang w:val="en-US" w:eastAsia="zh-CN"/>
              </w:rPr>
              <w:t>13868060262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r>
              <w:rPr>
                <w:rFonts w:hint="eastAsia" w:ascii="宋体" w:hAnsi="宋体" w:eastAsia="宋体"/>
                <w:sz w:val="24"/>
                <w:szCs w:val="24"/>
              </w:rPr>
              <w:t>▲</w:t>
            </w:r>
            <w:r>
              <w:rPr>
                <w:rFonts w:hint="eastAsia" w:ascii="宋体" w:hAnsi="宋体" w:eastAsia="宋体"/>
                <w:b/>
                <w:bCs/>
                <w:sz w:val="24"/>
                <w:szCs w:val="24"/>
              </w:rPr>
              <w:t>注：未提供样品或样品提供不全做无效标处理。</w:t>
            </w:r>
          </w:p>
          <w:p w14:paraId="597F78A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将通知未中标人在规定的时间内取回，逾期未取回的，采购人、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不负保管义务；对于中标人提供的样品，采购人将进行保管、封存，并作为履约验收的参考。</w:t>
            </w:r>
          </w:p>
          <w:p w14:paraId="308B8E94">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4B66D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1710126F">
            <w:pPr>
              <w:snapToGrid w:val="0"/>
              <w:spacing w:line="360" w:lineRule="auto"/>
              <w:jc w:val="center"/>
              <w:rPr>
                <w:rFonts w:ascii="宋体" w:hAnsi="宋体" w:cs="宋体"/>
                <w:color w:val="auto"/>
                <w:sz w:val="24"/>
                <w:highlight w:val="none"/>
              </w:rPr>
            </w:pPr>
          </w:p>
          <w:p w14:paraId="309AC3D1">
            <w:pPr>
              <w:snapToGrid w:val="0"/>
              <w:spacing w:line="360" w:lineRule="auto"/>
              <w:jc w:val="center"/>
              <w:rPr>
                <w:rFonts w:ascii="宋体" w:hAnsi="宋体" w:cs="宋体"/>
                <w:color w:val="auto"/>
                <w:sz w:val="24"/>
                <w:highlight w:val="none"/>
              </w:rPr>
            </w:pPr>
          </w:p>
          <w:p w14:paraId="3EA5D7C8">
            <w:pPr>
              <w:snapToGrid w:val="0"/>
              <w:spacing w:line="360" w:lineRule="auto"/>
              <w:jc w:val="center"/>
              <w:rPr>
                <w:rFonts w:ascii="宋体" w:hAnsi="宋体" w:cs="宋体"/>
                <w:color w:val="auto"/>
                <w:sz w:val="24"/>
                <w:highlight w:val="none"/>
              </w:rPr>
            </w:pPr>
          </w:p>
          <w:p w14:paraId="26622736">
            <w:pPr>
              <w:snapToGrid w:val="0"/>
              <w:spacing w:line="360" w:lineRule="auto"/>
              <w:jc w:val="center"/>
              <w:rPr>
                <w:rFonts w:ascii="宋体" w:hAnsi="宋体" w:cs="宋体"/>
                <w:color w:val="auto"/>
                <w:sz w:val="24"/>
                <w:highlight w:val="none"/>
              </w:rPr>
            </w:pPr>
          </w:p>
          <w:p w14:paraId="56ABDF4F">
            <w:pPr>
              <w:snapToGrid w:val="0"/>
              <w:spacing w:line="360" w:lineRule="auto"/>
              <w:jc w:val="center"/>
              <w:rPr>
                <w:rFonts w:ascii="宋体" w:hAnsi="宋体" w:cs="宋体"/>
                <w:color w:val="auto"/>
                <w:sz w:val="24"/>
                <w:highlight w:val="none"/>
              </w:rPr>
            </w:pPr>
          </w:p>
          <w:p w14:paraId="43992E49">
            <w:pPr>
              <w:snapToGrid w:val="0"/>
              <w:spacing w:line="360" w:lineRule="auto"/>
              <w:jc w:val="center"/>
              <w:rPr>
                <w:rFonts w:ascii="宋体" w:hAnsi="宋体" w:cs="宋体"/>
                <w:color w:val="auto"/>
                <w:sz w:val="24"/>
                <w:highlight w:val="none"/>
              </w:rPr>
            </w:pPr>
          </w:p>
          <w:p w14:paraId="06C2578F">
            <w:pPr>
              <w:snapToGrid w:val="0"/>
              <w:spacing w:line="360" w:lineRule="auto"/>
              <w:jc w:val="center"/>
              <w:rPr>
                <w:rFonts w:ascii="宋体" w:hAnsi="宋体" w:cs="宋体"/>
                <w:color w:val="auto"/>
                <w:sz w:val="24"/>
                <w:highlight w:val="none"/>
              </w:rPr>
            </w:pPr>
          </w:p>
          <w:p w14:paraId="7704412C">
            <w:pPr>
              <w:snapToGrid w:val="0"/>
              <w:spacing w:line="360" w:lineRule="auto"/>
              <w:jc w:val="center"/>
              <w:rPr>
                <w:rFonts w:ascii="宋体" w:hAnsi="宋体" w:cs="宋体"/>
                <w:color w:val="auto"/>
                <w:sz w:val="24"/>
                <w:highlight w:val="none"/>
              </w:rPr>
            </w:pPr>
          </w:p>
          <w:p w14:paraId="1854E99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AF74D28">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592738A9">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33037063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2B6FF7B1">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1417E52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编制时可根据项目情况进行调整</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编制时可根据项目情况进行调整</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rPr>
              <w:t>人。讲解演示结束后按要求解答评标委员会提问。</w:t>
            </w:r>
          </w:p>
          <w:p w14:paraId="7DF7AF2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2C0B095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5D5CB81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7636EF0D">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29F25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14:paraId="68E10985">
            <w:pPr>
              <w:snapToGrid w:val="0"/>
              <w:spacing w:line="360" w:lineRule="auto"/>
              <w:jc w:val="center"/>
              <w:rPr>
                <w:rFonts w:ascii="宋体" w:hAnsi="宋体" w:cs="宋体"/>
                <w:color w:val="auto"/>
                <w:sz w:val="24"/>
                <w:highlight w:val="none"/>
              </w:rPr>
            </w:pPr>
          </w:p>
          <w:p w14:paraId="3BD3287F">
            <w:pPr>
              <w:snapToGrid w:val="0"/>
              <w:spacing w:line="360" w:lineRule="auto"/>
              <w:jc w:val="center"/>
              <w:rPr>
                <w:rFonts w:ascii="宋体" w:hAnsi="宋体" w:cs="宋体"/>
                <w:color w:val="auto"/>
                <w:sz w:val="24"/>
                <w:highlight w:val="none"/>
              </w:rPr>
            </w:pPr>
          </w:p>
          <w:p w14:paraId="5F9F63D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31BA124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38852203">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1DEEB6D4">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52EB0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tcPr>
          <w:p w14:paraId="69FA2FE3">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1ECBBBC1">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2822D380">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74DD9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3ADB14E9">
            <w:pPr>
              <w:snapToGrid w:val="0"/>
              <w:spacing w:line="360" w:lineRule="auto"/>
              <w:jc w:val="center"/>
              <w:rPr>
                <w:rFonts w:ascii="宋体" w:hAnsi="宋体" w:cs="宋体"/>
                <w:color w:val="auto"/>
                <w:sz w:val="24"/>
                <w:highlight w:val="none"/>
              </w:rPr>
            </w:pPr>
          </w:p>
          <w:p w14:paraId="1172DCF3">
            <w:pPr>
              <w:snapToGrid w:val="0"/>
              <w:spacing w:line="360" w:lineRule="auto"/>
              <w:jc w:val="center"/>
              <w:rPr>
                <w:rFonts w:ascii="宋体" w:hAnsi="宋体" w:cs="宋体"/>
                <w:color w:val="auto"/>
                <w:sz w:val="24"/>
                <w:highlight w:val="none"/>
              </w:rPr>
            </w:pPr>
          </w:p>
          <w:p w14:paraId="2BFACA7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058DD3D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4A2C71F7">
            <w:pPr>
              <w:snapToGrid w:val="0"/>
              <w:spacing w:line="360" w:lineRule="auto"/>
              <w:rPr>
                <w:rFonts w:hint="eastAsia" w:eastAsia="宋体"/>
                <w:color w:val="auto"/>
                <w:sz w:val="24"/>
                <w:szCs w:val="24"/>
                <w:highlight w:val="none"/>
              </w:rPr>
            </w:pPr>
            <w:r>
              <w:rPr>
                <w:rFonts w:hint="eastAsia"/>
                <w:color w:val="auto"/>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w:t>
            </w:r>
            <w:r>
              <w:rPr>
                <w:rFonts w:hint="eastAsia" w:eastAsia="宋体"/>
                <w:color w:val="auto"/>
                <w:sz w:val="24"/>
                <w:szCs w:val="24"/>
                <w:highlight w:val="none"/>
              </w:rPr>
              <w:t>购或强制采购。</w:t>
            </w:r>
          </w:p>
          <w:p w14:paraId="0294ECC9">
            <w:pPr>
              <w:snapToGrid w:val="0"/>
              <w:spacing w:line="360" w:lineRule="auto"/>
              <w:rPr>
                <w:rFonts w:hint="eastAsia" w:eastAsia="宋体"/>
                <w:color w:val="auto"/>
                <w:sz w:val="24"/>
                <w:szCs w:val="24"/>
                <w:highlight w:val="none"/>
                <w:lang w:eastAsia="zh-CN"/>
              </w:rPr>
            </w:pPr>
            <w:sdt>
              <w:sdtPr>
                <w:rPr>
                  <w:rFonts w:hint="eastAsia" w:eastAsia="宋体"/>
                  <w:color w:val="auto"/>
                  <w:sz w:val="24"/>
                  <w:szCs w:val="24"/>
                  <w:highlight w:val="none"/>
                </w:rPr>
                <w:id w:val="147461840"/>
                <w14:checkbox>
                  <w14:checked w14:val="0"/>
                  <w14:checkedState w14:val="00FE" w14:font="Wingdings"/>
                  <w14:uncheckedState w14:val="2610" w14:font="MS Gothic"/>
                </w14:checkbox>
              </w:sdtPr>
              <w:sdtEndPr>
                <w:rPr>
                  <w:rFonts w:hint="eastAsia" w:eastAsia="宋体"/>
                  <w:color w:val="auto"/>
                  <w:sz w:val="24"/>
                  <w:szCs w:val="24"/>
                  <w:highlight w:val="none"/>
                </w:rPr>
              </w:sdtEndPr>
              <w:sdtContent>
                <w:r>
                  <w:rPr>
                    <w:rFonts w:hint="eastAsia" w:eastAsia="宋体"/>
                    <w:color w:val="auto"/>
                    <w:sz w:val="24"/>
                    <w:szCs w:val="24"/>
                    <w:highlight w:val="none"/>
                  </w:rPr>
                  <w:t>☐</w:t>
                </w:r>
              </w:sdtContent>
            </w:sdt>
            <w:r>
              <w:rPr>
                <w:rFonts w:hint="eastAsia" w:eastAsia="宋体"/>
                <w:color w:val="auto"/>
                <w:sz w:val="24"/>
                <w:szCs w:val="24"/>
                <w:highlight w:val="none"/>
                <w:lang w:eastAsia="zh-CN"/>
              </w:rPr>
              <w:t>强制采购节能采购。产品：</w:t>
            </w:r>
            <w:r>
              <w:rPr>
                <w:rFonts w:hint="eastAsia" w:eastAsia="宋体"/>
                <w:color w:val="auto"/>
                <w:sz w:val="24"/>
                <w:szCs w:val="24"/>
                <w:highlight w:val="none"/>
                <w:lang w:val="en-US" w:eastAsia="zh-CN"/>
              </w:rPr>
              <w:t xml:space="preserve">    </w:t>
            </w:r>
          </w:p>
          <w:p w14:paraId="3002CF9E">
            <w:pPr>
              <w:snapToGrid w:val="0"/>
              <w:spacing w:line="360" w:lineRule="auto"/>
              <w:rPr>
                <w:rFonts w:hint="eastAsia" w:eastAsia="宋体"/>
                <w:color w:val="auto"/>
                <w:sz w:val="24"/>
                <w:szCs w:val="24"/>
                <w:highlight w:val="none"/>
                <w:lang w:val="en-US" w:eastAsia="zh-CN"/>
              </w:rPr>
            </w:pPr>
            <w:r>
              <w:rPr>
                <w:rFonts w:hint="eastAsia" w:eastAsia="宋体"/>
                <w:color w:val="auto"/>
                <w:sz w:val="24"/>
                <w:szCs w:val="24"/>
                <w:highlight w:val="none"/>
                <w:lang w:eastAsia="zh-CN"/>
              </w:rPr>
              <w:t>□优先采购节能产品。产品：</w:t>
            </w:r>
            <w:r>
              <w:rPr>
                <w:rFonts w:hint="eastAsia" w:eastAsia="宋体"/>
                <w:color w:val="auto"/>
                <w:sz w:val="24"/>
                <w:szCs w:val="24"/>
                <w:highlight w:val="none"/>
                <w:lang w:val="en-US" w:eastAsia="zh-CN"/>
              </w:rPr>
              <w:t xml:space="preserve">   </w:t>
            </w:r>
          </w:p>
          <w:p w14:paraId="76782679">
            <w:pPr>
              <w:snapToGrid w:val="0"/>
              <w:spacing w:line="360" w:lineRule="auto"/>
              <w:rPr>
                <w:rFonts w:hint="eastAsia" w:eastAsia="宋体"/>
                <w:color w:val="auto"/>
                <w:sz w:val="24"/>
                <w:szCs w:val="24"/>
                <w:highlight w:val="none"/>
                <w:lang w:eastAsia="zh-CN"/>
              </w:rPr>
            </w:pPr>
            <w:r>
              <w:rPr>
                <w:rFonts w:hint="eastAsia" w:eastAsia="宋体"/>
                <w:color w:val="auto"/>
                <w:sz w:val="24"/>
                <w:szCs w:val="24"/>
                <w:highlight w:val="none"/>
                <w:lang w:eastAsia="zh-CN"/>
              </w:rPr>
              <w:t>□优先采购环保产品。产品：</w:t>
            </w:r>
            <w:r>
              <w:rPr>
                <w:rFonts w:hint="eastAsia" w:eastAsia="宋体"/>
                <w:color w:val="auto"/>
                <w:sz w:val="24"/>
                <w:szCs w:val="24"/>
                <w:highlight w:val="none"/>
                <w:lang w:val="en-US" w:eastAsia="zh-CN"/>
              </w:rPr>
              <w:t xml:space="preserve">    </w:t>
            </w:r>
          </w:p>
          <w:p w14:paraId="328AE59B">
            <w:pPr>
              <w:snapToGrid w:val="0"/>
              <w:spacing w:line="360" w:lineRule="auto"/>
              <w:rPr>
                <w:rFonts w:hint="eastAsia" w:ascii="宋体" w:hAnsi="宋体" w:cs="宋体"/>
                <w:color w:val="auto"/>
                <w:kern w:val="0"/>
                <w:sz w:val="24"/>
                <w:highlight w:val="none"/>
                <w:lang w:eastAsia="zh-CN"/>
              </w:rPr>
            </w:pPr>
            <w:r>
              <w:rPr>
                <w:rFonts w:hint="eastAsia"/>
                <w:color w:val="auto"/>
                <w:sz w:val="24"/>
                <w:szCs w:val="24"/>
                <w:highlight w:val="none"/>
                <w:lang w:eastAsia="zh-CN"/>
              </w:rPr>
              <w:t>☑</w:t>
            </w:r>
            <w:r>
              <w:rPr>
                <w:rFonts w:hint="eastAsia" w:eastAsia="宋体"/>
                <w:color w:val="auto"/>
                <w:sz w:val="24"/>
                <w:szCs w:val="24"/>
                <w:highlight w:val="none"/>
                <w:lang w:eastAsia="zh-CN"/>
              </w:rPr>
              <w:t>无</w:t>
            </w:r>
          </w:p>
        </w:tc>
      </w:tr>
      <w:tr w14:paraId="55EFE3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459DC6D2">
            <w:pPr>
              <w:snapToGrid w:val="0"/>
              <w:spacing w:line="360" w:lineRule="auto"/>
              <w:jc w:val="center"/>
              <w:rPr>
                <w:rFonts w:ascii="宋体" w:hAnsi="宋体" w:cs="宋体"/>
                <w:color w:val="auto"/>
                <w:sz w:val="24"/>
                <w:highlight w:val="none"/>
              </w:rPr>
            </w:pPr>
          </w:p>
          <w:p w14:paraId="102D3E49">
            <w:pPr>
              <w:snapToGrid w:val="0"/>
              <w:spacing w:line="360" w:lineRule="auto"/>
              <w:jc w:val="center"/>
              <w:rPr>
                <w:rFonts w:ascii="宋体" w:hAnsi="宋体" w:cs="宋体"/>
                <w:color w:val="auto"/>
                <w:sz w:val="24"/>
                <w:highlight w:val="none"/>
              </w:rPr>
            </w:pPr>
          </w:p>
          <w:p w14:paraId="608E02A7">
            <w:pPr>
              <w:snapToGrid w:val="0"/>
              <w:spacing w:line="360" w:lineRule="auto"/>
              <w:jc w:val="center"/>
              <w:rPr>
                <w:rFonts w:ascii="宋体" w:hAnsi="宋体" w:cs="宋体"/>
                <w:color w:val="auto"/>
                <w:sz w:val="24"/>
                <w:highlight w:val="none"/>
              </w:rPr>
            </w:pPr>
          </w:p>
          <w:p w14:paraId="4C1F8313">
            <w:pPr>
              <w:snapToGrid w:val="0"/>
              <w:spacing w:line="360" w:lineRule="auto"/>
              <w:jc w:val="center"/>
              <w:rPr>
                <w:rFonts w:ascii="宋体" w:hAnsi="宋体" w:cs="宋体"/>
                <w:color w:val="auto"/>
                <w:sz w:val="24"/>
                <w:highlight w:val="none"/>
              </w:rPr>
            </w:pPr>
          </w:p>
          <w:p w14:paraId="711081F9">
            <w:pPr>
              <w:snapToGrid w:val="0"/>
              <w:spacing w:line="360" w:lineRule="auto"/>
              <w:jc w:val="center"/>
              <w:rPr>
                <w:rFonts w:ascii="宋体" w:hAnsi="宋体" w:cs="宋体"/>
                <w:color w:val="auto"/>
                <w:sz w:val="24"/>
                <w:highlight w:val="none"/>
              </w:rPr>
            </w:pPr>
          </w:p>
          <w:p w14:paraId="5986CF8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7AACA9A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541761C6">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51A249B0">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14:paraId="35E61381">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132A77DD">
            <w:pPr>
              <w:snapToGrid w:val="0"/>
              <w:spacing w:line="36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62673554">
            <w:pPr>
              <w:spacing w:line="360" w:lineRule="auto"/>
              <w:ind w:firstLine="241" w:firstLineChars="100"/>
              <w:rPr>
                <w:rFonts w:ascii="宋体" w:hAnsi="宋体" w:cs="宋体"/>
                <w:b/>
                <w:color w:val="auto"/>
                <w:sz w:val="24"/>
                <w:highlight w:val="none"/>
              </w:rPr>
            </w:pPr>
            <w:r>
              <w:rPr>
                <w:rFonts w:hint="eastAsia" w:ascii="宋体" w:hAnsi="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14:paraId="342341A4">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19F8F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tcPr>
          <w:p w14:paraId="112F8B2C">
            <w:pPr>
              <w:snapToGrid w:val="0"/>
              <w:spacing w:line="360" w:lineRule="auto"/>
              <w:jc w:val="center"/>
              <w:rPr>
                <w:rFonts w:ascii="宋体" w:hAnsi="宋体" w:cs="宋体"/>
                <w:color w:val="auto"/>
                <w:sz w:val="24"/>
                <w:highlight w:val="none"/>
              </w:rPr>
            </w:pPr>
          </w:p>
          <w:p w14:paraId="244FEF3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10DB013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109A41E5">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6A544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tcPr>
          <w:p w14:paraId="749EA12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4FF224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6B0F9068">
            <w:pPr>
              <w:pStyle w:val="32"/>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rPr>
              <w:t xml:space="preserve"> 临平街道昌达路159号百联奥特莱斯2期18幢2号楼4楼</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lang w:val="en-US" w:eastAsia="zh-CN"/>
              </w:rPr>
              <w:t>13868060262</w:t>
            </w:r>
            <w:r>
              <w:rPr>
                <w:rFonts w:hint="eastAsia" w:hAnsi="宋体" w:cs="宋体"/>
                <w:color w:val="auto"/>
                <w:sz w:val="24"/>
                <w:highlight w:val="none"/>
                <w:u w:val="single"/>
              </w:rPr>
              <w:t xml:space="preserve">  </w:t>
            </w:r>
            <w:r>
              <w:rPr>
                <w:rFonts w:hint="eastAsia" w:hAnsi="宋体" w:cs="宋体"/>
                <w:color w:val="auto"/>
                <w:sz w:val="24"/>
                <w:szCs w:val="24"/>
                <w:highlight w:val="none"/>
              </w:rPr>
              <w:t>。</w:t>
            </w:r>
            <w:r>
              <w:rPr>
                <w:rFonts w:hint="eastAsia" w:hAnsi="宋体" w:cs="宋体"/>
                <w:b/>
                <w:color w:val="auto"/>
                <w:sz w:val="24"/>
                <w:szCs w:val="24"/>
                <w:highlight w:val="none"/>
              </w:rPr>
              <w:t>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tc>
      </w:tr>
      <w:tr w14:paraId="3ADA8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tcPr>
          <w:p w14:paraId="3E2EE94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5A765B34">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7AF48A57">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7FD27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bottom w:val="single" w:color="auto" w:sz="4" w:space="0"/>
              <w:right w:val="single" w:color="000000" w:sz="2" w:space="0"/>
            </w:tcBorders>
          </w:tcPr>
          <w:p w14:paraId="63EF31DB">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14:paraId="69DB6C86">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5B2F0F76">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9489171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43D0D35E">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052570136"/>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2EFD7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67AD759D">
            <w:pPr>
              <w:snapToGrid w:val="0"/>
              <w:spacing w:line="360" w:lineRule="auto"/>
              <w:jc w:val="center"/>
              <w:rPr>
                <w:rFonts w:hint="default" w:ascii="宋体" w:hAnsi="宋体" w:eastAsia="宋体" w:cs="宋体"/>
                <w:color w:val="auto"/>
                <w:sz w:val="24"/>
                <w:highlight w:val="none"/>
                <w:lang w:val="en-US" w:eastAsia="zh-CN"/>
              </w:rPr>
            </w:pPr>
            <w:bookmarkStart w:id="13" w:name="第三部分"/>
            <w:bookmarkStart w:id="14" w:name="_Toc164416483"/>
            <w:r>
              <w:rPr>
                <w:rFonts w:hint="eastAsia" w:ascii="宋体" w:hAnsi="宋体" w:cs="宋体"/>
                <w:color w:val="auto"/>
                <w:sz w:val="24"/>
                <w:highlight w:val="none"/>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7BF9C4C7">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成交候选人数量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5C98162B">
            <w:pPr>
              <w:spacing w:line="360" w:lineRule="auto"/>
              <w:rPr>
                <w:rFonts w:hint="eastAsia" w:ascii="宋体" w:hAnsi="宋体" w:cs="宋体"/>
                <w:color w:val="auto"/>
                <w:kern w:val="0"/>
                <w:sz w:val="24"/>
                <w:highlight w:val="none"/>
                <w:lang w:val="en" w:eastAsia="zh-CN"/>
              </w:rPr>
            </w:pPr>
            <w:r>
              <w:rPr>
                <w:rFonts w:hint="eastAsia" w:ascii="宋体" w:hAnsi="宋体" w:cs="宋体"/>
                <w:color w:val="auto"/>
                <w:kern w:val="0"/>
                <w:sz w:val="24"/>
                <w:highlight w:val="none"/>
                <w:lang w:val="en" w:eastAsia="zh-CN"/>
              </w:rPr>
              <w:t>本项目推荐的成交候选人数量：</w:t>
            </w:r>
            <w:r>
              <w:rPr>
                <w:rFonts w:hint="eastAsia" w:ascii="宋体" w:hAnsi="宋体" w:cs="宋体"/>
                <w:color w:val="auto"/>
                <w:kern w:val="0"/>
                <w:sz w:val="24"/>
                <w:highlight w:val="none"/>
                <w:u w:val="single"/>
                <w:lang w:val="en-US" w:eastAsia="zh-CN"/>
              </w:rPr>
              <w:t xml:space="preserve">  1名  </w:t>
            </w:r>
            <w:r>
              <w:rPr>
                <w:rFonts w:hint="eastAsia" w:ascii="宋体" w:hAnsi="宋体" w:cs="宋体"/>
                <w:color w:val="auto"/>
                <w:kern w:val="0"/>
                <w:sz w:val="24"/>
                <w:highlight w:val="none"/>
                <w:lang w:val="en" w:eastAsia="zh-CN"/>
              </w:rPr>
              <w:t>。</w:t>
            </w:r>
          </w:p>
        </w:tc>
      </w:tr>
      <w:tr w14:paraId="4F3DE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7D09EDAD">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843" w:type="dxa"/>
            <w:tcBorders>
              <w:top w:val="single" w:color="auto" w:sz="4" w:space="0"/>
              <w:left w:val="single" w:color="000000" w:sz="2" w:space="0"/>
              <w:bottom w:val="single" w:color="auto" w:sz="4" w:space="0"/>
              <w:right w:val="single" w:color="auto" w:sz="4" w:space="0"/>
            </w:tcBorders>
            <w:shd w:val="clear" w:color="auto" w:fill="auto"/>
            <w:vAlign w:val="center"/>
          </w:tcPr>
          <w:p w14:paraId="61E57FAC">
            <w:pPr>
              <w:snapToGrid w:val="0"/>
              <w:spacing w:line="360" w:lineRule="auto"/>
              <w:jc w:val="center"/>
              <w:rPr>
                <w:rFonts w:hint="eastAsia" w:cs="仿宋_GB2312" w:asciiTheme="minorEastAsia" w:hAnsiTheme="minorEastAsia" w:eastAsiaTheme="minorEastAsia"/>
                <w:b/>
                <w:color w:val="auto"/>
                <w:kern w:val="2"/>
                <w:sz w:val="24"/>
                <w:szCs w:val="24"/>
                <w:highlight w:val="none"/>
                <w:lang w:val="en" w:eastAsia="zh-CN" w:bidi="ar-SA"/>
              </w:rPr>
            </w:pPr>
            <w:r>
              <w:rPr>
                <w:rFonts w:hint="eastAsia" w:cs="仿宋_GB2312" w:asciiTheme="minorEastAsia" w:hAnsiTheme="minorEastAsia" w:eastAsiaTheme="minorEastAsia"/>
                <w:b/>
                <w:color w:val="auto"/>
                <w:sz w:val="24"/>
                <w:highlight w:val="none"/>
                <w:lang w:val="en" w:eastAsia="zh-CN"/>
              </w:rPr>
              <w:t>其他要求</w:t>
            </w:r>
          </w:p>
        </w:tc>
        <w:tc>
          <w:tcPr>
            <w:tcW w:w="6095" w:type="dxa"/>
            <w:tcBorders>
              <w:top w:val="single" w:color="000000" w:sz="8" w:space="0"/>
              <w:left w:val="single" w:color="auto" w:sz="4" w:space="0"/>
              <w:bottom w:val="single" w:color="auto" w:sz="4" w:space="0"/>
              <w:right w:val="single" w:color="auto" w:sz="4" w:space="0"/>
            </w:tcBorders>
            <w:shd w:val="clear" w:color="auto" w:fill="auto"/>
            <w:vAlign w:val="center"/>
          </w:tcPr>
          <w:p w14:paraId="6D0CA6BA">
            <w:pPr>
              <w:spacing w:line="360" w:lineRule="auto"/>
              <w:rPr>
                <w:rFonts w:hint="eastAsia" w:cs="Arial" w:asciiTheme="minorEastAsia" w:hAnsiTheme="minorEastAsia" w:eastAsiaTheme="minorEastAsia"/>
                <w:color w:val="auto"/>
                <w:kern w:val="0"/>
                <w:sz w:val="24"/>
                <w:szCs w:val="24"/>
                <w:lang w:val="en" w:eastAsia="zh-CN" w:bidi="ar-SA"/>
              </w:rPr>
            </w:pPr>
            <w:r>
              <w:rPr>
                <w:rFonts w:hint="eastAsia" w:cs="Arial" w:asciiTheme="minorEastAsia" w:hAnsiTheme="minorEastAsia" w:eastAsiaTheme="minorEastAsia"/>
                <w:color w:val="auto"/>
                <w:kern w:val="0"/>
                <w:sz w:val="24"/>
              </w:rPr>
              <w:t>中标单位在中标公示结束后再递交与电子加密投标文件内容一致的书面响应文件（正本一份，副本</w:t>
            </w:r>
            <w:r>
              <w:rPr>
                <w:rFonts w:hint="eastAsia" w:cs="Arial" w:asciiTheme="minorEastAsia" w:hAnsiTheme="minorEastAsia" w:eastAsiaTheme="minorEastAsia"/>
                <w:color w:val="auto"/>
                <w:kern w:val="0"/>
                <w:sz w:val="24"/>
                <w:lang w:val="en-US" w:eastAsia="zh-CN"/>
              </w:rPr>
              <w:t>三</w:t>
            </w:r>
            <w:r>
              <w:rPr>
                <w:rFonts w:hint="eastAsia" w:cs="Arial" w:asciiTheme="minorEastAsia" w:hAnsiTheme="minorEastAsia" w:eastAsiaTheme="minorEastAsia"/>
                <w:color w:val="auto"/>
                <w:kern w:val="0"/>
                <w:sz w:val="24"/>
              </w:rPr>
              <w:t>份）。</w:t>
            </w:r>
          </w:p>
        </w:tc>
      </w:tr>
      <w:bookmarkEnd w:id="10"/>
    </w:tbl>
    <w:p w14:paraId="2749E699">
      <w:pPr>
        <w:adjustRightInd/>
        <w:spacing w:line="360" w:lineRule="auto"/>
        <w:ind w:firstLine="3845" w:firstLineChars="1197"/>
        <w:outlineLvl w:val="0"/>
        <w:rPr>
          <w:rFonts w:hint="eastAsia" w:ascii="宋体" w:hAnsi="宋体" w:cs="宋体"/>
          <w:b/>
          <w:color w:val="auto"/>
          <w:sz w:val="32"/>
          <w:szCs w:val="20"/>
          <w:highlight w:val="none"/>
        </w:rPr>
      </w:pPr>
    </w:p>
    <w:p w14:paraId="7F2CD110">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03C8993D">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5082BB95">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09E10204">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49EABD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006F44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1E0A55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“投标人”系指响应招标、参加投标竞争的法人、其他组织或者自然人。</w:t>
      </w:r>
    </w:p>
    <w:p w14:paraId="437840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230E4A4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510E7A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598254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005741CC">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0241EA35">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46C47595">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46D54878">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176D3A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0CF7638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5" w:name="_Hlk107568539"/>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2509CB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15"/>
    </w:p>
    <w:p w14:paraId="745673C8">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2E62B53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180E7C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08AC36A1">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7AB6511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8E4FF3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3.3.3对于未预留份额专门面向中小企业的政府采购货物项目，以及预留份额政府采购货物项目中的非预留部分标项，对小型和微型企业的投标报价给予10%-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%的扣除，用扣除后的价格参与评审。接受大中型企业与小微企业组成联合体或者允许大中型企业向一家或者多家小微企业分包的政府采购货物项目，对于</w:t>
      </w:r>
      <w:bookmarkStart w:id="16" w:name="_Hlk101132181"/>
      <w:r>
        <w:rPr>
          <w:rFonts w:hint="eastAsia" w:ascii="宋体" w:hAnsi="宋体" w:cs="宋体"/>
          <w:color w:val="auto"/>
          <w:sz w:val="24"/>
          <w:highlight w:val="none"/>
        </w:rPr>
        <w:t>联合协议或者分包意向协议约定小微企业的合同份额占到合同总金额30%以上的</w:t>
      </w:r>
      <w:bookmarkEnd w:id="16"/>
      <w:r>
        <w:rPr>
          <w:rFonts w:hint="eastAsia" w:ascii="宋体" w:hAnsi="宋体" w:cs="宋体"/>
          <w:color w:val="auto"/>
          <w:sz w:val="24"/>
          <w:highlight w:val="none"/>
        </w:rPr>
        <w:t>，对联合体或者大中型企业的报价给予4%-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6AA787E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35880A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3D24E0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6036F3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0E85D535">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533131D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5DBF1B27">
      <w:pPr>
        <w:pStyle w:val="3"/>
        <w:adjustRightInd w:val="0"/>
        <w:ind w:left="0" w:firstLine="480" w:firstLineChars="200"/>
        <w:rPr>
          <w:color w:val="auto"/>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eastAsia="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14:paraId="228C20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28068007">
      <w:pPr>
        <w:spacing w:line="360" w:lineRule="auto"/>
        <w:ind w:firstLine="480" w:firstLineChars="200"/>
        <w:rPr>
          <w:rFonts w:hint="eastAsia" w:eastAsia="宋体"/>
          <w:b/>
          <w:color w:val="auto"/>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eastAsia="宋体" w:cs="宋体"/>
          <w:b/>
          <w:color w:val="auto"/>
          <w:sz w:val="24"/>
          <w:highlight w:val="none"/>
        </w:rPr>
        <w:t>4. 询问、质疑、投诉、补偿救济</w:t>
      </w:r>
    </w:p>
    <w:p w14:paraId="032B910E">
      <w:pPr>
        <w:pStyle w:val="889"/>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4.1在线询问、质疑、投诉</w:t>
      </w:r>
    </w:p>
    <w:p w14:paraId="3D939082">
      <w:pPr>
        <w:pStyle w:val="889"/>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5137357">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406DC73B">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5A844D5">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04137EF2">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2742BDDA">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03874D25">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75B8D9F1">
      <w:pPr>
        <w:pStyle w:val="32"/>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7BCCA019">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63ABDF08">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15A0BF13">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3B76A334">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55EC4982">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0B4CB822">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4D99C5A5">
      <w:pPr>
        <w:pStyle w:val="32"/>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408D3C49">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05D45052">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0237D51E">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380CE679">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5C002C7F">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1F600D92">
      <w:pPr>
        <w:pStyle w:val="889"/>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02A4E969">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6CDBB873">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683881BB">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2714D906">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 以联合体形式参加政府采购活动的，其投诉应当由组成联合体的所有供应商共同提出。</w:t>
      </w:r>
    </w:p>
    <w:p w14:paraId="27105E81">
      <w:pPr>
        <w:pStyle w:val="889"/>
        <w:shd w:val="clear" w:color="auto" w:fill="FFFFFF"/>
        <w:snapToGrid w:val="0"/>
        <w:spacing w:after="240" w:afterAutospacing="0" w:line="360" w:lineRule="auto"/>
        <w:ind w:firstLine="480" w:firstLineChars="200"/>
        <w:contextualSpacing/>
        <w:rPr>
          <w:rFonts w:hint="eastAsia"/>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p>
    <w:p w14:paraId="64CB47A3">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4D3E61EF">
      <w:pPr>
        <w:shd w:val="clear" w:color="auto" w:fill="FFFFFF"/>
        <w:adjustRightInd w:val="0"/>
        <w:snapToGrid w:val="0"/>
        <w:spacing w:after="240" w:afterAutospacing="0" w:line="360" w:lineRule="auto"/>
        <w:ind w:firstLine="480" w:firstLineChars="200"/>
        <w:contextualSpacing/>
        <w:rPr>
          <w:rFonts w:hint="eastAsia"/>
          <w:color w:val="auto"/>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547D563B">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投诉书范本及制作说明详见附件3。</w:t>
      </w:r>
    </w:p>
    <w:p w14:paraId="692B0A4F">
      <w:pPr>
        <w:pStyle w:val="131"/>
        <w:snapToGrid w:val="0"/>
        <w:spacing w:before="0"/>
        <w:ind w:firstLine="360"/>
        <w:rPr>
          <w:rFonts w:ascii="宋体" w:hAnsi="宋体" w:cs="宋体"/>
          <w:color w:val="auto"/>
          <w:sz w:val="18"/>
          <w:szCs w:val="18"/>
          <w:highlight w:val="none"/>
        </w:rPr>
      </w:pPr>
    </w:p>
    <w:p w14:paraId="1A9A4886">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709F9E09">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31AF93C4">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0E30BDDD">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673E2A4C">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5939F94E">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256E69AE">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46F2B43F">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7547734B">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7E9D93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394F1EDB">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5DB04917">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7C5502DC">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2818EE57">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24363B83">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667B5DCB">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22794C82">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04248BCF">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797CCA56">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24F86F7D">
      <w:pPr>
        <w:pStyle w:val="32"/>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0D6D5BFB">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7D2D1559">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51440259">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2406D963">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57D6155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2F8A058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2B49608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17" w:name="_Hlk101259339"/>
      <w:r>
        <w:rPr>
          <w:rFonts w:hint="eastAsia" w:ascii="宋体" w:hAnsi="宋体" w:cs="宋体"/>
          <w:snapToGrid w:val="0"/>
          <w:color w:val="auto"/>
          <w:kern w:val="28"/>
          <w:sz w:val="24"/>
          <w:szCs w:val="20"/>
          <w:highlight w:val="none"/>
        </w:rPr>
        <w:t>联合协议</w:t>
      </w:r>
      <w:bookmarkEnd w:id="17"/>
      <w:r>
        <w:rPr>
          <w:rFonts w:hint="eastAsia" w:ascii="宋体" w:hAnsi="宋体" w:cs="宋体"/>
          <w:snapToGrid w:val="0"/>
          <w:color w:val="auto"/>
          <w:kern w:val="28"/>
          <w:sz w:val="24"/>
          <w:szCs w:val="20"/>
          <w:highlight w:val="none"/>
        </w:rPr>
        <w:t>（如果有)；</w:t>
      </w:r>
    </w:p>
    <w:p w14:paraId="753FEF4F">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24A3B9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EAE8B30">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7A7D64B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4AD86B2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42E51DE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4D2DFD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6C628A5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7DC358D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4C9BB2E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3779C7E9">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3981EC99">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50A44054">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7B8969FB">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 xml:space="preserve"> 报价情况说明（如果有）</w:t>
      </w:r>
    </w:p>
    <w:p w14:paraId="34470DCC">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11.3.3 </w:t>
      </w:r>
      <w:r>
        <w:rPr>
          <w:rFonts w:hint="eastAsia" w:ascii="宋体" w:hAnsi="宋体" w:cs="宋体"/>
          <w:color w:val="000000" w:themeColor="text1"/>
          <w:sz w:val="24"/>
          <w:highlight w:val="none"/>
          <w14:textFill>
            <w14:solidFill>
              <w14:schemeClr w14:val="tx1"/>
            </w14:solidFill>
          </w14:textFill>
        </w:rPr>
        <w:t>中小企业声明函</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如果有）</w:t>
      </w:r>
    </w:p>
    <w:p w14:paraId="5A17887B">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ascii="宋体" w:hAnsi="宋体" w:cs="宋体"/>
          <w:color w:val="auto"/>
          <w:sz w:val="24"/>
          <w:highlight w:val="none"/>
        </w:rPr>
      </w:pPr>
      <w:r>
        <w:rPr>
          <w:rFonts w:hint="eastAsia" w:ascii="宋体" w:hAnsi="宋体" w:cs="宋体"/>
          <w:b w:val="0"/>
          <w:bCs w:val="0"/>
          <w:color w:val="auto"/>
          <w:sz w:val="24"/>
          <w:szCs w:val="24"/>
          <w:highlight w:val="none"/>
          <w:lang w:val="en-US" w:eastAsia="zh-CN"/>
        </w:rPr>
        <w:t>11.3.4</w:t>
      </w:r>
      <w:r>
        <w:rPr>
          <w:rFonts w:hint="eastAsia" w:ascii="宋体" w:hAnsi="宋体" w:cs="宋体"/>
          <w:sz w:val="24"/>
        </w:rPr>
        <w:t>关于符合本国产品标准的声明函（如果有）</w:t>
      </w:r>
      <w:r>
        <w:rPr>
          <w:rFonts w:hint="eastAsia" w:ascii="宋体" w:hAnsi="宋体" w:cs="宋体"/>
          <w:color w:val="auto"/>
          <w:sz w:val="24"/>
          <w:highlight w:val="none"/>
        </w:rPr>
        <w:t>。</w:t>
      </w:r>
    </w:p>
    <w:p w14:paraId="15B66280">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37E65CE8">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0F02E42D">
      <w:pPr>
        <w:spacing w:line="360" w:lineRule="auto"/>
        <w:ind w:firstLine="720" w:firstLineChars="3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1DA528ED">
      <w:pPr>
        <w:pStyle w:val="131"/>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01B2F704">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0A913A28">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398481BC">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6991D487">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6935B9C8">
      <w:pPr>
        <w:pStyle w:val="131"/>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491A42AD">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2A48D051">
      <w:pPr>
        <w:pStyle w:val="131"/>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537DE754">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2A7C4C96">
      <w:pPr>
        <w:pStyle w:val="131"/>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6832FD1">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5292A94E">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0846C6CE">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5565B193">
      <w:pPr>
        <w:pStyle w:val="32"/>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14AA246D">
      <w:pPr>
        <w:pStyle w:val="32"/>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7F4FA8A2">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318CFC34">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04A054F7">
      <w:pPr>
        <w:pStyle w:val="32"/>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55B384D2">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516E8FAB">
      <w:pPr>
        <w:pStyle w:val="24"/>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p>
    <w:p w14:paraId="503ABA9D">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19385DC2">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5F54A5E9">
      <w:pPr>
        <w:pStyle w:val="131"/>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48857F02">
      <w:pPr>
        <w:pStyle w:val="131"/>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7A2CADFF">
      <w:pPr>
        <w:pStyle w:val="131"/>
        <w:spacing w:before="0"/>
        <w:ind w:firstLine="643"/>
        <w:rPr>
          <w:rFonts w:ascii="宋体" w:hAnsi="宋体" w:cs="宋体"/>
          <w:b/>
          <w:color w:val="auto"/>
          <w:sz w:val="32"/>
          <w:highlight w:val="none"/>
        </w:rPr>
      </w:pPr>
    </w:p>
    <w:p w14:paraId="3FC344E9">
      <w:pPr>
        <w:pStyle w:val="131"/>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46BACAED">
      <w:pPr>
        <w:pStyle w:val="557"/>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05A39951">
      <w:pPr>
        <w:pStyle w:val="557"/>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5C2F0D75">
      <w:pPr>
        <w:pStyle w:val="557"/>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023DA0CD">
      <w:pPr>
        <w:pStyle w:val="557"/>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2C713F2E">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w:t>
      </w:r>
      <w:r>
        <w:rPr>
          <w:rFonts w:hint="eastAsia" w:ascii="宋体" w:hAnsi="宋体" w:cs="宋体"/>
          <w:b/>
          <w:color w:val="auto"/>
          <w:sz w:val="24"/>
          <w:szCs w:val="20"/>
          <w:highlight w:val="none"/>
          <w:lang w:val="en-US" w:eastAsia="zh-CN"/>
        </w:rPr>
        <w:t>.</w:t>
      </w:r>
      <w:r>
        <w:rPr>
          <w:rFonts w:hint="eastAsia" w:ascii="宋体" w:hAnsi="宋体" w:cs="宋体"/>
          <w:b/>
          <w:color w:val="auto"/>
          <w:sz w:val="24"/>
          <w:szCs w:val="20"/>
          <w:highlight w:val="none"/>
        </w:rPr>
        <w:t>资格审查</w:t>
      </w:r>
    </w:p>
    <w:p w14:paraId="7534FAC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依据法律法规和招标文件的规定，对投标人的资格进行审查。</w:t>
      </w:r>
    </w:p>
    <w:p w14:paraId="55780E59">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27740D03">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36204D5C">
      <w:pPr>
        <w:pStyle w:val="131"/>
        <w:adjustRightInd w:val="0"/>
        <w:snapToGrid w:val="0"/>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14:paraId="3AEFAA21">
      <w:pPr>
        <w:pStyle w:val="131"/>
        <w:spacing w:before="0"/>
        <w:ind w:firstLine="482" w:firstLineChars="200"/>
        <w:rPr>
          <w:rFonts w:ascii="宋体" w:hAnsi="宋体" w:cs="宋体"/>
          <w:b/>
          <w:color w:val="auto"/>
          <w:szCs w:val="24"/>
          <w:highlight w:val="none"/>
        </w:rPr>
      </w:pPr>
      <w:r>
        <w:rPr>
          <w:rFonts w:hint="eastAsia" w:ascii="宋体" w:hAnsi="宋体" w:cs="宋体"/>
          <w:b/>
          <w:color w:val="auto"/>
          <w:szCs w:val="24"/>
          <w:highlight w:val="none"/>
        </w:rPr>
        <w:t>20</w:t>
      </w:r>
      <w:r>
        <w:rPr>
          <w:rFonts w:hint="eastAsia" w:ascii="宋体" w:hAnsi="宋体" w:cs="宋体"/>
          <w:b/>
          <w:color w:val="auto"/>
          <w:szCs w:val="24"/>
          <w:highlight w:val="none"/>
          <w:lang w:val="en-US" w:eastAsia="zh-CN"/>
        </w:rPr>
        <w:t>.</w:t>
      </w:r>
      <w:r>
        <w:rPr>
          <w:rFonts w:hint="eastAsia" w:ascii="宋体" w:hAnsi="宋体" w:cs="宋体"/>
          <w:b/>
          <w:color w:val="auto"/>
          <w:szCs w:val="24"/>
          <w:highlight w:val="none"/>
        </w:rPr>
        <w:t>信用信息查询</w:t>
      </w:r>
    </w:p>
    <w:p w14:paraId="406D4098">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将在资格审查时通过“信用中国”网站(www.creditchina.gov.cn)、中国政府采购网(www.ccgp.gov.cn)渠道查询投标人的信用记录。</w:t>
      </w:r>
    </w:p>
    <w:p w14:paraId="6E01082B">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36523A05">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5615D96C">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4D84EBD2">
      <w:pPr>
        <w:pStyle w:val="131"/>
        <w:spacing w:before="0"/>
        <w:ind w:firstLine="0" w:firstLineChars="0"/>
        <w:rPr>
          <w:rFonts w:ascii="宋体" w:hAnsi="宋体" w:cs="宋体"/>
          <w:color w:val="auto"/>
          <w:kern w:val="0"/>
          <w:szCs w:val="24"/>
          <w:highlight w:val="none"/>
        </w:rPr>
      </w:pPr>
    </w:p>
    <w:p w14:paraId="276C656E">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69134EA1">
      <w:pPr>
        <w:spacing w:line="360" w:lineRule="auto"/>
        <w:rPr>
          <w:rFonts w:ascii="宋体" w:hAnsi="宋体" w:cs="宋体"/>
          <w:b/>
          <w:color w:val="auto"/>
          <w:sz w:val="24"/>
          <w:highlight w:val="none"/>
        </w:rPr>
      </w:pPr>
      <w:bookmarkStart w:id="18"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1A5CC671">
      <w:pPr>
        <w:spacing w:line="360" w:lineRule="auto"/>
        <w:rPr>
          <w:rFonts w:ascii="宋体" w:hAnsi="宋体" w:cs="宋体"/>
          <w:b/>
          <w:color w:val="auto"/>
          <w:sz w:val="24"/>
          <w:highlight w:val="none"/>
        </w:rPr>
      </w:pPr>
    </w:p>
    <w:p w14:paraId="1129FEFB">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1B7F8CCB">
      <w:pPr>
        <w:pStyle w:val="24"/>
        <w:spacing w:line="360" w:lineRule="auto"/>
        <w:ind w:left="479" w:hanging="479" w:hangingChars="199"/>
        <w:rPr>
          <w:rFonts w:cs="宋体"/>
          <w:b/>
          <w:color w:val="auto"/>
          <w:highlight w:val="none"/>
        </w:rPr>
      </w:pPr>
      <w:r>
        <w:rPr>
          <w:rFonts w:hint="eastAsia" w:cs="宋体"/>
          <w:b/>
          <w:color w:val="auto"/>
          <w:highlight w:val="none"/>
        </w:rPr>
        <w:t>22. 确定中标供应商</w:t>
      </w:r>
    </w:p>
    <w:p w14:paraId="05199F66">
      <w:pPr>
        <w:pStyle w:val="131"/>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71A6999A">
      <w:pPr>
        <w:pStyle w:val="131"/>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34A8B373">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534B4B3A">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1F7930C7">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71C8692B">
      <w:pPr>
        <w:pStyle w:val="131"/>
        <w:adjustRightInd w:val="0"/>
        <w:snapToGrid w:val="0"/>
        <w:spacing w:before="0"/>
        <w:ind w:firstLine="482" w:firstLineChars="200"/>
        <w:rPr>
          <w:rStyle w:val="78"/>
          <w:color w:val="auto"/>
          <w:highlight w:val="none"/>
        </w:rPr>
      </w:pPr>
      <w:r>
        <w:rPr>
          <w:rFonts w:hint="eastAsia" w:ascii="宋体" w:hAnsi="宋体" w:cs="宋体"/>
          <w:b/>
          <w:color w:val="auto"/>
          <w:szCs w:val="24"/>
          <w:highlight w:val="none"/>
        </w:rPr>
        <w:t>2</w:t>
      </w:r>
      <w:r>
        <w:rPr>
          <w:rFonts w:hint="eastAsia" w:ascii="宋体" w:hAnsi="宋体" w:cs="宋体"/>
          <w:b/>
          <w:color w:val="auto"/>
          <w:szCs w:val="24"/>
          <w:highlight w:val="none"/>
          <w:lang w:eastAsia="zh-CN"/>
        </w:rPr>
        <w:t>3</w:t>
      </w:r>
      <w:r>
        <w:rPr>
          <w:rFonts w:hint="eastAsia" w:ascii="宋体" w:hAnsi="宋体" w:cs="宋体"/>
          <w:b/>
          <w:color w:val="auto"/>
          <w:szCs w:val="24"/>
          <w:highlight w:val="none"/>
          <w:lang w:val="en-US" w:eastAsia="zh-CN"/>
        </w:rPr>
        <w:t xml:space="preserve">.4 </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7348C08A">
      <w:pPr>
        <w:pStyle w:val="80"/>
        <w:rPr>
          <w:color w:val="auto"/>
          <w:highlight w:val="none"/>
        </w:rPr>
      </w:pPr>
    </w:p>
    <w:p w14:paraId="3F892EC8">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14:paraId="154262E3">
      <w:pPr>
        <w:pStyle w:val="24"/>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474AEA59">
      <w:pPr>
        <w:pStyle w:val="24"/>
        <w:spacing w:line="360" w:lineRule="auto"/>
        <w:ind w:left="479" w:hanging="479" w:hangingChars="199"/>
        <w:rPr>
          <w:rFonts w:cs="宋体"/>
          <w:b/>
          <w:color w:val="auto"/>
          <w:highlight w:val="none"/>
        </w:rPr>
      </w:pPr>
      <w:r>
        <w:rPr>
          <w:rFonts w:hint="eastAsia" w:cs="宋体"/>
          <w:b/>
          <w:color w:val="auto"/>
          <w:highlight w:val="none"/>
        </w:rPr>
        <w:t>25. 合同的签订</w:t>
      </w:r>
    </w:p>
    <w:p w14:paraId="4C922F52">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6781FE01">
      <w:pPr>
        <w:pStyle w:val="131"/>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649781E9">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60375778">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616C5122">
      <w:pPr>
        <w:pStyle w:val="131"/>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65DE1F11">
      <w:pPr>
        <w:pStyle w:val="24"/>
        <w:spacing w:line="360" w:lineRule="auto"/>
        <w:ind w:left="479" w:hanging="479" w:hangingChars="199"/>
        <w:rPr>
          <w:rFonts w:cs="宋体"/>
          <w:b/>
          <w:color w:val="auto"/>
          <w:highlight w:val="none"/>
        </w:rPr>
      </w:pPr>
      <w:r>
        <w:rPr>
          <w:rFonts w:hint="eastAsia" w:cs="宋体"/>
          <w:b/>
          <w:color w:val="auto"/>
          <w:highlight w:val="none"/>
        </w:rPr>
        <w:t>26. 履约保证金</w:t>
      </w:r>
    </w:p>
    <w:p w14:paraId="076C145E">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w:t>
      </w:r>
      <w:r>
        <w:rPr>
          <w:rFonts w:hint="eastAsia" w:ascii="宋体" w:hAnsi="宋体" w:cs="宋体"/>
          <w:color w:val="auto"/>
          <w:kern w:val="2"/>
          <w:sz w:val="24"/>
          <w:highlight w:val="none"/>
        </w:rPr>
        <w:t>鼓励根据项目特点、供应商诚信等因素免收履约保证金或降低缴纳比例。</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5DD28227">
      <w:pPr>
        <w:pStyle w:val="3"/>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5C131172">
      <w:pPr>
        <w:pStyle w:val="3"/>
        <w:rPr>
          <w:color w:val="auto"/>
          <w:highlight w:val="none"/>
        </w:rPr>
      </w:pPr>
      <w:r>
        <w:rPr>
          <w:rFonts w:ascii="宋体" w:hAnsi="宋体" w:eastAsia="宋体" w:cs="Times New Roman"/>
          <w:b/>
          <w:bCs/>
          <w:color w:val="auto"/>
          <w:kern w:val="2"/>
          <w:sz w:val="24"/>
          <w:szCs w:val="32"/>
          <w:highlight w:val="none"/>
          <w:lang w:val="en-US"/>
        </w:rPr>
        <w:t>27.预付款</w:t>
      </w:r>
    </w:p>
    <w:p w14:paraId="33A3201E">
      <w:pPr>
        <w:adjustRightInd/>
        <w:spacing w:line="360" w:lineRule="auto"/>
        <w:ind w:firstLine="480" w:firstLineChars="200"/>
        <w:rPr>
          <w:color w:val="auto"/>
          <w:highlight w:val="none"/>
        </w:rPr>
      </w:pPr>
      <w:r>
        <w:rPr>
          <w:rFonts w:hint="eastAsia" w:ascii="宋体" w:hAnsi="宋体" w:cs="Times New Roman"/>
          <w:color w:val="auto"/>
          <w:kern w:val="2"/>
          <w:sz w:val="24"/>
          <w:highlight w:val="none"/>
        </w:rPr>
        <w:t>采购单位应当在政府采购合同中约定预付款，对中小企业合同预付款比例原则上不低于合同金额的</w:t>
      </w:r>
      <w:r>
        <w:rPr>
          <w:rFonts w:ascii="宋体" w:hAnsi="宋体" w:cs="Times New Roman"/>
          <w:color w:val="auto"/>
          <w:kern w:val="2"/>
          <w:sz w:val="24"/>
          <w:highlight w:val="none"/>
        </w:rPr>
        <w:t>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70%；项目分年安排预算的，每年预付款比例</w:t>
      </w:r>
      <w:r>
        <w:rPr>
          <w:rFonts w:hint="eastAsia" w:ascii="宋体" w:hAnsi="宋体"/>
          <w:color w:val="auto"/>
          <w:sz w:val="24"/>
          <w:highlight w:val="none"/>
        </w:rPr>
        <w:t>不低于</w:t>
      </w:r>
      <w:r>
        <w:rPr>
          <w:rFonts w:ascii="宋体" w:hAnsi="宋体" w:cs="Times New Roman"/>
          <w:color w:val="auto"/>
          <w:kern w:val="2"/>
          <w:sz w:val="24"/>
          <w:highlight w:val="none"/>
        </w:rPr>
        <w:t>项目年度计划支付资金额的40％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70%；采购项目实施以人工投入为主的，</w:t>
      </w:r>
      <w:r>
        <w:rPr>
          <w:rFonts w:hint="eastAsia" w:ascii="宋体" w:hAnsi="宋体" w:cs="Times New Roman"/>
          <w:color w:val="auto"/>
          <w:kern w:val="2"/>
          <w:sz w:val="24"/>
          <w:highlight w:val="none"/>
        </w:rPr>
        <w:t>可适当降低预付款比例，但不得低于</w:t>
      </w:r>
      <w:r>
        <w:rPr>
          <w:rFonts w:ascii="宋体" w:hAnsi="宋体" w:cs="Times New Roman"/>
          <w:color w:val="auto"/>
          <w:kern w:val="2"/>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明确表示无需预付款或者主动要求降低预付款比例的，</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可不适用前述规定。</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根据项目特点、供应商诚信等因素，可以要求</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提交银行、保险公司等金融机构出具的预付款保函或其他担保措施。政府采购预付款应在合同生效以及具备实施条件后5个工作日内支付。</w:t>
      </w:r>
      <w:r>
        <w:rPr>
          <w:rFonts w:hint="eastAsia" w:ascii="宋体" w:hAnsi="宋体" w:cs="Times New Roman"/>
          <w:color w:val="auto"/>
          <w:kern w:val="2"/>
          <w:sz w:val="24"/>
          <w:highlight w:val="none"/>
        </w:rPr>
        <w:t>政府采购工程以及与工程建设有关的货物、服务，采用招标方式采购的，预付款从其相关规定。供应商可登录政采云前台大厅选择金融服务</w:t>
      </w:r>
      <w:r>
        <w:rPr>
          <w:rFonts w:ascii="宋体" w:hAnsi="宋体" w:cs="Times New Roman"/>
          <w:color w:val="auto"/>
          <w:kern w:val="2"/>
          <w:sz w:val="24"/>
          <w:highlight w:val="none"/>
        </w:rPr>
        <w:t xml:space="preserve"> - </w:t>
      </w:r>
      <w:r>
        <w:rPr>
          <w:rFonts w:hint="eastAsia" w:ascii="宋体" w:hAnsi="宋体" w:cs="Times New Roman"/>
          <w:color w:val="auto"/>
          <w:kern w:val="2"/>
          <w:sz w:val="24"/>
          <w:highlight w:val="none"/>
        </w:rPr>
        <w:t>【保函保险服务】出具预付款保函，具体步骤：选择产品—填写供应商信息—选择中标项目—确认信息—等待保险</w:t>
      </w:r>
      <w:r>
        <w:rPr>
          <w:rFonts w:ascii="宋体" w:hAnsi="宋体" w:cs="Times New Roman"/>
          <w:color w:val="auto"/>
          <w:kern w:val="2"/>
          <w:sz w:val="24"/>
          <w:highlight w:val="none"/>
        </w:rPr>
        <w:t>/保函受理—确认保单—支付保费—成功出单。政</w:t>
      </w:r>
      <w:r>
        <w:rPr>
          <w:rFonts w:hint="eastAsia" w:ascii="宋体" w:hAnsi="宋体" w:cs="Times New Roman"/>
          <w:color w:val="auto"/>
          <w:kern w:val="2"/>
          <w:sz w:val="24"/>
          <w:highlight w:val="none"/>
        </w:rPr>
        <w:t>采云金融专线</w:t>
      </w:r>
      <w:r>
        <w:rPr>
          <w:rFonts w:hint="eastAsia" w:ascii="宋体" w:hAnsi="宋体" w:cs="Times New Roman"/>
          <w:color w:val="auto"/>
          <w:kern w:val="2"/>
          <w:sz w:val="24"/>
          <w:highlight w:val="none"/>
          <w:lang w:val="en-US" w:eastAsia="zh-CN"/>
        </w:rPr>
        <w:t>95763</w:t>
      </w:r>
      <w:r>
        <w:rPr>
          <w:rFonts w:ascii="宋体" w:hAnsi="宋体" w:cs="Times New Roman"/>
          <w:color w:val="auto"/>
          <w:kern w:val="2"/>
          <w:sz w:val="24"/>
          <w:highlight w:val="none"/>
        </w:rPr>
        <w:t>。</w:t>
      </w:r>
    </w:p>
    <w:p w14:paraId="6E0BC2DC">
      <w:pPr>
        <w:rPr>
          <w:color w:val="auto"/>
          <w:highlight w:val="none"/>
        </w:rPr>
      </w:pPr>
    </w:p>
    <w:p w14:paraId="37B51C06">
      <w:pPr>
        <w:snapToGrid w:val="0"/>
        <w:spacing w:line="360" w:lineRule="auto"/>
        <w:ind w:firstLine="3357" w:firstLineChars="1045"/>
        <w:rPr>
          <w:rFonts w:ascii="宋体" w:hAnsi="宋体" w:cs="宋体"/>
          <w:b/>
          <w:color w:val="auto"/>
          <w:sz w:val="32"/>
          <w:highlight w:val="none"/>
        </w:rPr>
      </w:pPr>
    </w:p>
    <w:p w14:paraId="481E8A98">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73E8DF1F">
      <w:pPr>
        <w:pStyle w:val="131"/>
        <w:snapToGrid w:val="0"/>
        <w:spacing w:before="0"/>
        <w:ind w:firstLine="0" w:firstLineChars="0"/>
        <w:rPr>
          <w:rFonts w:ascii="宋体" w:hAnsi="宋体" w:cs="宋体"/>
          <w:color w:val="auto"/>
          <w:highlight w:val="none"/>
        </w:rPr>
      </w:pPr>
      <w:r>
        <w:rPr>
          <w:rFonts w:ascii="宋体" w:hAnsi="宋体" w:cs="宋体"/>
          <w:b/>
          <w:bCs/>
          <w:color w:val="auto"/>
          <w:kern w:val="2"/>
          <w:sz w:val="24"/>
          <w:szCs w:val="20"/>
          <w:highlight w:val="none"/>
        </w:rPr>
        <w:t>2</w:t>
      </w:r>
      <w:r>
        <w:rPr>
          <w:rFonts w:ascii="宋体" w:hAnsi="宋体" w:cs="宋体"/>
          <w:b/>
          <w:bCs/>
          <w:color w:val="auto"/>
          <w:kern w:val="2"/>
          <w:sz w:val="24"/>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245A1E2B">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406C9582">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157711D6">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361EE8DB">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6403BCD4">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0942080B">
      <w:pPr>
        <w:pStyle w:val="131"/>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389E3579">
      <w:pPr>
        <w:tabs>
          <w:tab w:val="left" w:pos="0"/>
        </w:tabs>
        <w:spacing w:line="360" w:lineRule="auto"/>
        <w:ind w:firstLine="480"/>
        <w:rPr>
          <w:rFonts w:ascii="宋体" w:hAnsi="宋体" w:cs="宋体"/>
          <w:color w:val="auto"/>
          <w:sz w:val="24"/>
          <w:highlight w:val="none"/>
        </w:rPr>
      </w:pPr>
    </w:p>
    <w:p w14:paraId="73AA1853">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九、验收</w:t>
      </w:r>
    </w:p>
    <w:p w14:paraId="3FF2944E">
      <w:pPr>
        <w:pStyle w:val="24"/>
        <w:spacing w:line="360" w:lineRule="auto"/>
        <w:ind w:firstLine="0" w:firstLineChars="0"/>
        <w:rPr>
          <w:rFonts w:cs="宋体"/>
          <w:b/>
          <w:color w:val="auto"/>
          <w:highlight w:val="none"/>
        </w:rPr>
      </w:pPr>
      <w:r>
        <w:rPr>
          <w:rFonts w:hint="eastAsia" w:cs="宋体"/>
          <w:b/>
          <w:color w:val="auto"/>
          <w:highlight w:val="none"/>
        </w:rPr>
        <w:t>30.验收</w:t>
      </w:r>
    </w:p>
    <w:p w14:paraId="0574A862">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AE65B63">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09311B46">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D278DD6">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8"/>
      <w:bookmarkStart w:id="19" w:name="_Hlt68073093"/>
      <w:bookmarkEnd w:id="19"/>
      <w:bookmarkStart w:id="20" w:name="_Hlt74714665"/>
      <w:bookmarkEnd w:id="20"/>
      <w:bookmarkStart w:id="21" w:name="_Hlt68072998"/>
      <w:bookmarkEnd w:id="21"/>
      <w:bookmarkStart w:id="22" w:name="_Hlt74730295"/>
      <w:bookmarkEnd w:id="22"/>
      <w:bookmarkStart w:id="23" w:name="_Hlt75236101"/>
      <w:bookmarkEnd w:id="23"/>
      <w:bookmarkStart w:id="24" w:name="_Hlt75236290"/>
      <w:bookmarkEnd w:id="24"/>
      <w:bookmarkStart w:id="25" w:name="_Hlt74729768"/>
      <w:bookmarkEnd w:id="25"/>
      <w:bookmarkStart w:id="26" w:name="_Hlt74707468"/>
      <w:bookmarkEnd w:id="26"/>
      <w:bookmarkStart w:id="27" w:name="_Hlt68057669"/>
      <w:bookmarkEnd w:id="27"/>
      <w:bookmarkStart w:id="28" w:name="_Hlt68403820"/>
      <w:bookmarkEnd w:id="28"/>
      <w:bookmarkStart w:id="29" w:name="_Hlt68072990"/>
      <w:bookmarkEnd w:id="29"/>
      <w:bookmarkStart w:id="30" w:name="_Hlt75236011"/>
      <w:bookmarkEnd w:id="30"/>
    </w:p>
    <w:p w14:paraId="6708D7E0">
      <w:pPr>
        <w:pStyle w:val="3"/>
        <w:adjustRightInd w:val="0"/>
        <w:snapToGrid w:val="0"/>
        <w:ind w:left="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33C9DCFA">
      <w:pPr>
        <w:pStyle w:val="80"/>
        <w:rPr>
          <w:color w:val="auto"/>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p>
    <w:bookmarkEnd w:id="13"/>
    <w:bookmarkEnd w:id="14"/>
    <w:p w14:paraId="75C644A7">
      <w:pPr>
        <w:spacing w:line="360" w:lineRule="auto"/>
        <w:jc w:val="center"/>
        <w:outlineLvl w:val="0"/>
        <w:rPr>
          <w:rFonts w:ascii="宋体" w:hAnsi="宋体" w:cs="宋体"/>
          <w:b/>
          <w:color w:val="auto"/>
          <w:sz w:val="36"/>
          <w:szCs w:val="36"/>
          <w:highlight w:val="none"/>
        </w:rPr>
      </w:pPr>
      <w:bookmarkStart w:id="31" w:name="第四部分"/>
      <w:r>
        <w:rPr>
          <w:rFonts w:hint="eastAsia" w:ascii="宋体" w:hAnsi="宋体" w:cs="宋体"/>
          <w:b/>
          <w:color w:val="auto"/>
          <w:sz w:val="36"/>
          <w:szCs w:val="36"/>
          <w:highlight w:val="none"/>
        </w:rPr>
        <w:t>第三部分   采购需求</w:t>
      </w:r>
    </w:p>
    <w:p w14:paraId="2D8030BF">
      <w:pPr>
        <w:spacing w:line="360" w:lineRule="auto"/>
        <w:ind w:firstLine="120" w:firstLineChars="50"/>
        <w:rPr>
          <w:rFonts w:hint="default"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一、采购清单：</w:t>
      </w:r>
    </w:p>
    <w:tbl>
      <w:tblPr>
        <w:tblStyle w:val="63"/>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2160"/>
        <w:gridCol w:w="1725"/>
        <w:gridCol w:w="1305"/>
        <w:gridCol w:w="1440"/>
        <w:gridCol w:w="1290"/>
      </w:tblGrid>
      <w:tr w14:paraId="66C2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shd w:val="clear" w:color="auto" w:fill="auto"/>
            <w:vAlign w:val="center"/>
          </w:tcPr>
          <w:p w14:paraId="57F5FC30">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spacing w:val="-2"/>
                <w:kern w:val="0"/>
                <w:sz w:val="24"/>
                <w:szCs w:val="24"/>
                <w:highlight w:val="none"/>
                <w:vertAlign w:val="baseline"/>
                <w:lang w:val="en-US" w:eastAsia="zh-CN" w:bidi="ar"/>
              </w:rPr>
              <w:t>序号</w:t>
            </w:r>
          </w:p>
        </w:tc>
        <w:tc>
          <w:tcPr>
            <w:tcW w:w="2160" w:type="dxa"/>
            <w:shd w:val="clear" w:color="auto" w:fill="auto"/>
            <w:vAlign w:val="center"/>
          </w:tcPr>
          <w:p w14:paraId="6F792337">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center"/>
              <w:textAlignment w:val="baseline"/>
              <w:rPr>
                <w:rFonts w:hint="default" w:ascii="宋体" w:hAnsi="宋体" w:eastAsia="宋体" w:cs="宋体"/>
                <w:color w:val="auto"/>
                <w:spacing w:val="-2"/>
                <w:kern w:val="0"/>
                <w:sz w:val="24"/>
                <w:szCs w:val="24"/>
                <w:highlight w:val="none"/>
                <w:vertAlign w:val="baseline"/>
                <w:lang w:val="en-US" w:eastAsia="zh-CN" w:bidi="ar"/>
              </w:rPr>
            </w:pPr>
            <w:r>
              <w:rPr>
                <w:rFonts w:hint="eastAsia" w:ascii="宋体" w:hAnsi="宋体" w:cs="宋体"/>
                <w:color w:val="auto"/>
                <w:spacing w:val="-2"/>
                <w:kern w:val="0"/>
                <w:sz w:val="24"/>
                <w:szCs w:val="24"/>
                <w:highlight w:val="none"/>
                <w:vertAlign w:val="baseline"/>
                <w:lang w:val="en-US" w:eastAsia="zh-CN" w:bidi="ar"/>
              </w:rPr>
              <w:t>区域</w:t>
            </w:r>
          </w:p>
        </w:tc>
        <w:tc>
          <w:tcPr>
            <w:tcW w:w="1725" w:type="dxa"/>
            <w:shd w:val="clear" w:color="auto" w:fill="auto"/>
            <w:vAlign w:val="center"/>
          </w:tcPr>
          <w:p w14:paraId="2C36409D">
            <w:pPr>
              <w:keepNext w:val="0"/>
              <w:keepLines w:val="0"/>
              <w:widowControl/>
              <w:suppressLineNumbers w:val="0"/>
              <w:kinsoku w:val="0"/>
              <w:autoSpaceDE w:val="0"/>
              <w:autoSpaceDN w:val="0"/>
              <w:adjustRightInd w:val="0"/>
              <w:snapToGrid w:val="0"/>
              <w:spacing w:before="60" w:beforeAutospacing="0" w:after="0" w:afterAutospacing="0"/>
              <w:ind w:left="0" w:leftChars="0" w:right="0" w:rightChars="0"/>
              <w:jc w:val="center"/>
              <w:textAlignment w:val="baseline"/>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spacing w:val="-3"/>
                <w:kern w:val="0"/>
                <w:sz w:val="24"/>
                <w:szCs w:val="24"/>
                <w:highlight w:val="none"/>
                <w:vertAlign w:val="baseline"/>
                <w:lang w:val="en-US" w:eastAsia="zh-CN" w:bidi="ar"/>
              </w:rPr>
              <w:t>采购标的名称</w:t>
            </w:r>
          </w:p>
        </w:tc>
        <w:tc>
          <w:tcPr>
            <w:tcW w:w="1305" w:type="dxa"/>
            <w:shd w:val="clear" w:color="auto" w:fill="auto"/>
            <w:vAlign w:val="center"/>
          </w:tcPr>
          <w:p w14:paraId="53E77CF0">
            <w:pPr>
              <w:keepNext w:val="0"/>
              <w:keepLines w:val="0"/>
              <w:widowControl/>
              <w:suppressLineNumbers w:val="0"/>
              <w:kinsoku w:val="0"/>
              <w:autoSpaceDE w:val="0"/>
              <w:autoSpaceDN w:val="0"/>
              <w:adjustRightInd w:val="0"/>
              <w:snapToGrid w:val="0"/>
              <w:spacing w:before="60" w:beforeAutospacing="0" w:after="0" w:afterAutospacing="0"/>
              <w:ind w:left="0" w:leftChars="0" w:right="0" w:rightChars="0"/>
              <w:jc w:val="center"/>
              <w:textAlignment w:val="baseline"/>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spacing w:val="-3"/>
                <w:kern w:val="0"/>
                <w:sz w:val="24"/>
                <w:szCs w:val="24"/>
                <w:highlight w:val="none"/>
                <w:vertAlign w:val="baseline"/>
                <w:lang w:val="en-US" w:eastAsia="zh-CN" w:bidi="ar"/>
              </w:rPr>
              <w:t>数量</w:t>
            </w:r>
          </w:p>
        </w:tc>
        <w:tc>
          <w:tcPr>
            <w:tcW w:w="1440" w:type="dxa"/>
            <w:shd w:val="clear" w:color="auto" w:fill="auto"/>
            <w:vAlign w:val="center"/>
          </w:tcPr>
          <w:p w14:paraId="6AA4F58B">
            <w:pPr>
              <w:keepNext w:val="0"/>
              <w:keepLines w:val="0"/>
              <w:widowControl/>
              <w:suppressLineNumbers w:val="0"/>
              <w:kinsoku w:val="0"/>
              <w:autoSpaceDE w:val="0"/>
              <w:autoSpaceDN w:val="0"/>
              <w:adjustRightInd w:val="0"/>
              <w:snapToGrid w:val="0"/>
              <w:spacing w:before="60" w:beforeAutospacing="0" w:after="0" w:afterAutospacing="0"/>
              <w:ind w:left="0" w:leftChars="0" w:right="0" w:rightChars="0"/>
              <w:jc w:val="center"/>
              <w:textAlignment w:val="baseline"/>
              <w:rPr>
                <w:rFonts w:hint="eastAsia" w:ascii="宋体" w:hAnsi="宋体" w:eastAsia="宋体" w:cs="宋体"/>
                <w:color w:val="auto"/>
                <w:spacing w:val="-3"/>
                <w:kern w:val="0"/>
                <w:sz w:val="24"/>
                <w:szCs w:val="24"/>
                <w:highlight w:val="none"/>
                <w:vertAlign w:val="baseline"/>
                <w:lang w:val="en-US" w:eastAsia="zh-CN" w:bidi="ar-SA"/>
              </w:rPr>
            </w:pPr>
            <w:r>
              <w:rPr>
                <w:rFonts w:hint="eastAsia" w:ascii="宋体" w:hAnsi="宋体" w:eastAsia="宋体" w:cs="宋体"/>
                <w:color w:val="auto"/>
                <w:spacing w:val="-3"/>
                <w:kern w:val="0"/>
                <w:sz w:val="24"/>
                <w:szCs w:val="24"/>
                <w:highlight w:val="none"/>
                <w:vertAlign w:val="baseline"/>
                <w:lang w:val="en-US" w:eastAsia="zh-CN" w:bidi="ar"/>
              </w:rPr>
              <w:t>单位</w:t>
            </w:r>
          </w:p>
        </w:tc>
        <w:tc>
          <w:tcPr>
            <w:tcW w:w="1290" w:type="dxa"/>
            <w:shd w:val="clear" w:color="auto" w:fill="auto"/>
            <w:vAlign w:val="center"/>
          </w:tcPr>
          <w:p w14:paraId="1D4BF7E0">
            <w:pPr>
              <w:widowControl/>
              <w:kinsoku w:val="0"/>
              <w:autoSpaceDE w:val="0"/>
              <w:autoSpaceDN w:val="0"/>
              <w:adjustRightInd w:val="0"/>
              <w:snapToGrid w:val="0"/>
              <w:spacing w:before="60" w:line="204" w:lineRule="auto"/>
              <w:jc w:val="center"/>
              <w:textAlignment w:val="baseline"/>
              <w:rPr>
                <w:rFonts w:hint="eastAsia" w:ascii="宋体" w:hAnsi="宋体" w:eastAsia="宋体" w:cs="宋体"/>
                <w:b/>
                <w:snapToGrid w:val="0"/>
                <w:color w:val="auto"/>
                <w:spacing w:val="-3"/>
                <w:kern w:val="0"/>
                <w:sz w:val="24"/>
                <w:szCs w:val="24"/>
                <w:highlight w:val="none"/>
                <w:lang w:val="en-US" w:eastAsia="zh-CN" w:bidi="ar-SA"/>
              </w:rPr>
            </w:pPr>
            <w:r>
              <w:rPr>
                <w:rFonts w:hint="eastAsia" w:ascii="宋体" w:hAnsi="宋体" w:eastAsia="宋体" w:cs="宋体"/>
                <w:b/>
                <w:snapToGrid w:val="0"/>
                <w:color w:val="auto"/>
                <w:spacing w:val="-3"/>
                <w:kern w:val="0"/>
                <w:sz w:val="24"/>
                <w:szCs w:val="24"/>
                <w:highlight w:val="none"/>
                <w:lang w:eastAsia="zh-CN"/>
              </w:rPr>
              <w:t>备注</w:t>
            </w:r>
          </w:p>
        </w:tc>
      </w:tr>
      <w:tr w14:paraId="4E19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shd w:val="clear" w:color="auto" w:fill="auto"/>
            <w:vAlign w:val="center"/>
          </w:tcPr>
          <w:p w14:paraId="3604DEF6">
            <w:pPr>
              <w:keepNext w:val="0"/>
              <w:keepLines w:val="0"/>
              <w:widowControl/>
              <w:suppressLineNumbers w:val="0"/>
              <w:kinsoku w:val="0"/>
              <w:autoSpaceDE w:val="0"/>
              <w:autoSpaceDN w:val="0"/>
              <w:adjustRightInd w:val="0"/>
              <w:snapToGrid w:val="0"/>
              <w:spacing w:before="94" w:beforeAutospacing="0" w:after="0" w:afterAutospacing="0"/>
              <w:ind w:left="0" w:leftChars="0" w:right="0" w:rightChars="0"/>
              <w:jc w:val="center"/>
              <w:textAlignment w:val="baseline"/>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rPr>
              <w:t>1</w:t>
            </w:r>
          </w:p>
        </w:tc>
        <w:tc>
          <w:tcPr>
            <w:tcW w:w="2160" w:type="dxa"/>
            <w:shd w:val="clear" w:color="auto" w:fill="auto"/>
            <w:vAlign w:val="center"/>
          </w:tcPr>
          <w:p w14:paraId="3ED0DE9E">
            <w:pPr>
              <w:keepNext w:val="0"/>
              <w:keepLines w:val="0"/>
              <w:widowControl/>
              <w:suppressLineNumbers w:val="0"/>
              <w:kinsoku w:val="0"/>
              <w:autoSpaceDE w:val="0"/>
              <w:autoSpaceDN w:val="0"/>
              <w:adjustRightInd w:val="0"/>
              <w:snapToGrid w:val="0"/>
              <w:spacing w:before="94" w:beforeAutospacing="0" w:after="0" w:afterAutospacing="0"/>
              <w:ind w:left="0" w:leftChars="0" w:right="0" w:rightChars="0"/>
              <w:jc w:val="center"/>
              <w:textAlignment w:val="baseline"/>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cs="宋体"/>
                <w:color w:val="auto"/>
                <w:kern w:val="0"/>
                <w:sz w:val="24"/>
                <w:szCs w:val="24"/>
                <w:highlight w:val="none"/>
                <w:vertAlign w:val="baseline"/>
                <w:lang w:val="en-US" w:eastAsia="zh-CN"/>
              </w:rPr>
              <w:t>教室、</w:t>
            </w:r>
            <w:r>
              <w:rPr>
                <w:rFonts w:hint="eastAsia" w:ascii="宋体" w:hAnsi="宋体" w:eastAsia="宋体" w:cs="宋体"/>
                <w:color w:val="auto"/>
                <w:kern w:val="0"/>
                <w:sz w:val="24"/>
                <w:szCs w:val="24"/>
                <w:highlight w:val="none"/>
                <w:vertAlign w:val="baseline"/>
                <w:lang w:val="en-US" w:eastAsia="zh-CN"/>
              </w:rPr>
              <w:t>会议室、</w:t>
            </w:r>
            <w:r>
              <w:rPr>
                <w:rFonts w:hint="eastAsia" w:ascii="宋体" w:hAnsi="宋体" w:cs="宋体"/>
                <w:color w:val="auto"/>
                <w:kern w:val="0"/>
                <w:sz w:val="24"/>
                <w:szCs w:val="24"/>
                <w:highlight w:val="none"/>
                <w:vertAlign w:val="baseline"/>
                <w:lang w:val="en-US" w:eastAsia="zh-CN"/>
              </w:rPr>
              <w:t>办公室、</w:t>
            </w:r>
            <w:r>
              <w:rPr>
                <w:rFonts w:hint="eastAsia" w:ascii="宋体" w:hAnsi="宋体" w:eastAsia="宋体" w:cs="宋体"/>
                <w:color w:val="auto"/>
                <w:kern w:val="0"/>
                <w:sz w:val="24"/>
                <w:szCs w:val="24"/>
                <w:highlight w:val="none"/>
                <w:vertAlign w:val="baseline"/>
                <w:lang w:val="en-US" w:eastAsia="zh-CN"/>
              </w:rPr>
              <w:t>所有接待室等区域</w:t>
            </w:r>
          </w:p>
        </w:tc>
        <w:tc>
          <w:tcPr>
            <w:tcW w:w="1725" w:type="dxa"/>
            <w:shd w:val="clear" w:color="auto" w:fill="auto"/>
            <w:vAlign w:val="center"/>
          </w:tcPr>
          <w:p w14:paraId="5AAFC40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kern w:val="0"/>
                <w:sz w:val="24"/>
              </w:rPr>
              <w:t>布帘</w:t>
            </w:r>
          </w:p>
        </w:tc>
        <w:tc>
          <w:tcPr>
            <w:tcW w:w="1305" w:type="dxa"/>
            <w:shd w:val="clear" w:color="auto" w:fill="auto"/>
            <w:vAlign w:val="center"/>
          </w:tcPr>
          <w:p w14:paraId="5E1B947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2100</w:t>
            </w:r>
          </w:p>
        </w:tc>
        <w:tc>
          <w:tcPr>
            <w:tcW w:w="1440" w:type="dxa"/>
            <w:shd w:val="clear" w:color="auto" w:fill="auto"/>
            <w:vAlign w:val="center"/>
          </w:tcPr>
          <w:p w14:paraId="405F4961">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平方米</w:t>
            </w:r>
          </w:p>
        </w:tc>
        <w:tc>
          <w:tcPr>
            <w:tcW w:w="1290" w:type="dxa"/>
            <w:shd w:val="clear" w:color="auto" w:fill="auto"/>
            <w:vAlign w:val="center"/>
          </w:tcPr>
          <w:p w14:paraId="5893CE99">
            <w:pPr>
              <w:keepNext w:val="0"/>
              <w:keepLines w:val="0"/>
              <w:widowControl w:val="0"/>
              <w:suppressLineNumbers w:val="0"/>
              <w:spacing w:before="0" w:beforeLines="0" w:beforeAutospacing="0" w:after="0" w:afterLines="0" w:afterAutospacing="0"/>
              <w:ind w:left="0" w:right="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用料1:2，定位褶，高温定型</w:t>
            </w:r>
          </w:p>
          <w:p w14:paraId="7DA49663">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含辅料</w:t>
            </w:r>
          </w:p>
        </w:tc>
      </w:tr>
      <w:tr w14:paraId="352A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shd w:val="clear" w:color="auto" w:fill="auto"/>
            <w:vAlign w:val="center"/>
          </w:tcPr>
          <w:p w14:paraId="3828A17D">
            <w:pPr>
              <w:keepNext w:val="0"/>
              <w:keepLines w:val="0"/>
              <w:widowControl/>
              <w:suppressLineNumbers w:val="0"/>
              <w:kinsoku w:val="0"/>
              <w:autoSpaceDE w:val="0"/>
              <w:autoSpaceDN w:val="0"/>
              <w:adjustRightInd w:val="0"/>
              <w:snapToGrid w:val="0"/>
              <w:spacing w:before="94" w:beforeAutospacing="0" w:after="0" w:afterAutospacing="0"/>
              <w:ind w:left="0" w:leftChars="0" w:right="0" w:rightChars="0"/>
              <w:jc w:val="center"/>
              <w:textAlignment w:val="baseline"/>
              <w:rPr>
                <w:rFonts w:hint="default" w:ascii="宋体" w:hAnsi="宋体" w:eastAsia="宋体" w:cs="宋体"/>
                <w:color w:val="auto"/>
                <w:kern w:val="0"/>
                <w:sz w:val="24"/>
                <w:szCs w:val="24"/>
                <w:highlight w:val="none"/>
                <w:vertAlign w:val="baseline"/>
                <w:lang w:val="en-US" w:eastAsia="zh-CN" w:bidi="ar-SA"/>
              </w:rPr>
            </w:pPr>
            <w:r>
              <w:rPr>
                <w:rFonts w:hint="eastAsia" w:ascii="宋体" w:hAnsi="宋体" w:cs="宋体"/>
                <w:color w:val="auto"/>
                <w:kern w:val="0"/>
                <w:sz w:val="24"/>
                <w:szCs w:val="24"/>
                <w:highlight w:val="none"/>
                <w:vertAlign w:val="baseline"/>
                <w:lang w:val="en-US" w:eastAsia="zh-CN"/>
              </w:rPr>
              <w:t>2</w:t>
            </w:r>
          </w:p>
        </w:tc>
        <w:tc>
          <w:tcPr>
            <w:tcW w:w="2160" w:type="dxa"/>
            <w:shd w:val="clear" w:color="auto" w:fill="auto"/>
            <w:vAlign w:val="center"/>
          </w:tcPr>
          <w:p w14:paraId="2B4DDBB8">
            <w:pPr>
              <w:keepNext w:val="0"/>
              <w:keepLines w:val="0"/>
              <w:widowControl/>
              <w:suppressLineNumbers w:val="0"/>
              <w:kinsoku w:val="0"/>
              <w:autoSpaceDE w:val="0"/>
              <w:autoSpaceDN w:val="0"/>
              <w:adjustRightInd w:val="0"/>
              <w:snapToGrid w:val="0"/>
              <w:spacing w:before="94" w:beforeAutospacing="0" w:after="0" w:afterAutospacing="0"/>
              <w:ind w:left="0" w:leftChars="0" w:right="0" w:rightChars="0"/>
              <w:jc w:val="center"/>
              <w:textAlignment w:val="baseline"/>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rPr>
              <w:t>所有布帘+纱帘区域</w:t>
            </w:r>
          </w:p>
        </w:tc>
        <w:tc>
          <w:tcPr>
            <w:tcW w:w="1725" w:type="dxa"/>
            <w:shd w:val="clear" w:color="auto" w:fill="auto"/>
            <w:vAlign w:val="center"/>
          </w:tcPr>
          <w:p w14:paraId="25AD1408">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z w:val="24"/>
              </w:rPr>
              <w:t>手动轨道</w:t>
            </w:r>
          </w:p>
        </w:tc>
        <w:tc>
          <w:tcPr>
            <w:tcW w:w="1305" w:type="dxa"/>
            <w:shd w:val="clear" w:color="auto" w:fill="auto"/>
            <w:vAlign w:val="center"/>
          </w:tcPr>
          <w:p w14:paraId="4AF79DB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2100</w:t>
            </w:r>
          </w:p>
        </w:tc>
        <w:tc>
          <w:tcPr>
            <w:tcW w:w="1440" w:type="dxa"/>
            <w:shd w:val="clear" w:color="auto" w:fill="auto"/>
            <w:vAlign w:val="center"/>
          </w:tcPr>
          <w:p w14:paraId="3B2263D6">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米</w:t>
            </w:r>
          </w:p>
        </w:tc>
        <w:tc>
          <w:tcPr>
            <w:tcW w:w="1290" w:type="dxa"/>
            <w:shd w:val="clear" w:color="auto" w:fill="auto"/>
            <w:vAlign w:val="center"/>
          </w:tcPr>
          <w:p w14:paraId="17FBF5E2">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含配件</w:t>
            </w:r>
          </w:p>
        </w:tc>
      </w:tr>
      <w:tr w14:paraId="00C3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shd w:val="clear" w:color="auto" w:fill="auto"/>
            <w:vAlign w:val="center"/>
          </w:tcPr>
          <w:p w14:paraId="2699188B">
            <w:pPr>
              <w:keepNext w:val="0"/>
              <w:keepLines w:val="0"/>
              <w:widowControl/>
              <w:suppressLineNumbers w:val="0"/>
              <w:kinsoku w:val="0"/>
              <w:autoSpaceDE w:val="0"/>
              <w:autoSpaceDN w:val="0"/>
              <w:adjustRightInd w:val="0"/>
              <w:snapToGrid w:val="0"/>
              <w:spacing w:before="94" w:beforeAutospacing="0" w:after="0" w:afterAutospacing="0"/>
              <w:ind w:left="0" w:leftChars="0" w:right="0" w:rightChars="0"/>
              <w:jc w:val="center"/>
              <w:textAlignment w:val="baseline"/>
              <w:rPr>
                <w:rFonts w:hint="default" w:ascii="宋体" w:hAnsi="宋体" w:eastAsia="宋体" w:cs="宋体"/>
                <w:color w:val="auto"/>
                <w:kern w:val="0"/>
                <w:sz w:val="24"/>
                <w:szCs w:val="24"/>
                <w:highlight w:val="none"/>
                <w:vertAlign w:val="baseline"/>
                <w:lang w:val="en-US" w:eastAsia="zh-CN" w:bidi="ar-SA"/>
              </w:rPr>
            </w:pPr>
            <w:r>
              <w:rPr>
                <w:rFonts w:hint="eastAsia" w:ascii="宋体" w:hAnsi="宋体" w:cs="宋体"/>
                <w:color w:val="auto"/>
                <w:kern w:val="0"/>
                <w:sz w:val="24"/>
                <w:szCs w:val="24"/>
                <w:highlight w:val="none"/>
                <w:vertAlign w:val="baseline"/>
                <w:lang w:val="en-US" w:eastAsia="zh-CN"/>
              </w:rPr>
              <w:t>3</w:t>
            </w:r>
          </w:p>
        </w:tc>
        <w:tc>
          <w:tcPr>
            <w:tcW w:w="2160" w:type="dxa"/>
            <w:shd w:val="clear" w:color="auto" w:fill="auto"/>
            <w:vAlign w:val="center"/>
          </w:tcPr>
          <w:p w14:paraId="12F46E28">
            <w:pPr>
              <w:keepNext w:val="0"/>
              <w:keepLines w:val="0"/>
              <w:widowControl/>
              <w:suppressLineNumbers w:val="0"/>
              <w:kinsoku w:val="0"/>
              <w:autoSpaceDE w:val="0"/>
              <w:autoSpaceDN w:val="0"/>
              <w:adjustRightInd w:val="0"/>
              <w:snapToGrid w:val="0"/>
              <w:spacing w:before="94" w:beforeAutospacing="0" w:after="0" w:afterAutospacing="0"/>
              <w:ind w:left="0" w:leftChars="0" w:right="0" w:rightChars="0"/>
              <w:jc w:val="center"/>
              <w:textAlignment w:val="baseline"/>
              <w:rPr>
                <w:rFonts w:hint="default" w:ascii="宋体" w:hAnsi="宋体" w:eastAsia="宋体" w:cs="宋体"/>
                <w:color w:val="auto"/>
                <w:kern w:val="0"/>
                <w:sz w:val="24"/>
                <w:szCs w:val="24"/>
                <w:highlight w:val="none"/>
                <w:vertAlign w:val="baseline"/>
                <w:lang w:val="en-US" w:eastAsia="zh-CN" w:bidi="ar-SA"/>
              </w:rPr>
            </w:pPr>
            <w:r>
              <w:rPr>
                <w:rFonts w:hint="eastAsia" w:ascii="宋体" w:hAnsi="宋体" w:cs="宋体"/>
                <w:color w:val="auto"/>
                <w:kern w:val="0"/>
                <w:sz w:val="24"/>
                <w:szCs w:val="24"/>
                <w:highlight w:val="none"/>
                <w:vertAlign w:val="baseline"/>
                <w:lang w:val="en-US" w:eastAsia="zh-CN"/>
              </w:rPr>
              <w:t>办公室、行政楼、图书馆等区域</w:t>
            </w:r>
          </w:p>
        </w:tc>
        <w:tc>
          <w:tcPr>
            <w:tcW w:w="1725" w:type="dxa"/>
            <w:shd w:val="clear" w:color="auto" w:fill="auto"/>
            <w:vAlign w:val="center"/>
          </w:tcPr>
          <w:p w14:paraId="16DFEB2B">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z w:val="24"/>
              </w:rPr>
              <w:t>阳光卷帘</w:t>
            </w:r>
          </w:p>
        </w:tc>
        <w:tc>
          <w:tcPr>
            <w:tcW w:w="1305" w:type="dxa"/>
            <w:shd w:val="clear" w:color="auto" w:fill="auto"/>
            <w:vAlign w:val="center"/>
          </w:tcPr>
          <w:p w14:paraId="5139508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356.2</w:t>
            </w:r>
          </w:p>
        </w:tc>
        <w:tc>
          <w:tcPr>
            <w:tcW w:w="1440" w:type="dxa"/>
            <w:shd w:val="clear" w:color="auto" w:fill="auto"/>
            <w:vAlign w:val="center"/>
          </w:tcPr>
          <w:p w14:paraId="7B37784D">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平方米</w:t>
            </w:r>
          </w:p>
        </w:tc>
        <w:tc>
          <w:tcPr>
            <w:tcW w:w="1290" w:type="dxa"/>
            <w:shd w:val="clear" w:color="auto" w:fill="auto"/>
            <w:vAlign w:val="center"/>
          </w:tcPr>
          <w:p w14:paraId="4419CD8D">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含配件</w:t>
            </w:r>
          </w:p>
        </w:tc>
      </w:tr>
      <w:tr w14:paraId="33BC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shd w:val="clear" w:color="auto" w:fill="auto"/>
            <w:vAlign w:val="center"/>
          </w:tcPr>
          <w:p w14:paraId="4C51ED01">
            <w:pPr>
              <w:keepNext w:val="0"/>
              <w:keepLines w:val="0"/>
              <w:widowControl/>
              <w:suppressLineNumbers w:val="0"/>
              <w:kinsoku w:val="0"/>
              <w:autoSpaceDE w:val="0"/>
              <w:autoSpaceDN w:val="0"/>
              <w:adjustRightInd w:val="0"/>
              <w:snapToGrid w:val="0"/>
              <w:spacing w:before="94" w:beforeAutospacing="0" w:after="0" w:afterAutospacing="0"/>
              <w:ind w:left="0" w:leftChars="0" w:right="0" w:rightChars="0"/>
              <w:jc w:val="center"/>
              <w:textAlignment w:val="baseline"/>
              <w:rPr>
                <w:rFonts w:hint="default" w:ascii="宋体" w:hAnsi="宋体" w:eastAsia="宋体" w:cs="宋体"/>
                <w:color w:val="auto"/>
                <w:kern w:val="0"/>
                <w:sz w:val="24"/>
                <w:szCs w:val="24"/>
                <w:highlight w:val="none"/>
                <w:vertAlign w:val="baseline"/>
                <w:lang w:val="en-US" w:eastAsia="zh-CN" w:bidi="ar-SA"/>
              </w:rPr>
            </w:pPr>
            <w:r>
              <w:rPr>
                <w:rFonts w:hint="eastAsia" w:ascii="宋体" w:hAnsi="宋体" w:cs="宋体"/>
                <w:color w:val="auto"/>
                <w:kern w:val="0"/>
                <w:sz w:val="24"/>
                <w:szCs w:val="24"/>
                <w:highlight w:val="none"/>
                <w:vertAlign w:val="baseline"/>
                <w:lang w:val="en-US" w:eastAsia="zh-CN"/>
              </w:rPr>
              <w:t>4</w:t>
            </w:r>
          </w:p>
        </w:tc>
        <w:tc>
          <w:tcPr>
            <w:tcW w:w="2160" w:type="dxa"/>
            <w:shd w:val="clear" w:color="auto" w:fill="auto"/>
            <w:vAlign w:val="center"/>
          </w:tcPr>
          <w:p w14:paraId="6B0B7A98">
            <w:pPr>
              <w:keepNext w:val="0"/>
              <w:keepLines w:val="0"/>
              <w:widowControl/>
              <w:suppressLineNumbers w:val="0"/>
              <w:kinsoku w:val="0"/>
              <w:autoSpaceDE w:val="0"/>
              <w:autoSpaceDN w:val="0"/>
              <w:adjustRightInd w:val="0"/>
              <w:snapToGrid w:val="0"/>
              <w:spacing w:before="94" w:beforeAutospacing="0" w:after="0" w:afterAutospacing="0"/>
              <w:ind w:left="0" w:leftChars="0" w:right="0" w:rightChars="0"/>
              <w:jc w:val="center"/>
              <w:textAlignment w:val="baseline"/>
              <w:rPr>
                <w:rFonts w:hint="default" w:ascii="宋体" w:hAnsi="宋体" w:eastAsia="宋体" w:cs="宋体"/>
                <w:color w:val="auto"/>
                <w:kern w:val="0"/>
                <w:sz w:val="24"/>
                <w:szCs w:val="24"/>
                <w:highlight w:val="none"/>
                <w:vertAlign w:val="baseline"/>
                <w:lang w:val="en-US" w:eastAsia="zh-CN" w:bidi="ar-SA"/>
              </w:rPr>
            </w:pPr>
            <w:r>
              <w:rPr>
                <w:rFonts w:hint="eastAsia" w:ascii="宋体" w:hAnsi="宋体" w:cs="宋体"/>
                <w:color w:val="auto"/>
                <w:kern w:val="0"/>
                <w:sz w:val="24"/>
                <w:szCs w:val="24"/>
                <w:highlight w:val="none"/>
                <w:vertAlign w:val="baseline"/>
                <w:lang w:val="en-US" w:eastAsia="zh-CN"/>
              </w:rPr>
              <w:t>卫生间、医务室、档案室等</w:t>
            </w:r>
          </w:p>
        </w:tc>
        <w:tc>
          <w:tcPr>
            <w:tcW w:w="1725" w:type="dxa"/>
            <w:shd w:val="clear" w:color="auto" w:fill="auto"/>
            <w:vAlign w:val="center"/>
          </w:tcPr>
          <w:p w14:paraId="32CEFDFE">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z w:val="24"/>
              </w:rPr>
              <w:t>磨砂膜</w:t>
            </w:r>
          </w:p>
        </w:tc>
        <w:tc>
          <w:tcPr>
            <w:tcW w:w="1305" w:type="dxa"/>
            <w:shd w:val="clear" w:color="auto" w:fill="auto"/>
            <w:vAlign w:val="center"/>
          </w:tcPr>
          <w:p w14:paraId="5C209ED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60</w:t>
            </w:r>
          </w:p>
        </w:tc>
        <w:tc>
          <w:tcPr>
            <w:tcW w:w="1440" w:type="dxa"/>
            <w:shd w:val="clear" w:color="auto" w:fill="auto"/>
            <w:vAlign w:val="center"/>
          </w:tcPr>
          <w:p w14:paraId="69FC6E50">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平方米</w:t>
            </w:r>
          </w:p>
        </w:tc>
        <w:tc>
          <w:tcPr>
            <w:tcW w:w="1290" w:type="dxa"/>
            <w:shd w:val="clear" w:color="auto" w:fill="auto"/>
            <w:vAlign w:val="center"/>
          </w:tcPr>
          <w:p w14:paraId="40837257">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含配件</w:t>
            </w:r>
          </w:p>
        </w:tc>
      </w:tr>
    </w:tbl>
    <w:p w14:paraId="1BA6C50A">
      <w:pPr>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b/>
          <w:bCs/>
          <w:sz w:val="24"/>
          <w:szCs w:val="24"/>
        </w:rPr>
        <w:t>注</w:t>
      </w:r>
      <w:r>
        <w:rPr>
          <w:rFonts w:hint="eastAsia" w:ascii="宋体" w:hAnsi="宋体"/>
          <w:b/>
          <w:bCs/>
          <w:sz w:val="24"/>
          <w:szCs w:val="24"/>
          <w:highlight w:val="none"/>
        </w:rPr>
        <w:t>：本项目专门面向中小企业采购,按最终窗帘产品进行中小企业的认定，组成本项目窗帘产品的相关配件、材料（如“布带、钩子、铅块及绑带含加工”、“卷帘上下管及制头等配件含加工”）的制造商不需要单独列明，具体要求详见“中小企业声明函（货物）”</w:t>
      </w:r>
      <w:r>
        <w:rPr>
          <w:rFonts w:hint="eastAsia" w:ascii="宋体" w:hAnsi="宋体"/>
          <w:b/>
          <w:bCs/>
          <w:sz w:val="24"/>
          <w:szCs w:val="24"/>
          <w:highlight w:val="none"/>
          <w:lang w:eastAsia="zh-CN"/>
        </w:rPr>
        <w:t>。</w:t>
      </w:r>
    </w:p>
    <w:p w14:paraId="101492B8">
      <w:pPr>
        <w:pStyle w:val="2"/>
        <w:pageBreakBefore w:val="0"/>
        <w:widowControl w:val="0"/>
        <w:numPr>
          <w:ilvl w:val="0"/>
          <w:numId w:val="1"/>
        </w:numPr>
        <w:kinsoku/>
        <w:wordWrap/>
        <w:overflowPunct/>
        <w:topLinePunct w:val="0"/>
        <w:autoSpaceDE/>
        <w:autoSpaceDN/>
        <w:bidi w:val="0"/>
        <w:adjustRightInd w:val="0"/>
        <w:snapToGrid/>
        <w:spacing w:before="0" w:after="0"/>
        <w:ind w:left="0" w:firstLine="482" w:firstLineChars="200"/>
        <w:jc w:val="left"/>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技术参数：</w:t>
      </w:r>
    </w:p>
    <w:tbl>
      <w:tblPr>
        <w:tblStyle w:val="62"/>
        <w:tblW w:w="88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64"/>
        <w:gridCol w:w="1076"/>
        <w:gridCol w:w="4926"/>
        <w:gridCol w:w="2311"/>
      </w:tblGrid>
      <w:tr w14:paraId="78B20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4" w:type="dxa"/>
            <w:shd w:val="clear" w:color="auto" w:fill="auto"/>
            <w:vAlign w:val="center"/>
          </w:tcPr>
          <w:p w14:paraId="164E2C78">
            <w:pPr>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076" w:type="dxa"/>
            <w:shd w:val="clear" w:color="auto" w:fill="auto"/>
            <w:vAlign w:val="center"/>
          </w:tcPr>
          <w:p w14:paraId="07DEF40E">
            <w:pPr>
              <w:jc w:val="center"/>
              <w:rPr>
                <w:rFonts w:hint="eastAsia" w:ascii="宋体" w:hAnsi="宋体"/>
                <w:b/>
                <w:color w:val="auto"/>
                <w:szCs w:val="21"/>
                <w:highlight w:val="none"/>
              </w:rPr>
            </w:pPr>
            <w:r>
              <w:rPr>
                <w:rFonts w:hint="eastAsia" w:ascii="宋体" w:hAnsi="宋体"/>
                <w:b/>
                <w:color w:val="auto"/>
                <w:szCs w:val="21"/>
                <w:highlight w:val="none"/>
              </w:rPr>
              <w:t>产品名称</w:t>
            </w:r>
          </w:p>
        </w:tc>
        <w:tc>
          <w:tcPr>
            <w:tcW w:w="4926" w:type="dxa"/>
            <w:shd w:val="clear" w:color="auto" w:fill="auto"/>
            <w:vAlign w:val="center"/>
          </w:tcPr>
          <w:p w14:paraId="52926216">
            <w:pPr>
              <w:jc w:val="center"/>
              <w:rPr>
                <w:rFonts w:hint="eastAsia" w:ascii="宋体" w:hAnsi="宋体"/>
                <w:b/>
                <w:color w:val="auto"/>
                <w:szCs w:val="21"/>
                <w:highlight w:val="none"/>
              </w:rPr>
            </w:pPr>
            <w:r>
              <w:rPr>
                <w:rFonts w:hint="eastAsia" w:ascii="宋体" w:hAnsi="宋体"/>
                <w:b/>
                <w:color w:val="auto"/>
                <w:szCs w:val="21"/>
                <w:highlight w:val="none"/>
              </w:rPr>
              <w:t>技术参数</w:t>
            </w:r>
          </w:p>
        </w:tc>
        <w:tc>
          <w:tcPr>
            <w:tcW w:w="2311" w:type="dxa"/>
            <w:shd w:val="clear" w:color="auto" w:fill="auto"/>
            <w:vAlign w:val="center"/>
          </w:tcPr>
          <w:p w14:paraId="154E197C">
            <w:pPr>
              <w:jc w:val="center"/>
              <w:rPr>
                <w:rFonts w:hint="eastAsia" w:ascii="宋体" w:hAnsi="宋体"/>
                <w:b/>
                <w:color w:val="auto"/>
                <w:szCs w:val="21"/>
                <w:highlight w:val="none"/>
              </w:rPr>
            </w:pPr>
            <w:r>
              <w:rPr>
                <w:rFonts w:hint="eastAsia" w:ascii="宋体" w:hAnsi="宋体"/>
                <w:b/>
                <w:color w:val="auto"/>
                <w:szCs w:val="21"/>
                <w:highlight w:val="none"/>
                <w:lang w:val="en-US" w:eastAsia="zh-CN"/>
              </w:rPr>
              <w:t>参考</w:t>
            </w:r>
            <w:r>
              <w:rPr>
                <w:rFonts w:hint="eastAsia" w:ascii="宋体" w:hAnsi="宋体"/>
                <w:b/>
                <w:color w:val="auto"/>
                <w:szCs w:val="21"/>
                <w:highlight w:val="none"/>
              </w:rPr>
              <w:t>图</w:t>
            </w:r>
          </w:p>
        </w:tc>
      </w:tr>
      <w:tr w14:paraId="30314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564" w:type="dxa"/>
            <w:shd w:val="clear" w:color="auto" w:fill="auto"/>
            <w:vAlign w:val="center"/>
          </w:tcPr>
          <w:p w14:paraId="43058212">
            <w:pPr>
              <w:keepNext w:val="0"/>
              <w:keepLines w:val="0"/>
              <w:pageBreakBefore w:val="0"/>
              <w:kinsoku/>
              <w:wordWrap/>
              <w:overflowPunct/>
              <w:topLinePunct w:val="0"/>
              <w:autoSpaceDE/>
              <w:autoSpaceDN/>
              <w:bidi w:val="0"/>
              <w:adjustRightInd w:val="0"/>
              <w:snapToGrid/>
              <w:spacing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b/>
                <w:bCs/>
                <w:sz w:val="24"/>
                <w:szCs w:val="24"/>
              </w:rPr>
              <w:t>1</w:t>
            </w:r>
          </w:p>
        </w:tc>
        <w:tc>
          <w:tcPr>
            <w:tcW w:w="1076" w:type="dxa"/>
            <w:shd w:val="clear" w:color="auto" w:fill="auto"/>
            <w:vAlign w:val="center"/>
          </w:tcPr>
          <w:p w14:paraId="4730AE8B">
            <w:pPr>
              <w:keepNext w:val="0"/>
              <w:keepLines w:val="0"/>
              <w:pageBreakBefore w:val="0"/>
              <w:kinsoku/>
              <w:wordWrap/>
              <w:overflowPunct/>
              <w:topLinePunct w:val="0"/>
              <w:autoSpaceDE/>
              <w:autoSpaceDN/>
              <w:bidi w:val="0"/>
              <w:adjustRightInd w:val="0"/>
              <w:snapToGrid/>
              <w:spacing w:line="240" w:lineRule="auto"/>
              <w:ind w:left="0"/>
              <w:jc w:val="left"/>
              <w:rPr>
                <w:rFonts w:hint="eastAsia" w:ascii="宋体" w:hAnsi="宋体" w:eastAsia="宋体" w:cs="宋体"/>
                <w:color w:val="auto"/>
                <w:sz w:val="24"/>
                <w:szCs w:val="24"/>
                <w:highlight w:val="none"/>
              </w:rPr>
            </w:pPr>
            <w:r>
              <w:rPr>
                <w:rFonts w:hint="eastAsia" w:ascii="宋体" w:hAnsi="宋体" w:eastAsia="宋体" w:cs="宋体"/>
                <w:b/>
                <w:bCs/>
                <w:color w:val="000000"/>
                <w:kern w:val="0"/>
                <w:sz w:val="24"/>
                <w:szCs w:val="24"/>
              </w:rPr>
              <w:t>布帘</w:t>
            </w:r>
          </w:p>
        </w:tc>
        <w:tc>
          <w:tcPr>
            <w:tcW w:w="4926" w:type="dxa"/>
            <w:shd w:val="clear" w:color="auto" w:fill="auto"/>
            <w:vAlign w:val="center"/>
          </w:tcPr>
          <w:p w14:paraId="7ABE6801">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sz w:val="24"/>
                <w:szCs w:val="24"/>
              </w:rPr>
              <w:t>纤维含量：100%聚酯纤维；</w:t>
            </w:r>
          </w:p>
          <w:p w14:paraId="5C0F5268">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sz w:val="24"/>
                <w:szCs w:val="24"/>
              </w:rPr>
              <w:t>单位面积质量：≥330g/㎡；</w:t>
            </w:r>
          </w:p>
          <w:p w14:paraId="4DA82BE2">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sz w:val="24"/>
                <w:szCs w:val="24"/>
              </w:rPr>
              <w:t>耐酸汗渍色牢度：变色≥4级，沾色≥4级；</w:t>
            </w:r>
          </w:p>
          <w:p w14:paraId="05589205">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sz w:val="24"/>
                <w:szCs w:val="24"/>
              </w:rPr>
              <w:t>耐水色牢度：，变色≥4级，沾色≥4级；</w:t>
            </w:r>
          </w:p>
          <w:p w14:paraId="2493373A">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sz w:val="24"/>
                <w:szCs w:val="24"/>
              </w:rPr>
              <w:t>耐碱汗渍色牢度：变色≥4级，沾色≥4级；</w:t>
            </w:r>
          </w:p>
          <w:p w14:paraId="01D614A6">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sz w:val="24"/>
                <w:szCs w:val="24"/>
              </w:rPr>
              <w:t>耐皂洗色牢度：变色≥4级，沾色≥4级；</w:t>
            </w:r>
          </w:p>
          <w:p w14:paraId="666B390C">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sz w:val="24"/>
                <w:szCs w:val="24"/>
              </w:rPr>
              <w:t>耐干洗色牢度：变色≥4级，沾色≥4级；</w:t>
            </w:r>
          </w:p>
          <w:p w14:paraId="10487CC9">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sz w:val="24"/>
                <w:szCs w:val="24"/>
              </w:rPr>
              <w:t>接缝滑移性能：经向≤2mm，纬向≤2mm；</w:t>
            </w:r>
          </w:p>
          <w:p w14:paraId="70CB76DE">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sz w:val="24"/>
                <w:szCs w:val="24"/>
              </w:rPr>
              <w:t>耐光照色牢度；变色≥4级；</w:t>
            </w:r>
          </w:p>
          <w:p w14:paraId="60DFFB45">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sz w:val="24"/>
                <w:szCs w:val="24"/>
              </w:rPr>
              <w:t>顶破强力：≥2500N；</w:t>
            </w:r>
          </w:p>
          <w:p w14:paraId="096DCC65">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sz w:val="24"/>
                <w:szCs w:val="24"/>
              </w:rPr>
              <w:t>耐摩擦色牢度；干摩≥4级，湿摩≥4级；</w:t>
            </w:r>
          </w:p>
          <w:p w14:paraId="5F2FEA68">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sz w:val="24"/>
                <w:szCs w:val="24"/>
              </w:rPr>
              <w:t>甲醛含量：＜20mg/kg；</w:t>
            </w:r>
          </w:p>
          <w:p w14:paraId="2C07EBCE">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sz w:val="24"/>
                <w:szCs w:val="24"/>
              </w:rPr>
              <w:t>PH值：6 ~ 8；</w:t>
            </w:r>
          </w:p>
          <w:p w14:paraId="1ECE0C7F">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sz w:val="24"/>
                <w:szCs w:val="24"/>
              </w:rPr>
              <w:t>异味：无</w:t>
            </w:r>
          </w:p>
          <w:p w14:paraId="33B9E732">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sz w:val="24"/>
                <w:szCs w:val="24"/>
              </w:rPr>
              <w:t>起球：≥4级；</w:t>
            </w:r>
          </w:p>
          <w:p w14:paraId="78A26E41">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sz w:val="24"/>
                <w:szCs w:val="24"/>
              </w:rPr>
              <w:t>透气率：≥190mm/s；</w:t>
            </w:r>
          </w:p>
          <w:p w14:paraId="68425FC3">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sz w:val="24"/>
                <w:szCs w:val="24"/>
              </w:rPr>
              <w:t>可分解致癌芳香胺染料：禁用；</w:t>
            </w:r>
          </w:p>
          <w:p w14:paraId="74A82BA4">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sz w:val="24"/>
                <w:szCs w:val="24"/>
              </w:rPr>
              <w:t>抗菌性能：金黄色葡萄球菌抑菌率≥99%，大肠杆菌抑菌率≥97%，白色念珠菌抑菌率≥97%；</w:t>
            </w:r>
          </w:p>
          <w:p w14:paraId="05442A9C">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sz w:val="24"/>
                <w:szCs w:val="24"/>
              </w:rPr>
              <w:t>可萃取重金属含量：镉≤0.1mg/kg、汞≤0.02mg/kg、铬（六价）≤0.02mg/kg、铅≤1.0mg/kg、镍≤4.0mg/kg、钴≤4.0mg/kg、铜≤50.0mg/kg、铬≤2.0mg/kg、砷≤1.0mg/kg、锑≤30mg/kg；</w:t>
            </w:r>
          </w:p>
          <w:p w14:paraId="59323B0E">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sz w:val="24"/>
                <w:szCs w:val="24"/>
              </w:rPr>
              <w:t>致敏性（分散）染料：禁用；</w:t>
            </w:r>
          </w:p>
          <w:p w14:paraId="460D2BDF">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sz w:val="24"/>
                <w:szCs w:val="24"/>
              </w:rPr>
              <w:t>断裂强力：经向：≥2100N，纬向：≥2100N；</w:t>
            </w:r>
          </w:p>
          <w:p w14:paraId="1E1AF57B">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sz w:val="24"/>
                <w:szCs w:val="24"/>
              </w:rPr>
              <w:t>水洗尺寸变化率：经向：-1.0%～+1.0%，纬向：-1.0%～+1.0%；</w:t>
            </w:r>
          </w:p>
          <w:p w14:paraId="07E7355D">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sz w:val="24"/>
                <w:szCs w:val="24"/>
              </w:rPr>
              <w:t>经纬密度：经向：1360根/10cm±10根，纬向330根/10cm±10根；</w:t>
            </w:r>
          </w:p>
          <w:p w14:paraId="26DBD7D1">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sz w:val="24"/>
                <w:szCs w:val="24"/>
              </w:rPr>
              <w:t>撕破强力：经向≥330N，纬向≥330N；</w:t>
            </w:r>
          </w:p>
          <w:p w14:paraId="6C9AB607">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sz w:val="24"/>
                <w:szCs w:val="24"/>
              </w:rPr>
              <w:t>干洗尺寸变化率：经向：-1.0%～+1.0%，纬向：-1.0%～+1.0%；</w:t>
            </w:r>
          </w:p>
          <w:p w14:paraId="2A130C04">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sz w:val="24"/>
                <w:szCs w:val="24"/>
              </w:rPr>
              <w:t>酚黄变：≥4级；</w:t>
            </w:r>
          </w:p>
          <w:p w14:paraId="295E115C">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sz w:val="24"/>
                <w:szCs w:val="24"/>
              </w:rPr>
              <w:t>透光率：≤1%；</w:t>
            </w:r>
          </w:p>
          <w:p w14:paraId="663AF1E2">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sz w:val="24"/>
                <w:szCs w:val="24"/>
              </w:rPr>
              <w:t>厚度：＞0.90mm</w:t>
            </w:r>
          </w:p>
          <w:p w14:paraId="3616010E">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sz w:val="24"/>
                <w:szCs w:val="24"/>
              </w:rPr>
              <w:t>防紫外线性能：UPF</w:t>
            </w:r>
            <w:r>
              <w:rPr>
                <w:rFonts w:hint="eastAsia" w:ascii="宋体" w:hAnsi="宋体" w:eastAsia="宋体" w:cs="宋体"/>
                <w:sz w:val="24"/>
                <w:szCs w:val="24"/>
                <w:vertAlign w:val="subscript"/>
              </w:rPr>
              <w:t xml:space="preserve"> AV</w:t>
            </w:r>
            <w:r>
              <w:rPr>
                <w:rFonts w:hint="eastAsia" w:ascii="宋体" w:hAnsi="宋体" w:eastAsia="宋体" w:cs="宋体"/>
                <w:sz w:val="24"/>
                <w:szCs w:val="24"/>
              </w:rPr>
              <w:t>＞50，UPF值≥480，T（UVA）</w:t>
            </w:r>
            <w:r>
              <w:rPr>
                <w:rFonts w:hint="eastAsia" w:ascii="宋体" w:hAnsi="宋体" w:eastAsia="宋体" w:cs="宋体"/>
                <w:sz w:val="24"/>
                <w:szCs w:val="24"/>
                <w:vertAlign w:val="subscript"/>
              </w:rPr>
              <w:t>AV</w:t>
            </w:r>
            <w:r>
              <w:rPr>
                <w:rFonts w:hint="eastAsia" w:ascii="宋体" w:hAnsi="宋体" w:eastAsia="宋体" w:cs="宋体"/>
                <w:sz w:val="24"/>
                <w:szCs w:val="24"/>
              </w:rPr>
              <w:t>＜0.1%，T（UVB）</w:t>
            </w:r>
            <w:r>
              <w:rPr>
                <w:rFonts w:hint="eastAsia" w:ascii="宋体" w:hAnsi="宋体" w:eastAsia="宋体" w:cs="宋体"/>
                <w:sz w:val="24"/>
                <w:szCs w:val="24"/>
                <w:vertAlign w:val="subscript"/>
              </w:rPr>
              <w:t>AV</w:t>
            </w:r>
            <w:r>
              <w:rPr>
                <w:rFonts w:hint="eastAsia" w:ascii="宋体" w:hAnsi="宋体" w:eastAsia="宋体" w:cs="宋体"/>
                <w:sz w:val="24"/>
                <w:szCs w:val="24"/>
              </w:rPr>
              <w:t>＜0.05%；</w:t>
            </w:r>
          </w:p>
          <w:p w14:paraId="3A60DCEB">
            <w:pPr>
              <w:pStyle w:val="258"/>
              <w:keepNext w:val="0"/>
              <w:keepLines w:val="0"/>
              <w:pageBreakBefore w:val="0"/>
              <w:numPr>
                <w:ilvl w:val="0"/>
                <w:numId w:val="2"/>
              </w:numPr>
              <w:kinsoku/>
              <w:wordWrap/>
              <w:overflowPunct/>
              <w:topLinePunct w:val="0"/>
              <w:autoSpaceDE/>
              <w:autoSpaceDN/>
              <w:bidi w:val="0"/>
              <w:adjustRightInd w:val="0"/>
              <w:snapToGrid/>
              <w:spacing w:line="240" w:lineRule="auto"/>
              <w:ind w:left="0" w:firstLineChars="0"/>
              <w:jc w:val="left"/>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sz w:val="24"/>
                <w:szCs w:val="24"/>
              </w:rPr>
              <w:t>阻燃性能：符合GB8624-2012中B1级要求；</w:t>
            </w:r>
          </w:p>
          <w:p w14:paraId="4AEC985A">
            <w:pPr>
              <w:keepNext w:val="0"/>
              <w:keepLines w:val="0"/>
              <w:pageBreakBefore w:val="0"/>
              <w:widowControl/>
              <w:kinsoku/>
              <w:wordWrap/>
              <w:overflowPunct/>
              <w:topLinePunct w:val="0"/>
              <w:autoSpaceDE/>
              <w:autoSpaceDN/>
              <w:bidi w:val="0"/>
              <w:adjustRightInd w:val="0"/>
              <w:snapToGrid/>
              <w:spacing w:line="240" w:lineRule="auto"/>
              <w:ind w:left="0"/>
              <w:jc w:val="left"/>
              <w:textAlignment w:val="center"/>
              <w:rPr>
                <w:rFonts w:hint="eastAsia" w:ascii="宋体" w:hAnsi="宋体" w:eastAsia="宋体" w:cs="宋体"/>
                <w:b/>
                <w:sz w:val="24"/>
                <w:szCs w:val="24"/>
              </w:rPr>
            </w:pPr>
          </w:p>
          <w:p w14:paraId="503D2A98">
            <w:pPr>
              <w:keepNext w:val="0"/>
              <w:keepLines w:val="0"/>
              <w:pageBreakBefore w:val="0"/>
              <w:widowControl/>
              <w:kinsoku/>
              <w:wordWrap/>
              <w:overflowPunct/>
              <w:topLinePunct w:val="0"/>
              <w:autoSpaceDE/>
              <w:autoSpaceDN/>
              <w:bidi w:val="0"/>
              <w:adjustRightInd w:val="0"/>
              <w:snapToGrid/>
              <w:spacing w:line="240" w:lineRule="auto"/>
              <w:ind w:left="0"/>
              <w:jc w:val="left"/>
              <w:textAlignment w:val="center"/>
              <w:rPr>
                <w:rFonts w:hint="eastAsia" w:ascii="宋体" w:hAnsi="宋体" w:eastAsia="宋体" w:cs="宋体"/>
                <w:b/>
                <w:sz w:val="24"/>
                <w:szCs w:val="24"/>
              </w:rPr>
            </w:pPr>
            <w:r>
              <w:rPr>
                <w:rFonts w:hint="eastAsia" w:ascii="宋体" w:hAnsi="宋体" w:eastAsia="宋体" w:cs="宋体"/>
                <w:b/>
                <w:sz w:val="24"/>
                <w:szCs w:val="24"/>
              </w:rPr>
              <w:t>注：带</w:t>
            </w:r>
            <w:r>
              <w:rPr>
                <w:rFonts w:hint="eastAsia" w:ascii="宋体" w:hAnsi="宋体" w:eastAsia="宋体" w:cs="宋体"/>
                <w:b/>
                <w:color w:val="000000"/>
                <w:sz w:val="24"/>
                <w:szCs w:val="24"/>
              </w:rPr>
              <w:t>★项</w:t>
            </w:r>
            <w:r>
              <w:rPr>
                <w:rFonts w:hint="eastAsia" w:ascii="宋体" w:hAnsi="宋体" w:eastAsia="宋体" w:cs="宋体"/>
                <w:b/>
                <w:sz w:val="24"/>
                <w:szCs w:val="24"/>
              </w:rPr>
              <w:t>须提供第三方机构出具的带有CMA或CNAS检测报告复印件加盖投标人公章，未提供视为负偏离</w:t>
            </w:r>
          </w:p>
          <w:p w14:paraId="5E6A8E94">
            <w:pPr>
              <w:keepNext w:val="0"/>
              <w:keepLines w:val="0"/>
              <w:pageBreakBefore w:val="0"/>
              <w:kinsoku/>
              <w:wordWrap/>
              <w:overflowPunct/>
              <w:topLinePunct w:val="0"/>
              <w:autoSpaceDE/>
              <w:autoSpaceDN/>
              <w:bidi w:val="0"/>
              <w:adjustRightInd w:val="0"/>
              <w:snapToGrid/>
              <w:spacing w:line="240" w:lineRule="auto"/>
              <w:ind w:left="0"/>
              <w:jc w:val="left"/>
              <w:rPr>
                <w:rFonts w:hint="eastAsia" w:ascii="宋体" w:hAnsi="宋体" w:eastAsia="宋体" w:cs="宋体"/>
                <w:sz w:val="24"/>
                <w:szCs w:val="24"/>
              </w:rPr>
            </w:pPr>
            <w:r>
              <w:rPr>
                <w:rFonts w:hint="eastAsia" w:ascii="宋体" w:hAnsi="宋体" w:eastAsia="宋体" w:cs="宋体"/>
                <w:sz w:val="24"/>
                <w:szCs w:val="24"/>
              </w:rPr>
              <w:t>制作工艺：</w:t>
            </w:r>
          </w:p>
          <w:p w14:paraId="0240884E">
            <w:pPr>
              <w:keepNext w:val="0"/>
              <w:keepLines w:val="0"/>
              <w:pageBreakBefore w:val="0"/>
              <w:kinsoku/>
              <w:wordWrap/>
              <w:overflowPunct/>
              <w:topLinePunct w:val="0"/>
              <w:autoSpaceDE/>
              <w:autoSpaceDN/>
              <w:bidi w:val="0"/>
              <w:adjustRightInd w:val="0"/>
              <w:snapToGrid/>
              <w:spacing w:line="240" w:lineRule="auto"/>
              <w:ind w:left="0"/>
              <w:jc w:val="left"/>
              <w:rPr>
                <w:rFonts w:hint="eastAsia" w:ascii="宋体" w:hAnsi="宋体" w:eastAsia="宋体" w:cs="宋体"/>
                <w:sz w:val="24"/>
                <w:szCs w:val="24"/>
              </w:rPr>
            </w:pPr>
            <w:r>
              <w:rPr>
                <w:rFonts w:hint="eastAsia" w:ascii="宋体" w:hAnsi="宋体" w:eastAsia="宋体" w:cs="宋体"/>
                <w:sz w:val="24"/>
                <w:szCs w:val="24"/>
              </w:rPr>
              <w:t>1.布帘制作比例1：2，布带采用有纺布制作，规格8cm；成分：100%聚酯纤维；符合B1级阻燃标准,甲醛含量≤20mg/kg；配置升降调节钩。</w:t>
            </w:r>
          </w:p>
          <w:p w14:paraId="53A4CD6A">
            <w:pPr>
              <w:keepNext w:val="0"/>
              <w:keepLines w:val="0"/>
              <w:pageBreakBefore w:val="0"/>
              <w:kinsoku/>
              <w:wordWrap/>
              <w:overflowPunct/>
              <w:topLinePunct w:val="0"/>
              <w:autoSpaceDE/>
              <w:autoSpaceDN/>
              <w:bidi w:val="0"/>
              <w:adjustRightInd w:val="0"/>
              <w:snapToGrid/>
              <w:spacing w:line="240" w:lineRule="auto"/>
              <w:ind w:left="0"/>
              <w:jc w:val="left"/>
              <w:rPr>
                <w:rFonts w:hint="eastAsia" w:ascii="宋体" w:hAnsi="宋体" w:eastAsia="宋体" w:cs="宋体"/>
                <w:sz w:val="24"/>
                <w:szCs w:val="24"/>
              </w:rPr>
            </w:pPr>
            <w:r>
              <w:rPr>
                <w:rFonts w:hint="eastAsia" w:ascii="宋体" w:hAnsi="宋体" w:eastAsia="宋体" w:cs="宋体"/>
                <w:sz w:val="24"/>
                <w:szCs w:val="24"/>
              </w:rPr>
              <w:t>2.制作好的窗帘布拼缝平直，无扭曲，无漏针，成品无线头无污迹。</w:t>
            </w:r>
          </w:p>
          <w:p w14:paraId="3296A226">
            <w:pPr>
              <w:keepNext w:val="0"/>
              <w:keepLines w:val="0"/>
              <w:pageBreakBefore w:val="0"/>
              <w:kinsoku/>
              <w:wordWrap/>
              <w:overflowPunct/>
              <w:topLinePunct w:val="0"/>
              <w:autoSpaceDE/>
              <w:autoSpaceDN/>
              <w:bidi w:val="0"/>
              <w:adjustRightInd w:val="0"/>
              <w:snapToGrid/>
              <w:spacing w:line="240" w:lineRule="auto"/>
              <w:ind w:left="0"/>
              <w:jc w:val="left"/>
              <w:rPr>
                <w:rFonts w:hint="eastAsia" w:ascii="宋体" w:hAnsi="宋体" w:eastAsia="宋体" w:cs="宋体"/>
                <w:sz w:val="24"/>
                <w:szCs w:val="24"/>
              </w:rPr>
            </w:pPr>
            <w:r>
              <w:rPr>
                <w:rFonts w:hint="eastAsia" w:ascii="宋体" w:hAnsi="宋体" w:eastAsia="宋体" w:cs="宋体"/>
                <w:sz w:val="24"/>
                <w:szCs w:val="24"/>
              </w:rPr>
              <w:t>3.采用固定褶工艺，钩子套好后必须平整牢固，钩距布置均匀合理。</w:t>
            </w:r>
          </w:p>
          <w:p w14:paraId="2F3A936A">
            <w:pPr>
              <w:keepNext w:val="0"/>
              <w:keepLines w:val="0"/>
              <w:pageBreakBefore w:val="0"/>
              <w:widowControl/>
              <w:kinsoku/>
              <w:wordWrap/>
              <w:overflowPunct/>
              <w:topLinePunct w:val="0"/>
              <w:autoSpaceDE/>
              <w:autoSpaceDN/>
              <w:bidi w:val="0"/>
              <w:adjustRightInd w:val="0"/>
              <w:snapToGrid/>
              <w:spacing w:line="240" w:lineRule="auto"/>
              <w:ind w:left="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sz w:val="24"/>
                <w:szCs w:val="24"/>
              </w:rPr>
              <w:t>4.高温定型</w:t>
            </w:r>
          </w:p>
        </w:tc>
        <w:tc>
          <w:tcPr>
            <w:tcW w:w="2311" w:type="dxa"/>
            <w:shd w:val="clear" w:color="auto" w:fill="auto"/>
            <w:vAlign w:val="center"/>
          </w:tcPr>
          <w:p w14:paraId="1BAC1B85">
            <w:pPr>
              <w:keepNext w:val="0"/>
              <w:keepLines w:val="0"/>
              <w:pageBreakBefore w:val="0"/>
              <w:kinsoku/>
              <w:wordWrap/>
              <w:overflowPunct/>
              <w:topLinePunct w:val="0"/>
              <w:autoSpaceDE/>
              <w:autoSpaceDN/>
              <w:bidi w:val="0"/>
              <w:adjustRightInd w:val="0"/>
              <w:snapToGrid/>
              <w:spacing w:line="240" w:lineRule="auto"/>
              <w:ind w:left="0"/>
              <w:jc w:val="left"/>
              <w:rPr>
                <w:rFonts w:hint="eastAsia" w:ascii="宋体" w:hAnsi="宋体" w:eastAsia="宋体" w:cs="宋体"/>
                <w:b/>
                <w:color w:val="auto"/>
                <w:kern w:val="0"/>
                <w:sz w:val="24"/>
                <w:szCs w:val="24"/>
                <w:highlight w:val="none"/>
              </w:rPr>
            </w:pPr>
            <w:r>
              <w:rPr>
                <w:rFonts w:hint="eastAsia" w:ascii="宋体" w:hAnsi="宋体" w:eastAsia="宋体" w:cs="宋体"/>
                <w:sz w:val="24"/>
                <w:szCs w:val="24"/>
              </w:rPr>
              <w:drawing>
                <wp:inline distT="0" distB="0" distL="0" distR="0">
                  <wp:extent cx="1216025" cy="1449705"/>
                  <wp:effectExtent l="0" t="0" r="3175" b="17145"/>
                  <wp:docPr id="163" name="图片 163" descr="f0f07b3629de487d5e12d1e83d2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3" descr="f0f07b3629de487d5e12d1e83d25715"/>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16025" cy="1449705"/>
                          </a:xfrm>
                          <a:prstGeom prst="rect">
                            <a:avLst/>
                          </a:prstGeom>
                        </pic:spPr>
                      </pic:pic>
                    </a:graphicData>
                  </a:graphic>
                </wp:inline>
              </w:drawing>
            </w:r>
          </w:p>
        </w:tc>
      </w:tr>
      <w:tr w14:paraId="25059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564" w:type="dxa"/>
            <w:shd w:val="clear" w:color="auto" w:fill="auto"/>
            <w:vAlign w:val="center"/>
          </w:tcPr>
          <w:p w14:paraId="5857AE59">
            <w:pPr>
              <w:spacing w:line="240" w:lineRule="auto"/>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rPr>
              <w:t>2</w:t>
            </w:r>
          </w:p>
        </w:tc>
        <w:tc>
          <w:tcPr>
            <w:tcW w:w="1076" w:type="dxa"/>
            <w:shd w:val="clear" w:color="auto" w:fill="auto"/>
            <w:vAlign w:val="center"/>
          </w:tcPr>
          <w:p w14:paraId="65BB053A">
            <w:pPr>
              <w:spacing w:line="240" w:lineRule="auto"/>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手动轨道</w:t>
            </w:r>
          </w:p>
        </w:tc>
        <w:tc>
          <w:tcPr>
            <w:tcW w:w="4926" w:type="dxa"/>
            <w:shd w:val="clear" w:color="auto" w:fill="auto"/>
            <w:vAlign w:val="center"/>
          </w:tcPr>
          <w:p w14:paraId="2608C09D">
            <w:pPr>
              <w:pStyle w:val="258"/>
              <w:numPr>
                <w:ilvl w:val="0"/>
                <w:numId w:val="3"/>
              </w:numPr>
              <w:spacing w:line="240" w:lineRule="auto"/>
              <w:ind w:firstLineChars="0"/>
              <w:rPr>
                <w:rFonts w:hint="eastAsia" w:ascii="宋体" w:hAnsi="宋体" w:eastAsia="宋体" w:cs="宋体"/>
                <w:sz w:val="24"/>
              </w:rPr>
            </w:pPr>
            <w:r>
              <w:rPr>
                <w:rFonts w:hint="eastAsia" w:ascii="宋体" w:hAnsi="宋体" w:eastAsia="宋体" w:cs="宋体"/>
                <w:sz w:val="24"/>
              </w:rPr>
              <w:t>外观质量：型材表面清洁，无裂缝、鼓泡等可视缺陷；</w:t>
            </w:r>
          </w:p>
          <w:p w14:paraId="44A0CE1E">
            <w:pPr>
              <w:pStyle w:val="258"/>
              <w:numPr>
                <w:ilvl w:val="0"/>
                <w:numId w:val="3"/>
              </w:numPr>
              <w:spacing w:line="240" w:lineRule="auto"/>
              <w:ind w:firstLineChars="0"/>
              <w:rPr>
                <w:rFonts w:hint="eastAsia" w:ascii="宋体" w:hAnsi="宋体" w:eastAsia="宋体" w:cs="宋体"/>
                <w:sz w:val="24"/>
              </w:rPr>
            </w:pPr>
            <w:r>
              <w:rPr>
                <w:rFonts w:hint="eastAsia" w:ascii="宋体" w:hAnsi="宋体" w:eastAsia="宋体" w:cs="宋体"/>
                <w:color w:val="000000"/>
                <w:sz w:val="24"/>
              </w:rPr>
              <w:t>★</w:t>
            </w:r>
            <w:r>
              <w:rPr>
                <w:rFonts w:hint="eastAsia" w:ascii="宋体" w:hAnsi="宋体" w:eastAsia="宋体" w:cs="宋体"/>
                <w:sz w:val="24"/>
              </w:rPr>
              <w:t>壁厚：≥1.20mm；</w:t>
            </w:r>
          </w:p>
          <w:p w14:paraId="2870FCF2">
            <w:pPr>
              <w:pStyle w:val="258"/>
              <w:numPr>
                <w:ilvl w:val="0"/>
                <w:numId w:val="3"/>
              </w:numPr>
              <w:spacing w:line="240" w:lineRule="auto"/>
              <w:ind w:firstLineChars="0"/>
              <w:rPr>
                <w:rFonts w:hint="eastAsia" w:ascii="宋体" w:hAnsi="宋体" w:eastAsia="宋体" w:cs="宋体"/>
                <w:sz w:val="24"/>
              </w:rPr>
            </w:pPr>
            <w:r>
              <w:rPr>
                <w:rFonts w:hint="eastAsia" w:ascii="宋体" w:hAnsi="宋体" w:eastAsia="宋体" w:cs="宋体"/>
                <w:color w:val="000000"/>
                <w:sz w:val="24"/>
              </w:rPr>
              <w:t>★</w:t>
            </w:r>
            <w:r>
              <w:rPr>
                <w:rFonts w:hint="eastAsia" w:ascii="宋体" w:hAnsi="宋体" w:eastAsia="宋体" w:cs="宋体"/>
                <w:sz w:val="24"/>
              </w:rPr>
              <w:t>安装码壁厚：≥1.00mm；</w:t>
            </w:r>
          </w:p>
          <w:p w14:paraId="7D637344">
            <w:pPr>
              <w:pStyle w:val="258"/>
              <w:numPr>
                <w:ilvl w:val="0"/>
                <w:numId w:val="3"/>
              </w:numPr>
              <w:spacing w:line="240" w:lineRule="auto"/>
              <w:ind w:firstLineChars="0"/>
              <w:rPr>
                <w:rFonts w:hint="eastAsia" w:ascii="宋体" w:hAnsi="宋体" w:eastAsia="宋体" w:cs="宋体"/>
                <w:sz w:val="24"/>
              </w:rPr>
            </w:pPr>
            <w:r>
              <w:rPr>
                <w:rFonts w:hint="eastAsia" w:ascii="宋体" w:hAnsi="宋体" w:eastAsia="宋体" w:cs="宋体"/>
                <w:color w:val="000000"/>
                <w:sz w:val="24"/>
              </w:rPr>
              <w:t>★</w:t>
            </w:r>
            <w:r>
              <w:rPr>
                <w:rFonts w:hint="eastAsia" w:ascii="宋体" w:hAnsi="宋体" w:eastAsia="宋体" w:cs="宋体"/>
                <w:sz w:val="24"/>
              </w:rPr>
              <w:t>弯曲度≤0.05mm；</w:t>
            </w:r>
          </w:p>
          <w:p w14:paraId="08F58E45">
            <w:pPr>
              <w:pStyle w:val="258"/>
              <w:numPr>
                <w:ilvl w:val="0"/>
                <w:numId w:val="3"/>
              </w:numPr>
              <w:spacing w:line="240" w:lineRule="auto"/>
              <w:ind w:firstLineChars="0"/>
              <w:rPr>
                <w:rFonts w:hint="eastAsia" w:ascii="宋体" w:hAnsi="宋体" w:eastAsia="宋体" w:cs="宋体"/>
                <w:sz w:val="24"/>
              </w:rPr>
            </w:pPr>
            <w:r>
              <w:rPr>
                <w:rFonts w:hint="eastAsia" w:ascii="宋体" w:hAnsi="宋体" w:eastAsia="宋体" w:cs="宋体"/>
                <w:color w:val="000000"/>
                <w:sz w:val="24"/>
              </w:rPr>
              <w:t>★</w:t>
            </w:r>
            <w:r>
              <w:rPr>
                <w:rFonts w:hint="eastAsia" w:ascii="宋体" w:hAnsi="宋体" w:eastAsia="宋体" w:cs="宋体"/>
                <w:sz w:val="24"/>
              </w:rPr>
              <w:t>扭拧度≤0.1mm/m；</w:t>
            </w:r>
          </w:p>
          <w:p w14:paraId="7F4500B8">
            <w:pPr>
              <w:pStyle w:val="258"/>
              <w:numPr>
                <w:ilvl w:val="0"/>
                <w:numId w:val="3"/>
              </w:numPr>
              <w:spacing w:line="240" w:lineRule="auto"/>
              <w:ind w:firstLineChars="0"/>
              <w:rPr>
                <w:rFonts w:hint="eastAsia" w:ascii="宋体" w:hAnsi="宋体" w:eastAsia="宋体" w:cs="宋体"/>
                <w:sz w:val="24"/>
              </w:rPr>
            </w:pPr>
            <w:r>
              <w:rPr>
                <w:rFonts w:hint="eastAsia" w:ascii="宋体" w:hAnsi="宋体" w:eastAsia="宋体" w:cs="宋体"/>
                <w:sz w:val="24"/>
              </w:rPr>
              <w:t>拉伸试验：规定非比例延伸强度≥190Mpa、抗拉强度≥225 Mpa、断后伸长率≥14%；</w:t>
            </w:r>
          </w:p>
          <w:p w14:paraId="727DE869">
            <w:pPr>
              <w:pStyle w:val="258"/>
              <w:numPr>
                <w:ilvl w:val="0"/>
                <w:numId w:val="3"/>
              </w:numPr>
              <w:spacing w:line="240" w:lineRule="auto"/>
              <w:ind w:firstLineChars="0"/>
              <w:rPr>
                <w:rFonts w:hint="eastAsia" w:ascii="宋体" w:hAnsi="宋体" w:eastAsia="宋体" w:cs="宋体"/>
                <w:sz w:val="24"/>
              </w:rPr>
            </w:pPr>
            <w:r>
              <w:rPr>
                <w:rFonts w:hint="eastAsia" w:ascii="宋体" w:hAnsi="宋体" w:eastAsia="宋体" w:cs="宋体"/>
                <w:sz w:val="24"/>
              </w:rPr>
              <w:t>漆膜硬度≥5H；</w:t>
            </w:r>
          </w:p>
          <w:p w14:paraId="2A20D8F6">
            <w:pPr>
              <w:pStyle w:val="258"/>
              <w:numPr>
                <w:ilvl w:val="0"/>
                <w:numId w:val="3"/>
              </w:numPr>
              <w:spacing w:line="240" w:lineRule="auto"/>
              <w:ind w:firstLineChars="0"/>
              <w:rPr>
                <w:rFonts w:hint="eastAsia" w:ascii="宋体" w:hAnsi="宋体" w:eastAsia="宋体" w:cs="宋体"/>
                <w:sz w:val="24"/>
              </w:rPr>
            </w:pPr>
            <w:r>
              <w:rPr>
                <w:rFonts w:hint="eastAsia" w:ascii="宋体" w:hAnsi="宋体" w:eastAsia="宋体" w:cs="宋体"/>
                <w:color w:val="000000"/>
                <w:sz w:val="24"/>
              </w:rPr>
              <w:t>★</w:t>
            </w:r>
            <w:r>
              <w:rPr>
                <w:rFonts w:hint="eastAsia" w:ascii="宋体" w:hAnsi="宋体" w:eastAsia="宋体" w:cs="宋体"/>
                <w:sz w:val="24"/>
              </w:rPr>
              <w:t>硬度试验：韦氏硬度≥14HW、安装码硬度≥77HV5；</w:t>
            </w:r>
          </w:p>
          <w:p w14:paraId="6A94B1C4">
            <w:pPr>
              <w:pStyle w:val="258"/>
              <w:numPr>
                <w:ilvl w:val="0"/>
                <w:numId w:val="3"/>
              </w:numPr>
              <w:spacing w:line="240" w:lineRule="auto"/>
              <w:ind w:firstLineChars="0"/>
              <w:rPr>
                <w:rFonts w:hint="eastAsia" w:ascii="宋体" w:hAnsi="宋体" w:eastAsia="宋体" w:cs="宋体"/>
                <w:sz w:val="24"/>
              </w:rPr>
            </w:pPr>
            <w:r>
              <w:rPr>
                <w:rFonts w:hint="eastAsia" w:ascii="宋体" w:hAnsi="宋体" w:eastAsia="宋体" w:cs="宋体"/>
                <w:sz w:val="24"/>
              </w:rPr>
              <w:t>漆膜附着性：干附着性0级，湿附着性0级；</w:t>
            </w:r>
          </w:p>
          <w:p w14:paraId="098110B8">
            <w:pPr>
              <w:pStyle w:val="258"/>
              <w:numPr>
                <w:ilvl w:val="0"/>
                <w:numId w:val="3"/>
              </w:numPr>
              <w:spacing w:line="240" w:lineRule="auto"/>
              <w:ind w:firstLineChars="0"/>
              <w:rPr>
                <w:rFonts w:hint="eastAsia" w:ascii="宋体" w:hAnsi="宋体" w:eastAsia="宋体" w:cs="宋体"/>
                <w:sz w:val="24"/>
              </w:rPr>
            </w:pPr>
            <w:r>
              <w:rPr>
                <w:rFonts w:hint="eastAsia" w:ascii="宋体" w:hAnsi="宋体" w:eastAsia="宋体" w:cs="宋体"/>
                <w:sz w:val="24"/>
              </w:rPr>
              <w:t>涂层厚度：≥68μm；</w:t>
            </w:r>
          </w:p>
          <w:p w14:paraId="49C8BB0D">
            <w:pPr>
              <w:pStyle w:val="258"/>
              <w:numPr>
                <w:ilvl w:val="0"/>
                <w:numId w:val="3"/>
              </w:numPr>
              <w:spacing w:line="240" w:lineRule="auto"/>
              <w:ind w:firstLineChars="0"/>
              <w:rPr>
                <w:rFonts w:hint="eastAsia" w:ascii="宋体" w:hAnsi="宋体" w:eastAsia="宋体" w:cs="宋体"/>
                <w:sz w:val="24"/>
              </w:rPr>
            </w:pPr>
            <w:r>
              <w:rPr>
                <w:rFonts w:hint="eastAsia" w:ascii="宋体" w:hAnsi="宋体" w:eastAsia="宋体" w:cs="宋体"/>
                <w:sz w:val="24"/>
              </w:rPr>
              <w:t>耐盐雾腐蚀性（48H）≥9.5级；</w:t>
            </w:r>
          </w:p>
          <w:p w14:paraId="171BC5CC">
            <w:pPr>
              <w:pStyle w:val="258"/>
              <w:numPr>
                <w:ilvl w:val="0"/>
                <w:numId w:val="3"/>
              </w:numPr>
              <w:spacing w:line="240" w:lineRule="auto"/>
              <w:ind w:firstLineChars="0"/>
              <w:rPr>
                <w:rFonts w:hint="eastAsia" w:ascii="宋体" w:hAnsi="宋体" w:eastAsia="宋体" w:cs="宋体"/>
                <w:sz w:val="24"/>
              </w:rPr>
            </w:pPr>
            <w:r>
              <w:rPr>
                <w:rFonts w:hint="eastAsia" w:ascii="宋体" w:hAnsi="宋体" w:eastAsia="宋体" w:cs="宋体"/>
                <w:sz w:val="24"/>
              </w:rPr>
              <w:t>耐碱性（24H）≥10级</w:t>
            </w:r>
          </w:p>
          <w:p w14:paraId="18E10041">
            <w:pPr>
              <w:pStyle w:val="258"/>
              <w:numPr>
                <w:ilvl w:val="0"/>
                <w:numId w:val="3"/>
              </w:numPr>
              <w:spacing w:line="240" w:lineRule="auto"/>
              <w:ind w:firstLineChars="0"/>
              <w:rPr>
                <w:rFonts w:hint="eastAsia" w:ascii="宋体" w:hAnsi="宋体" w:eastAsia="宋体" w:cs="宋体"/>
                <w:sz w:val="24"/>
              </w:rPr>
            </w:pPr>
            <w:r>
              <w:rPr>
                <w:rFonts w:hint="eastAsia" w:ascii="宋体" w:hAnsi="宋体" w:eastAsia="宋体" w:cs="宋体"/>
                <w:sz w:val="24"/>
              </w:rPr>
              <w:t>耐盐酸性：试验后，目视膜层表面无起泡、变色和其他明显现象；</w:t>
            </w:r>
          </w:p>
          <w:p w14:paraId="78C974BD">
            <w:pPr>
              <w:pStyle w:val="258"/>
              <w:numPr>
                <w:ilvl w:val="0"/>
                <w:numId w:val="3"/>
              </w:numPr>
              <w:spacing w:line="240" w:lineRule="auto"/>
              <w:ind w:firstLineChars="0"/>
              <w:rPr>
                <w:rFonts w:hint="eastAsia" w:ascii="宋体" w:hAnsi="宋体" w:eastAsia="宋体" w:cs="宋体"/>
                <w:sz w:val="24"/>
              </w:rPr>
            </w:pPr>
            <w:r>
              <w:rPr>
                <w:rFonts w:hint="eastAsia" w:ascii="宋体" w:hAnsi="宋体" w:eastAsia="宋体" w:cs="宋体"/>
                <w:sz w:val="24"/>
              </w:rPr>
              <w:t>耐沸水性：试验后，膜层表面无皱纹、裂纹、气泡、脱落及变色，附着性为0级；</w:t>
            </w:r>
          </w:p>
          <w:p w14:paraId="2F764D05">
            <w:pPr>
              <w:pStyle w:val="258"/>
              <w:numPr>
                <w:ilvl w:val="0"/>
                <w:numId w:val="3"/>
              </w:numPr>
              <w:spacing w:line="240" w:lineRule="auto"/>
              <w:ind w:firstLineChars="0"/>
              <w:rPr>
                <w:rFonts w:hint="eastAsia" w:ascii="宋体" w:hAnsi="宋体" w:eastAsia="宋体" w:cs="宋体"/>
                <w:sz w:val="24"/>
              </w:rPr>
            </w:pPr>
            <w:r>
              <w:rPr>
                <w:rFonts w:hint="eastAsia" w:ascii="宋体" w:hAnsi="宋体" w:eastAsia="宋体" w:cs="宋体"/>
                <w:sz w:val="24"/>
              </w:rPr>
              <w:t>耐硝酸性：试验后，目视膜层表面无起泡、变色、脱色和其他明显变化；</w:t>
            </w:r>
          </w:p>
          <w:p w14:paraId="7B69942A">
            <w:pPr>
              <w:pStyle w:val="258"/>
              <w:numPr>
                <w:ilvl w:val="0"/>
                <w:numId w:val="3"/>
              </w:numPr>
              <w:spacing w:line="240" w:lineRule="auto"/>
              <w:ind w:firstLineChars="0"/>
              <w:rPr>
                <w:rFonts w:hint="eastAsia" w:ascii="宋体" w:hAnsi="宋体" w:eastAsia="宋体" w:cs="宋体"/>
                <w:sz w:val="24"/>
              </w:rPr>
            </w:pPr>
            <w:r>
              <w:rPr>
                <w:rFonts w:hint="eastAsia" w:ascii="宋体" w:hAnsi="宋体" w:eastAsia="宋体" w:cs="宋体"/>
                <w:sz w:val="24"/>
              </w:rPr>
              <w:t>耐溶剂性：试验后，膜层无软化和其他明显变化；</w:t>
            </w:r>
          </w:p>
          <w:p w14:paraId="72C64499">
            <w:pPr>
              <w:pStyle w:val="258"/>
              <w:numPr>
                <w:ilvl w:val="0"/>
                <w:numId w:val="3"/>
              </w:numPr>
              <w:spacing w:line="240" w:lineRule="auto"/>
              <w:ind w:firstLineChars="0"/>
              <w:rPr>
                <w:rFonts w:hint="eastAsia" w:ascii="宋体" w:hAnsi="宋体" w:eastAsia="宋体" w:cs="宋体"/>
                <w:sz w:val="24"/>
              </w:rPr>
            </w:pPr>
            <w:r>
              <w:rPr>
                <w:rFonts w:hint="eastAsia" w:ascii="宋体" w:hAnsi="宋体" w:eastAsia="宋体" w:cs="宋体"/>
                <w:sz w:val="24"/>
              </w:rPr>
              <w:t>耐磨性：落下的磨料质量3500g时，涂层未被磨穿；</w:t>
            </w:r>
          </w:p>
          <w:p w14:paraId="3E59100E">
            <w:pPr>
              <w:pStyle w:val="258"/>
              <w:numPr>
                <w:ilvl w:val="0"/>
                <w:numId w:val="3"/>
              </w:numPr>
              <w:spacing w:line="240" w:lineRule="auto"/>
              <w:ind w:firstLineChars="0"/>
              <w:rPr>
                <w:rFonts w:hint="eastAsia" w:ascii="宋体" w:hAnsi="宋体" w:eastAsia="宋体" w:cs="宋体"/>
                <w:sz w:val="24"/>
              </w:rPr>
            </w:pPr>
            <w:r>
              <w:rPr>
                <w:rFonts w:hint="eastAsia" w:ascii="宋体" w:hAnsi="宋体" w:eastAsia="宋体" w:cs="宋体"/>
                <w:sz w:val="24"/>
              </w:rPr>
              <w:t>化学成分：硅≤0.39%、铁≤0.29%g、铜≤0.099%、锰≤0.063%、镁≤0.61%、铬≤0.012%、锌≤0.083%、钛≤0.012%；</w:t>
            </w:r>
          </w:p>
          <w:p w14:paraId="48D515D6">
            <w:pPr>
              <w:pStyle w:val="258"/>
              <w:numPr>
                <w:ilvl w:val="0"/>
                <w:numId w:val="3"/>
              </w:numPr>
              <w:spacing w:line="240" w:lineRule="auto"/>
              <w:ind w:firstLineChars="0"/>
              <w:rPr>
                <w:rFonts w:hint="eastAsia" w:ascii="宋体" w:hAnsi="宋体" w:eastAsia="宋体" w:cs="宋体"/>
                <w:sz w:val="24"/>
              </w:rPr>
            </w:pPr>
            <w:r>
              <w:rPr>
                <w:rFonts w:hint="eastAsia" w:ascii="宋体" w:hAnsi="宋体" w:eastAsia="宋体" w:cs="宋体"/>
                <w:sz w:val="24"/>
              </w:rPr>
              <w:t>轨道承重：施加30Kg载荷，未变形；</w:t>
            </w:r>
          </w:p>
          <w:p w14:paraId="5730060B">
            <w:pPr>
              <w:pStyle w:val="258"/>
              <w:numPr>
                <w:ilvl w:val="0"/>
                <w:numId w:val="3"/>
              </w:numPr>
              <w:spacing w:line="240" w:lineRule="auto"/>
              <w:ind w:firstLineChars="0"/>
              <w:rPr>
                <w:rFonts w:hint="eastAsia" w:ascii="宋体" w:hAnsi="宋体" w:eastAsia="宋体" w:cs="宋体"/>
                <w:sz w:val="24"/>
              </w:rPr>
            </w:pPr>
            <w:r>
              <w:rPr>
                <w:rFonts w:hint="eastAsia" w:ascii="宋体" w:hAnsi="宋体" w:eastAsia="宋体" w:cs="宋体"/>
                <w:sz w:val="24"/>
              </w:rPr>
              <w:t>滑轮承重（单个）：施加20Kg载荷，未变形；</w:t>
            </w:r>
          </w:p>
          <w:p w14:paraId="19921F43">
            <w:pPr>
              <w:pStyle w:val="258"/>
              <w:numPr>
                <w:ilvl w:val="0"/>
                <w:numId w:val="3"/>
              </w:numPr>
              <w:spacing w:line="240" w:lineRule="auto"/>
              <w:ind w:firstLineChars="0"/>
              <w:rPr>
                <w:rFonts w:hint="eastAsia" w:ascii="宋体" w:hAnsi="宋体" w:eastAsia="宋体" w:cs="宋体"/>
                <w:sz w:val="24"/>
              </w:rPr>
            </w:pPr>
            <w:r>
              <w:rPr>
                <w:rFonts w:hint="eastAsia" w:ascii="宋体" w:hAnsi="宋体" w:eastAsia="宋体" w:cs="宋体"/>
                <w:sz w:val="24"/>
              </w:rPr>
              <w:t>封口承重：施加20Kg载荷，未变形；</w:t>
            </w:r>
          </w:p>
          <w:p w14:paraId="60FA84A8">
            <w:pPr>
              <w:pStyle w:val="258"/>
              <w:numPr>
                <w:ilvl w:val="0"/>
                <w:numId w:val="3"/>
              </w:numPr>
              <w:spacing w:line="240" w:lineRule="auto"/>
              <w:ind w:firstLineChars="0"/>
              <w:rPr>
                <w:rFonts w:hint="eastAsia" w:ascii="宋体" w:hAnsi="宋体" w:eastAsia="宋体" w:cs="宋体"/>
                <w:sz w:val="24"/>
              </w:rPr>
            </w:pPr>
            <w:r>
              <w:rPr>
                <w:rFonts w:hint="eastAsia" w:ascii="宋体" w:hAnsi="宋体" w:eastAsia="宋体" w:cs="宋体"/>
                <w:sz w:val="24"/>
              </w:rPr>
              <w:t>铅≤10mg/kg；</w:t>
            </w:r>
          </w:p>
          <w:p w14:paraId="68A65700">
            <w:pPr>
              <w:pStyle w:val="258"/>
              <w:numPr>
                <w:ilvl w:val="0"/>
                <w:numId w:val="3"/>
              </w:numPr>
              <w:spacing w:line="240" w:lineRule="auto"/>
              <w:ind w:firstLineChars="0"/>
              <w:rPr>
                <w:rFonts w:hint="eastAsia" w:ascii="宋体" w:hAnsi="宋体" w:eastAsia="宋体" w:cs="宋体"/>
                <w:sz w:val="24"/>
              </w:rPr>
            </w:pPr>
            <w:r>
              <w:rPr>
                <w:rFonts w:hint="eastAsia" w:ascii="宋体" w:hAnsi="宋体" w:eastAsia="宋体" w:cs="宋体"/>
                <w:sz w:val="24"/>
              </w:rPr>
              <w:t>镉≤5mg/kg；</w:t>
            </w:r>
          </w:p>
          <w:p w14:paraId="06C31DC7">
            <w:pPr>
              <w:pStyle w:val="258"/>
              <w:numPr>
                <w:ilvl w:val="0"/>
                <w:numId w:val="3"/>
              </w:numPr>
              <w:spacing w:line="240" w:lineRule="auto"/>
              <w:ind w:firstLineChars="0"/>
              <w:rPr>
                <w:rFonts w:hint="eastAsia" w:ascii="宋体" w:hAnsi="宋体" w:eastAsia="宋体" w:cs="宋体"/>
                <w:sz w:val="24"/>
              </w:rPr>
            </w:pPr>
            <w:r>
              <w:rPr>
                <w:rFonts w:hint="eastAsia" w:ascii="宋体" w:hAnsi="宋体" w:eastAsia="宋体" w:cs="宋体"/>
                <w:sz w:val="24"/>
              </w:rPr>
              <w:t>汞≤5mg/kg；</w:t>
            </w:r>
          </w:p>
          <w:p w14:paraId="69C07DA0">
            <w:pPr>
              <w:widowControl/>
              <w:adjustRightInd w:val="0"/>
              <w:spacing w:line="240" w:lineRule="auto"/>
              <w:ind w:left="-63" w:leftChars="-30" w:right="-67" w:rightChars="-32"/>
              <w:jc w:val="left"/>
              <w:rPr>
                <w:rFonts w:hint="eastAsia" w:ascii="宋体" w:hAnsi="宋体" w:eastAsia="宋体" w:cs="宋体"/>
                <w:bCs/>
                <w:kern w:val="0"/>
                <w:sz w:val="24"/>
              </w:rPr>
            </w:pPr>
          </w:p>
          <w:p w14:paraId="08954050">
            <w:pPr>
              <w:widowControl/>
              <w:spacing w:line="24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b/>
                <w:sz w:val="24"/>
              </w:rPr>
              <w:t>注：带</w:t>
            </w:r>
            <w:r>
              <w:rPr>
                <w:rFonts w:hint="eastAsia" w:ascii="宋体" w:hAnsi="宋体" w:eastAsia="宋体" w:cs="宋体"/>
                <w:b/>
                <w:color w:val="000000"/>
                <w:sz w:val="24"/>
              </w:rPr>
              <w:t>★项</w:t>
            </w:r>
            <w:r>
              <w:rPr>
                <w:rFonts w:hint="eastAsia" w:ascii="宋体" w:hAnsi="宋体" w:eastAsia="宋体" w:cs="宋体"/>
                <w:b/>
                <w:sz w:val="24"/>
              </w:rPr>
              <w:t>须提供第三方机构出具的带有CMA或CNAS检测报告复印件加盖投标人公章，未提供视为负偏离</w:t>
            </w:r>
          </w:p>
        </w:tc>
        <w:tc>
          <w:tcPr>
            <w:tcW w:w="2311" w:type="dxa"/>
            <w:shd w:val="clear" w:color="auto" w:fill="auto"/>
            <w:vAlign w:val="center"/>
          </w:tcPr>
          <w:p w14:paraId="5E373330">
            <w:pPr>
              <w:spacing w:line="240" w:lineRule="auto"/>
              <w:jc w:val="center"/>
              <w:rPr>
                <w:rFonts w:hint="eastAsia" w:ascii="宋体" w:hAnsi="宋体" w:eastAsia="宋体" w:cs="宋体"/>
                <w:b/>
                <w:bCs/>
                <w:kern w:val="2"/>
                <w:sz w:val="24"/>
                <w:szCs w:val="24"/>
                <w:lang w:val="en-US" w:eastAsia="zh-CN" w:bidi="ar-SA"/>
              </w:rPr>
            </w:pPr>
            <w:r>
              <w:rPr>
                <w:rFonts w:hint="eastAsia" w:ascii="宋体" w:hAnsi="宋体" w:eastAsia="宋体" w:cs="宋体"/>
                <w:sz w:val="24"/>
              </w:rPr>
              <w:drawing>
                <wp:inline distT="0" distB="0" distL="0" distR="0">
                  <wp:extent cx="1305560" cy="1181100"/>
                  <wp:effectExtent l="0" t="0" r="8890" b="0"/>
                  <wp:docPr id="164" name="图片 17" descr="https://img.alicdn.com/imgextra/i3/2209541689211/O1CN01i2YsLG2HugyLE9WgW_!!2209541689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7" descr="https://img.alicdn.com/imgextra/i3/2209541689211/O1CN01i2YsLG2HugyLE9WgW_!!2209541689211.jpg"/>
                          <pic:cNvPicPr>
                            <a:picLocks noChangeAspect="1" noChangeArrowheads="1"/>
                          </pic:cNvPicPr>
                        </pic:nvPicPr>
                        <pic:blipFill>
                          <a:blip r:embed="rId29" cstate="print">
                            <a:extLst>
                              <a:ext uri="{28A0092B-C50C-407E-A947-70E740481C1C}">
                                <a14:useLocalDpi xmlns:a14="http://schemas.microsoft.com/office/drawing/2010/main" val="0"/>
                              </a:ext>
                            </a:extLst>
                          </a:blip>
                          <a:srcRect t="34147" b="7414"/>
                          <a:stretch>
                            <a:fillRect/>
                          </a:stretch>
                        </pic:blipFill>
                        <pic:spPr>
                          <a:xfrm>
                            <a:off x="0" y="0"/>
                            <a:ext cx="1317243" cy="1192117"/>
                          </a:xfrm>
                          <a:prstGeom prst="rect">
                            <a:avLst/>
                          </a:prstGeom>
                          <a:noFill/>
                          <a:ln>
                            <a:noFill/>
                          </a:ln>
                        </pic:spPr>
                      </pic:pic>
                    </a:graphicData>
                  </a:graphic>
                </wp:inline>
              </w:drawing>
            </w:r>
          </w:p>
        </w:tc>
      </w:tr>
      <w:tr w14:paraId="4EE98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564" w:type="dxa"/>
            <w:shd w:val="clear" w:color="auto" w:fill="auto"/>
            <w:vAlign w:val="center"/>
          </w:tcPr>
          <w:p w14:paraId="3B20A17A">
            <w:pPr>
              <w:spacing w:line="240" w:lineRule="auto"/>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3</w:t>
            </w:r>
          </w:p>
        </w:tc>
        <w:tc>
          <w:tcPr>
            <w:tcW w:w="1076" w:type="dxa"/>
            <w:shd w:val="clear" w:color="auto" w:fill="auto"/>
            <w:vAlign w:val="center"/>
          </w:tcPr>
          <w:p w14:paraId="1C9CBB52">
            <w:pPr>
              <w:spacing w:line="240" w:lineRule="auto"/>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0"/>
                <w:sz w:val="24"/>
              </w:rPr>
              <w:t>阳光卷帘</w:t>
            </w:r>
          </w:p>
        </w:tc>
        <w:tc>
          <w:tcPr>
            <w:tcW w:w="4926" w:type="dxa"/>
            <w:shd w:val="clear" w:color="auto" w:fill="auto"/>
            <w:vAlign w:val="top"/>
          </w:tcPr>
          <w:p w14:paraId="7FBCCA76">
            <w:pPr>
              <w:pStyle w:val="258"/>
              <w:numPr>
                <w:ilvl w:val="0"/>
                <w:numId w:val="4"/>
              </w:numPr>
              <w:spacing w:line="240" w:lineRule="auto"/>
              <w:ind w:firstLineChars="0"/>
              <w:rPr>
                <w:rFonts w:hint="eastAsia" w:ascii="宋体" w:hAnsi="宋体" w:eastAsia="宋体" w:cs="宋体"/>
                <w:sz w:val="24"/>
              </w:rPr>
            </w:pPr>
            <w:r>
              <w:rPr>
                <w:rFonts w:hint="eastAsia" w:ascii="宋体" w:hAnsi="宋体" w:eastAsia="宋体" w:cs="宋体"/>
                <w:sz w:val="24"/>
              </w:rPr>
              <w:t>纤维含量：100%玻璃纤维（非纤维物质除外）</w:t>
            </w:r>
          </w:p>
          <w:p w14:paraId="3A99D1BD">
            <w:pPr>
              <w:pStyle w:val="258"/>
              <w:numPr>
                <w:ilvl w:val="0"/>
                <w:numId w:val="4"/>
              </w:numPr>
              <w:spacing w:line="240" w:lineRule="auto"/>
              <w:ind w:firstLineChars="0"/>
              <w:rPr>
                <w:rFonts w:hint="eastAsia" w:ascii="宋体" w:hAnsi="宋体" w:eastAsia="宋体" w:cs="宋体"/>
                <w:sz w:val="24"/>
              </w:rPr>
            </w:pPr>
            <w:r>
              <w:rPr>
                <w:rFonts w:hint="eastAsia" w:ascii="宋体" w:hAnsi="宋体" w:eastAsia="宋体" w:cs="宋体"/>
                <w:sz w:val="24"/>
              </w:rPr>
              <w:t>耐光、汗复合色牢度：变色≥4级</w:t>
            </w:r>
          </w:p>
          <w:p w14:paraId="085AF44A">
            <w:pPr>
              <w:pStyle w:val="258"/>
              <w:numPr>
                <w:ilvl w:val="0"/>
                <w:numId w:val="4"/>
              </w:numPr>
              <w:spacing w:line="240" w:lineRule="auto"/>
              <w:ind w:firstLineChars="0"/>
              <w:rPr>
                <w:rFonts w:hint="eastAsia" w:ascii="宋体" w:hAnsi="宋体" w:eastAsia="宋体" w:cs="宋体"/>
                <w:sz w:val="24"/>
              </w:rPr>
            </w:pPr>
            <w:r>
              <w:rPr>
                <w:rFonts w:hint="eastAsia" w:ascii="宋体" w:hAnsi="宋体" w:eastAsia="宋体" w:cs="宋体"/>
                <w:sz w:val="24"/>
              </w:rPr>
              <w:t>耐海水色牢度：变色≥4级，沾色≥4级</w:t>
            </w:r>
          </w:p>
          <w:p w14:paraId="5D3293BC">
            <w:pPr>
              <w:pStyle w:val="258"/>
              <w:numPr>
                <w:ilvl w:val="0"/>
                <w:numId w:val="4"/>
              </w:numPr>
              <w:spacing w:line="240" w:lineRule="auto"/>
              <w:ind w:firstLineChars="0"/>
              <w:rPr>
                <w:rFonts w:hint="eastAsia" w:ascii="宋体" w:hAnsi="宋体" w:eastAsia="宋体" w:cs="宋体"/>
                <w:sz w:val="24"/>
              </w:rPr>
            </w:pPr>
            <w:r>
              <w:rPr>
                <w:rFonts w:hint="eastAsia" w:ascii="宋体" w:hAnsi="宋体" w:eastAsia="宋体" w:cs="宋体"/>
                <w:sz w:val="24"/>
              </w:rPr>
              <w:t>耐氯化水（游泳池水）色牢度：变色≥4级</w:t>
            </w:r>
          </w:p>
          <w:p w14:paraId="132A4339">
            <w:pPr>
              <w:pStyle w:val="258"/>
              <w:numPr>
                <w:ilvl w:val="0"/>
                <w:numId w:val="4"/>
              </w:numPr>
              <w:spacing w:line="240" w:lineRule="auto"/>
              <w:ind w:firstLineChars="0"/>
              <w:rPr>
                <w:rFonts w:hint="eastAsia" w:ascii="宋体" w:hAnsi="宋体" w:eastAsia="宋体" w:cs="宋体"/>
                <w:sz w:val="24"/>
              </w:rPr>
            </w:pPr>
            <w:r>
              <w:rPr>
                <w:rFonts w:hint="eastAsia" w:ascii="宋体" w:hAnsi="宋体" w:eastAsia="宋体" w:cs="宋体"/>
                <w:sz w:val="24"/>
              </w:rPr>
              <w:t>酚黄变：≥4级</w:t>
            </w:r>
          </w:p>
          <w:p w14:paraId="480E9A49">
            <w:pPr>
              <w:pStyle w:val="258"/>
              <w:numPr>
                <w:ilvl w:val="0"/>
                <w:numId w:val="4"/>
              </w:numPr>
              <w:spacing w:line="240" w:lineRule="auto"/>
              <w:ind w:firstLineChars="0"/>
              <w:rPr>
                <w:rFonts w:hint="eastAsia" w:ascii="宋体" w:hAnsi="宋体" w:eastAsia="宋体" w:cs="宋体"/>
                <w:sz w:val="24"/>
              </w:rPr>
            </w:pPr>
            <w:r>
              <w:rPr>
                <w:rFonts w:hint="eastAsia" w:ascii="宋体" w:hAnsi="宋体" w:eastAsia="宋体" w:cs="宋体"/>
                <w:sz w:val="24"/>
              </w:rPr>
              <w:t>染料迁移性能：沾色≥4级</w:t>
            </w:r>
          </w:p>
          <w:p w14:paraId="3C980BDE">
            <w:pPr>
              <w:pStyle w:val="258"/>
              <w:numPr>
                <w:ilvl w:val="0"/>
                <w:numId w:val="4"/>
              </w:numPr>
              <w:spacing w:line="240" w:lineRule="auto"/>
              <w:ind w:firstLineChars="0"/>
              <w:rPr>
                <w:rFonts w:hint="eastAsia" w:ascii="宋体" w:hAnsi="宋体" w:eastAsia="宋体" w:cs="宋体"/>
                <w:sz w:val="24"/>
              </w:rPr>
            </w:pPr>
            <w:r>
              <w:rPr>
                <w:rFonts w:hint="eastAsia" w:ascii="宋体" w:hAnsi="宋体" w:eastAsia="宋体" w:cs="宋体"/>
                <w:sz w:val="24"/>
              </w:rPr>
              <w:t>含油率：≤0.72%</w:t>
            </w:r>
          </w:p>
          <w:p w14:paraId="4FCC7758">
            <w:pPr>
              <w:pStyle w:val="258"/>
              <w:numPr>
                <w:ilvl w:val="0"/>
                <w:numId w:val="4"/>
              </w:numPr>
              <w:spacing w:line="240" w:lineRule="auto"/>
              <w:ind w:firstLineChars="0"/>
              <w:rPr>
                <w:rFonts w:hint="eastAsia" w:ascii="宋体" w:hAnsi="宋体" w:eastAsia="宋体" w:cs="宋体"/>
                <w:sz w:val="24"/>
              </w:rPr>
            </w:pPr>
            <w:r>
              <w:rPr>
                <w:rFonts w:hint="eastAsia" w:ascii="宋体" w:hAnsi="宋体" w:eastAsia="宋体" w:cs="宋体"/>
                <w:sz w:val="24"/>
              </w:rPr>
              <w:t>表面抗湿性：洗前≥3级</w:t>
            </w:r>
          </w:p>
          <w:p w14:paraId="6B54DAA9">
            <w:pPr>
              <w:pStyle w:val="258"/>
              <w:numPr>
                <w:ilvl w:val="0"/>
                <w:numId w:val="4"/>
              </w:numPr>
              <w:spacing w:line="240" w:lineRule="auto"/>
              <w:ind w:firstLineChars="0"/>
              <w:rPr>
                <w:rFonts w:hint="eastAsia" w:ascii="宋体" w:hAnsi="宋体" w:eastAsia="宋体" w:cs="宋体"/>
                <w:sz w:val="24"/>
              </w:rPr>
            </w:pPr>
            <w:r>
              <w:rPr>
                <w:rFonts w:hint="eastAsia" w:ascii="宋体" w:hAnsi="宋体" w:eastAsia="宋体" w:cs="宋体"/>
                <w:sz w:val="24"/>
              </w:rPr>
              <w:t>脱毛率：≤0.4%</w:t>
            </w:r>
          </w:p>
          <w:p w14:paraId="7F60C110">
            <w:pPr>
              <w:pStyle w:val="258"/>
              <w:numPr>
                <w:ilvl w:val="0"/>
                <w:numId w:val="4"/>
              </w:numPr>
              <w:spacing w:line="240" w:lineRule="auto"/>
              <w:ind w:firstLineChars="0"/>
              <w:rPr>
                <w:rFonts w:hint="eastAsia" w:ascii="宋体" w:hAnsi="宋体" w:eastAsia="宋体" w:cs="宋体"/>
                <w:sz w:val="24"/>
              </w:rPr>
            </w:pPr>
            <w:r>
              <w:rPr>
                <w:rFonts w:hint="eastAsia" w:ascii="宋体" w:hAnsi="宋体" w:eastAsia="宋体" w:cs="宋体"/>
                <w:sz w:val="24"/>
              </w:rPr>
              <w:t>断针残留物：符合标准要求</w:t>
            </w:r>
          </w:p>
          <w:p w14:paraId="733D20AF">
            <w:pPr>
              <w:pStyle w:val="258"/>
              <w:numPr>
                <w:ilvl w:val="0"/>
                <w:numId w:val="4"/>
              </w:numPr>
              <w:spacing w:line="240" w:lineRule="auto"/>
              <w:ind w:firstLineChars="0"/>
              <w:rPr>
                <w:rFonts w:hint="eastAsia" w:ascii="宋体" w:hAnsi="宋体" w:eastAsia="宋体" w:cs="宋体"/>
                <w:sz w:val="24"/>
              </w:rPr>
            </w:pPr>
            <w:r>
              <w:rPr>
                <w:rFonts w:hint="eastAsia" w:ascii="宋体" w:hAnsi="宋体" w:eastAsia="宋体" w:cs="宋体"/>
                <w:sz w:val="24"/>
              </w:rPr>
              <w:t>耐氯化水（游泳池水）拉伸弹性回复率：直向≥86%，横向≥78%</w:t>
            </w:r>
          </w:p>
          <w:p w14:paraId="59409646">
            <w:pPr>
              <w:pStyle w:val="258"/>
              <w:numPr>
                <w:ilvl w:val="0"/>
                <w:numId w:val="4"/>
              </w:numPr>
              <w:spacing w:line="240" w:lineRule="auto"/>
              <w:ind w:firstLineChars="0"/>
              <w:rPr>
                <w:rFonts w:hint="eastAsia" w:ascii="宋体" w:hAnsi="宋体" w:eastAsia="宋体" w:cs="宋体"/>
                <w:sz w:val="24"/>
              </w:rPr>
            </w:pPr>
            <w:r>
              <w:rPr>
                <w:rFonts w:hint="eastAsia" w:ascii="宋体" w:hAnsi="宋体" w:eastAsia="宋体" w:cs="宋体"/>
                <w:sz w:val="24"/>
              </w:rPr>
              <w:t>保温率≥7.69%</w:t>
            </w:r>
          </w:p>
          <w:p w14:paraId="199B834A">
            <w:pPr>
              <w:pStyle w:val="258"/>
              <w:numPr>
                <w:ilvl w:val="0"/>
                <w:numId w:val="4"/>
              </w:numPr>
              <w:spacing w:line="240" w:lineRule="auto"/>
              <w:ind w:firstLineChars="0"/>
              <w:rPr>
                <w:rFonts w:hint="eastAsia" w:ascii="宋体" w:hAnsi="宋体" w:eastAsia="宋体" w:cs="宋体"/>
                <w:sz w:val="24"/>
              </w:rPr>
            </w:pPr>
            <w:r>
              <w:rPr>
                <w:rFonts w:hint="eastAsia" w:ascii="宋体" w:hAnsi="宋体" w:eastAsia="宋体" w:cs="宋体"/>
                <w:sz w:val="24"/>
              </w:rPr>
              <w:t>吸湿性：吸水率（洗前）≥12%，吸水率（洗后）≥16%，滴水扩散时间（洗前）＞300s，滴水扩散时间（洗后）＞300s，芯吸高度（洗前）≥0mm，芯吸高度（洗后）≥0mm</w:t>
            </w:r>
          </w:p>
          <w:p w14:paraId="5C9F40A2">
            <w:pPr>
              <w:pStyle w:val="258"/>
              <w:numPr>
                <w:ilvl w:val="0"/>
                <w:numId w:val="4"/>
              </w:numPr>
              <w:spacing w:line="240" w:lineRule="auto"/>
              <w:ind w:firstLineChars="0"/>
              <w:rPr>
                <w:rFonts w:hint="eastAsia" w:ascii="宋体" w:hAnsi="宋体" w:eastAsia="宋体" w:cs="宋体"/>
                <w:sz w:val="24"/>
              </w:rPr>
            </w:pPr>
            <w:r>
              <w:rPr>
                <w:rFonts w:hint="eastAsia" w:ascii="宋体" w:hAnsi="宋体" w:eastAsia="宋体" w:cs="宋体"/>
                <w:sz w:val="24"/>
              </w:rPr>
              <w:t>速干性：透湿量（洗前）：≤343g/（㎡·d），透湿量（洗后）：≤1090g/（㎡·d）</w:t>
            </w:r>
          </w:p>
          <w:p w14:paraId="482A82E0">
            <w:pPr>
              <w:pStyle w:val="258"/>
              <w:numPr>
                <w:ilvl w:val="0"/>
                <w:numId w:val="4"/>
              </w:numPr>
              <w:spacing w:line="240" w:lineRule="auto"/>
              <w:ind w:firstLineChars="0"/>
              <w:rPr>
                <w:rFonts w:hint="eastAsia" w:ascii="宋体" w:hAnsi="宋体" w:eastAsia="宋体" w:cs="宋体"/>
                <w:sz w:val="24"/>
              </w:rPr>
            </w:pPr>
            <w:r>
              <w:rPr>
                <w:rFonts w:hint="eastAsia" w:ascii="宋体" w:hAnsi="宋体" w:eastAsia="宋体" w:cs="宋体"/>
                <w:color w:val="000000"/>
                <w:sz w:val="24"/>
              </w:rPr>
              <w:t>★</w:t>
            </w:r>
            <w:r>
              <w:rPr>
                <w:rFonts w:hint="eastAsia" w:ascii="宋体" w:hAnsi="宋体" w:eastAsia="宋体" w:cs="宋体"/>
                <w:sz w:val="24"/>
              </w:rPr>
              <w:t>阻燃性能：符合GB8624-2012中B1级要求；</w:t>
            </w:r>
          </w:p>
          <w:p w14:paraId="29998A60">
            <w:pPr>
              <w:pStyle w:val="258"/>
              <w:numPr>
                <w:ilvl w:val="0"/>
                <w:numId w:val="4"/>
              </w:numPr>
              <w:spacing w:line="240" w:lineRule="auto"/>
              <w:ind w:firstLineChars="0"/>
              <w:rPr>
                <w:rFonts w:hint="eastAsia" w:ascii="宋体" w:hAnsi="宋体" w:eastAsia="宋体" w:cs="宋体"/>
                <w:sz w:val="24"/>
              </w:rPr>
            </w:pPr>
            <w:r>
              <w:rPr>
                <w:rFonts w:hint="eastAsia" w:ascii="宋体" w:hAnsi="宋体" w:eastAsia="宋体" w:cs="宋体"/>
                <w:sz w:val="24"/>
              </w:rPr>
              <w:t>可分解致癌芳香胺染料：未检出</w:t>
            </w:r>
          </w:p>
          <w:p w14:paraId="61A34477">
            <w:pPr>
              <w:pStyle w:val="258"/>
              <w:numPr>
                <w:ilvl w:val="0"/>
                <w:numId w:val="4"/>
              </w:numPr>
              <w:spacing w:line="240" w:lineRule="auto"/>
              <w:ind w:firstLineChars="0"/>
              <w:rPr>
                <w:rFonts w:hint="eastAsia" w:ascii="宋体" w:hAnsi="宋体" w:eastAsia="宋体" w:cs="宋体"/>
                <w:sz w:val="24"/>
              </w:rPr>
            </w:pPr>
            <w:r>
              <w:rPr>
                <w:rFonts w:hint="eastAsia" w:ascii="宋体" w:hAnsi="宋体" w:eastAsia="宋体" w:cs="宋体"/>
                <w:sz w:val="24"/>
              </w:rPr>
              <w:t>甲醛含量：≤20mg/kg</w:t>
            </w:r>
          </w:p>
          <w:p w14:paraId="4C57D2AF">
            <w:pPr>
              <w:pStyle w:val="258"/>
              <w:numPr>
                <w:ilvl w:val="0"/>
                <w:numId w:val="4"/>
              </w:numPr>
              <w:spacing w:line="240" w:lineRule="auto"/>
              <w:ind w:firstLineChars="0"/>
              <w:rPr>
                <w:rFonts w:hint="eastAsia" w:ascii="宋体" w:hAnsi="宋体" w:eastAsia="宋体" w:cs="宋体"/>
                <w:sz w:val="24"/>
              </w:rPr>
            </w:pPr>
            <w:r>
              <w:rPr>
                <w:rFonts w:hint="eastAsia" w:ascii="宋体" w:hAnsi="宋体" w:eastAsia="宋体" w:cs="宋体"/>
                <w:sz w:val="24"/>
              </w:rPr>
              <w:t>PH值：6 ~ 8</w:t>
            </w:r>
          </w:p>
          <w:p w14:paraId="69B4F1AC">
            <w:pPr>
              <w:pStyle w:val="258"/>
              <w:numPr>
                <w:ilvl w:val="0"/>
                <w:numId w:val="4"/>
              </w:numPr>
              <w:spacing w:line="240" w:lineRule="auto"/>
              <w:ind w:firstLineChars="0"/>
              <w:rPr>
                <w:rFonts w:hint="eastAsia" w:ascii="宋体" w:hAnsi="宋体" w:eastAsia="宋体" w:cs="宋体"/>
                <w:sz w:val="24"/>
              </w:rPr>
            </w:pPr>
            <w:r>
              <w:rPr>
                <w:rFonts w:hint="eastAsia" w:ascii="宋体" w:hAnsi="宋体" w:eastAsia="宋体" w:cs="宋体"/>
                <w:sz w:val="24"/>
              </w:rPr>
              <w:t>铅含量：≤2.5mg/kg</w:t>
            </w:r>
          </w:p>
          <w:p w14:paraId="0CCAF90B">
            <w:pPr>
              <w:pStyle w:val="258"/>
              <w:numPr>
                <w:ilvl w:val="0"/>
                <w:numId w:val="4"/>
              </w:numPr>
              <w:spacing w:line="240" w:lineRule="auto"/>
              <w:ind w:firstLineChars="0"/>
              <w:rPr>
                <w:rFonts w:hint="eastAsia" w:ascii="宋体" w:hAnsi="宋体" w:eastAsia="宋体" w:cs="宋体"/>
                <w:sz w:val="24"/>
              </w:rPr>
            </w:pPr>
            <w:r>
              <w:rPr>
                <w:rFonts w:hint="eastAsia" w:ascii="宋体" w:hAnsi="宋体" w:eastAsia="宋体" w:cs="宋体"/>
                <w:sz w:val="24"/>
              </w:rPr>
              <w:t>镉含量：≤0.25mg/kg</w:t>
            </w:r>
          </w:p>
          <w:p w14:paraId="0AB01610">
            <w:pPr>
              <w:pStyle w:val="258"/>
              <w:numPr>
                <w:ilvl w:val="0"/>
                <w:numId w:val="4"/>
              </w:numPr>
              <w:spacing w:line="240" w:lineRule="auto"/>
              <w:ind w:firstLineChars="0"/>
              <w:rPr>
                <w:rFonts w:hint="eastAsia" w:ascii="宋体" w:hAnsi="宋体" w:eastAsia="宋体" w:cs="宋体"/>
                <w:sz w:val="24"/>
              </w:rPr>
            </w:pPr>
            <w:r>
              <w:rPr>
                <w:rFonts w:hint="eastAsia" w:ascii="宋体" w:hAnsi="宋体" w:eastAsia="宋体" w:cs="宋体"/>
                <w:color w:val="000000"/>
                <w:sz w:val="24"/>
              </w:rPr>
              <w:t>★</w:t>
            </w:r>
            <w:r>
              <w:rPr>
                <w:rFonts w:hint="eastAsia" w:ascii="宋体" w:hAnsi="宋体" w:eastAsia="宋体" w:cs="宋体"/>
                <w:sz w:val="24"/>
              </w:rPr>
              <w:t>有机锡化合物含量：三丁基锡（TBT）≤0.2mg/kg，二丁基锡（DBT）≤0.2mg/kg，单丁基锡（MBT）≤0.2mg/kg</w:t>
            </w:r>
          </w:p>
          <w:p w14:paraId="194EA3AC">
            <w:pPr>
              <w:pStyle w:val="258"/>
              <w:numPr>
                <w:ilvl w:val="0"/>
                <w:numId w:val="4"/>
              </w:numPr>
              <w:spacing w:line="240" w:lineRule="auto"/>
              <w:ind w:firstLineChars="0"/>
              <w:rPr>
                <w:rFonts w:hint="eastAsia" w:ascii="宋体" w:hAnsi="宋体" w:eastAsia="宋体" w:cs="宋体"/>
                <w:sz w:val="24"/>
              </w:rPr>
            </w:pPr>
            <w:r>
              <w:rPr>
                <w:rFonts w:hint="eastAsia" w:ascii="宋体" w:hAnsi="宋体" w:eastAsia="宋体" w:cs="宋体"/>
                <w:color w:val="000000"/>
                <w:sz w:val="24"/>
              </w:rPr>
              <w:t>★</w:t>
            </w:r>
            <w:r>
              <w:rPr>
                <w:rFonts w:hint="eastAsia" w:ascii="宋体" w:hAnsi="宋体" w:eastAsia="宋体" w:cs="宋体"/>
                <w:sz w:val="24"/>
              </w:rPr>
              <w:t>烷基酚（AP）和烷基酚聚氧乙烯醚（APEO）：≤1.0mg/kg</w:t>
            </w:r>
          </w:p>
          <w:p w14:paraId="2C216248">
            <w:pPr>
              <w:pStyle w:val="258"/>
              <w:numPr>
                <w:ilvl w:val="0"/>
                <w:numId w:val="4"/>
              </w:numPr>
              <w:spacing w:line="240" w:lineRule="auto"/>
              <w:ind w:firstLineChars="0"/>
              <w:rPr>
                <w:rFonts w:hint="eastAsia" w:ascii="宋体" w:hAnsi="宋体" w:eastAsia="宋体" w:cs="宋体"/>
                <w:sz w:val="24"/>
              </w:rPr>
            </w:pPr>
            <w:r>
              <w:rPr>
                <w:rFonts w:hint="eastAsia" w:ascii="宋体" w:hAnsi="宋体" w:eastAsia="宋体" w:cs="宋体"/>
                <w:sz w:val="24"/>
              </w:rPr>
              <w:t>异味：未检出</w:t>
            </w:r>
          </w:p>
          <w:p w14:paraId="25B7F63D">
            <w:pPr>
              <w:pStyle w:val="258"/>
              <w:numPr>
                <w:ilvl w:val="0"/>
                <w:numId w:val="4"/>
              </w:numPr>
              <w:spacing w:line="240" w:lineRule="auto"/>
              <w:ind w:firstLineChars="0"/>
              <w:rPr>
                <w:rFonts w:hint="eastAsia" w:ascii="宋体" w:hAnsi="宋体" w:eastAsia="宋体" w:cs="宋体"/>
                <w:sz w:val="24"/>
              </w:rPr>
            </w:pPr>
            <w:r>
              <w:rPr>
                <w:rFonts w:hint="eastAsia" w:ascii="宋体" w:hAnsi="宋体" w:eastAsia="宋体" w:cs="宋体"/>
                <w:color w:val="000000"/>
                <w:sz w:val="24"/>
              </w:rPr>
              <w:t>★</w:t>
            </w:r>
            <w:r>
              <w:rPr>
                <w:rFonts w:hint="eastAsia" w:ascii="宋体" w:hAnsi="宋体" w:eastAsia="宋体" w:cs="宋体"/>
                <w:sz w:val="24"/>
              </w:rPr>
              <w:t>富马酸二甲酯含量：≤0.1mg/kg</w:t>
            </w:r>
          </w:p>
          <w:p w14:paraId="2A9E53A4">
            <w:pPr>
              <w:widowControl/>
              <w:spacing w:line="240" w:lineRule="auto"/>
              <w:jc w:val="left"/>
              <w:textAlignment w:val="center"/>
              <w:rPr>
                <w:rFonts w:hint="eastAsia" w:ascii="宋体" w:hAnsi="宋体" w:eastAsia="宋体" w:cs="宋体"/>
                <w:b/>
                <w:kern w:val="2"/>
                <w:sz w:val="24"/>
                <w:szCs w:val="24"/>
                <w:lang w:val="en-US" w:eastAsia="zh-CN" w:bidi="ar-SA"/>
              </w:rPr>
            </w:pPr>
            <w:r>
              <w:rPr>
                <w:rFonts w:hint="eastAsia" w:ascii="宋体" w:hAnsi="宋体" w:eastAsia="宋体" w:cs="宋体"/>
                <w:b/>
                <w:sz w:val="24"/>
              </w:rPr>
              <w:t>注：带</w:t>
            </w:r>
            <w:r>
              <w:rPr>
                <w:rFonts w:hint="eastAsia" w:ascii="宋体" w:hAnsi="宋体" w:eastAsia="宋体" w:cs="宋体"/>
                <w:b/>
                <w:color w:val="000000"/>
                <w:sz w:val="24"/>
              </w:rPr>
              <w:t>★项</w:t>
            </w:r>
            <w:r>
              <w:rPr>
                <w:rFonts w:hint="eastAsia" w:ascii="宋体" w:hAnsi="宋体" w:eastAsia="宋体" w:cs="宋体"/>
                <w:b/>
                <w:sz w:val="24"/>
              </w:rPr>
              <w:t>须提供第三方机构出具的带有CMA或CNAS检测报告复印件加盖投标人公章，未提供视为负偏离</w:t>
            </w:r>
          </w:p>
        </w:tc>
        <w:tc>
          <w:tcPr>
            <w:tcW w:w="2311" w:type="dxa"/>
            <w:shd w:val="clear" w:color="auto" w:fill="auto"/>
            <w:vAlign w:val="center"/>
          </w:tcPr>
          <w:p w14:paraId="66BC10A3">
            <w:pPr>
              <w:spacing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rPr>
              <w:drawing>
                <wp:inline distT="0" distB="0" distL="0" distR="0">
                  <wp:extent cx="1263650" cy="765175"/>
                  <wp:effectExtent l="0" t="0" r="12700" b="15875"/>
                  <wp:docPr id="16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63650" cy="765175"/>
                          </a:xfrm>
                          <a:prstGeom prst="rect">
                            <a:avLst/>
                          </a:prstGeom>
                          <a:noFill/>
                          <a:ln>
                            <a:noFill/>
                          </a:ln>
                        </pic:spPr>
                      </pic:pic>
                    </a:graphicData>
                  </a:graphic>
                </wp:inline>
              </w:drawing>
            </w:r>
          </w:p>
        </w:tc>
      </w:tr>
      <w:tr w14:paraId="7AE4F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564" w:type="dxa"/>
            <w:shd w:val="clear" w:color="auto" w:fill="auto"/>
            <w:vAlign w:val="center"/>
          </w:tcPr>
          <w:p w14:paraId="2A290849">
            <w:pPr>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4</w:t>
            </w:r>
          </w:p>
        </w:tc>
        <w:tc>
          <w:tcPr>
            <w:tcW w:w="1076" w:type="dxa"/>
            <w:shd w:val="clear" w:color="auto" w:fill="auto"/>
            <w:vAlign w:val="center"/>
          </w:tcPr>
          <w:p w14:paraId="202F059F">
            <w:pPr>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卷帘配件</w:t>
            </w:r>
          </w:p>
        </w:tc>
        <w:tc>
          <w:tcPr>
            <w:tcW w:w="4926" w:type="dxa"/>
            <w:shd w:val="clear" w:color="auto" w:fill="auto"/>
            <w:vAlign w:val="center"/>
          </w:tcPr>
          <w:p w14:paraId="5192E868">
            <w:pPr>
              <w:widowControl/>
              <w:jc w:val="left"/>
              <w:textAlignment w:val="center"/>
              <w:rPr>
                <w:rFonts w:ascii="宋体" w:hAnsi="宋体" w:eastAsia="宋体" w:cs="宋体"/>
                <w:b/>
                <w:bCs/>
                <w:sz w:val="24"/>
              </w:rPr>
            </w:pPr>
            <w:r>
              <w:rPr>
                <w:rFonts w:hint="eastAsia" w:ascii="宋体" w:hAnsi="宋体" w:eastAsia="宋体" w:cs="宋体"/>
                <w:b/>
                <w:bCs/>
                <w:sz w:val="24"/>
              </w:rPr>
              <w:t>卷管</w:t>
            </w:r>
          </w:p>
          <w:p w14:paraId="03ED28DA">
            <w:pPr>
              <w:widowControl/>
              <w:jc w:val="left"/>
              <w:textAlignment w:val="center"/>
              <w:rPr>
                <w:rFonts w:ascii="宋体" w:hAnsi="宋体" w:eastAsia="宋体" w:cs="宋体"/>
                <w:sz w:val="24"/>
              </w:rPr>
            </w:pPr>
            <w:r>
              <w:rPr>
                <w:rFonts w:hint="eastAsia" w:ascii="宋体" w:hAnsi="宋体" w:eastAsia="宋体" w:cs="宋体"/>
                <w:sz w:val="24"/>
              </w:rPr>
              <w:t>1.材质：采用高强度铝合金型材6063、T5；</w:t>
            </w:r>
          </w:p>
          <w:p w14:paraId="1A6D9AF0">
            <w:pPr>
              <w:widowControl/>
              <w:jc w:val="left"/>
              <w:textAlignment w:val="center"/>
              <w:rPr>
                <w:rFonts w:ascii="宋体" w:hAnsi="宋体" w:eastAsia="宋体" w:cs="宋体"/>
                <w:sz w:val="24"/>
              </w:rPr>
            </w:pPr>
            <w:r>
              <w:rPr>
                <w:rFonts w:hint="eastAsia" w:ascii="宋体" w:hAnsi="宋体" w:eastAsia="宋体" w:cs="宋体"/>
                <w:sz w:val="24"/>
              </w:rPr>
              <w:t>2.外观：型材表面无皱纹、流痕、鼓泡、发粘、凹陷、暗斑、针孔、划伤等影响使用的可见缺陷；</w:t>
            </w:r>
          </w:p>
          <w:p w14:paraId="7C5E7C8A">
            <w:pPr>
              <w:widowControl/>
              <w:jc w:val="left"/>
              <w:textAlignment w:val="center"/>
              <w:rPr>
                <w:rFonts w:ascii="宋体" w:hAnsi="宋体" w:eastAsia="宋体" w:cs="宋体"/>
                <w:sz w:val="24"/>
              </w:rPr>
            </w:pPr>
            <w:r>
              <w:rPr>
                <w:rFonts w:hint="eastAsia" w:ascii="宋体" w:hAnsi="宋体" w:eastAsia="宋体" w:cs="宋体"/>
                <w:sz w:val="24"/>
              </w:rPr>
              <w:t>3.壁厚：≥1.2mm；</w:t>
            </w:r>
          </w:p>
          <w:p w14:paraId="2899BF88">
            <w:pPr>
              <w:widowControl/>
              <w:jc w:val="left"/>
              <w:textAlignment w:val="center"/>
              <w:rPr>
                <w:rFonts w:ascii="宋体" w:hAnsi="宋体" w:eastAsia="宋体" w:cs="宋体"/>
                <w:sz w:val="24"/>
              </w:rPr>
            </w:pPr>
            <w:r>
              <w:rPr>
                <w:rFonts w:hint="eastAsia" w:ascii="宋体" w:hAnsi="宋体" w:eastAsia="宋体" w:cs="宋体"/>
                <w:sz w:val="24"/>
              </w:rPr>
              <w:t>4.5.每米克重≥500g/m；</w:t>
            </w:r>
          </w:p>
          <w:p w14:paraId="7D06F176">
            <w:pPr>
              <w:widowControl/>
              <w:jc w:val="left"/>
              <w:textAlignment w:val="center"/>
              <w:rPr>
                <w:rFonts w:ascii="宋体" w:hAnsi="宋体" w:eastAsia="宋体" w:cs="宋体"/>
                <w:sz w:val="24"/>
              </w:rPr>
            </w:pPr>
            <w:r>
              <w:rPr>
                <w:rFonts w:hint="eastAsia" w:ascii="宋体" w:hAnsi="宋体" w:eastAsia="宋体" w:cs="宋体"/>
                <w:sz w:val="24"/>
              </w:rPr>
              <w:t>6.抗拉强度≥240；</w:t>
            </w:r>
          </w:p>
          <w:p w14:paraId="1913F13A">
            <w:pPr>
              <w:widowControl/>
              <w:jc w:val="left"/>
              <w:textAlignment w:val="center"/>
              <w:rPr>
                <w:rFonts w:ascii="宋体" w:hAnsi="宋体" w:eastAsia="宋体" w:cs="宋体"/>
                <w:sz w:val="24"/>
              </w:rPr>
            </w:pPr>
            <w:r>
              <w:rPr>
                <w:rFonts w:hint="eastAsia" w:ascii="宋体" w:hAnsi="宋体" w:eastAsia="宋体" w:cs="宋体"/>
                <w:sz w:val="24"/>
              </w:rPr>
              <w:t>7.规定非比例延伸强度≥220；</w:t>
            </w:r>
          </w:p>
          <w:p w14:paraId="5FAC3B1D">
            <w:pPr>
              <w:widowControl/>
              <w:jc w:val="left"/>
              <w:textAlignment w:val="center"/>
              <w:rPr>
                <w:rFonts w:ascii="宋体" w:hAnsi="宋体" w:eastAsia="宋体" w:cs="宋体"/>
                <w:sz w:val="24"/>
              </w:rPr>
            </w:pPr>
            <w:r>
              <w:rPr>
                <w:rFonts w:hint="eastAsia" w:ascii="宋体" w:hAnsi="宋体" w:eastAsia="宋体" w:cs="宋体"/>
                <w:sz w:val="24"/>
              </w:rPr>
              <w:t>8.断后伸长率≥12%；</w:t>
            </w:r>
          </w:p>
          <w:p w14:paraId="5E435128">
            <w:pPr>
              <w:widowControl/>
              <w:jc w:val="left"/>
              <w:textAlignment w:val="center"/>
              <w:rPr>
                <w:rFonts w:ascii="宋体" w:hAnsi="宋体" w:eastAsia="宋体" w:cs="宋体"/>
                <w:sz w:val="24"/>
              </w:rPr>
            </w:pPr>
            <w:r>
              <w:rPr>
                <w:rFonts w:hint="eastAsia" w:ascii="宋体" w:hAnsi="宋体" w:eastAsia="宋体" w:cs="宋体"/>
                <w:sz w:val="24"/>
              </w:rPr>
              <w:t>9.韦氏硬度HW：≥10；</w:t>
            </w:r>
          </w:p>
          <w:p w14:paraId="45C2E1BE">
            <w:pPr>
              <w:widowControl/>
              <w:jc w:val="left"/>
              <w:textAlignment w:val="center"/>
              <w:rPr>
                <w:rFonts w:ascii="宋体" w:hAnsi="宋体" w:eastAsia="宋体" w:cs="宋体"/>
                <w:sz w:val="24"/>
              </w:rPr>
            </w:pPr>
            <w:r>
              <w:rPr>
                <w:rFonts w:hint="eastAsia" w:ascii="宋体" w:hAnsi="宋体" w:eastAsia="宋体" w:cs="宋体"/>
                <w:sz w:val="24"/>
              </w:rPr>
              <w:t>10.漆膜附着性：干式：0级，湿式：0级；</w:t>
            </w:r>
          </w:p>
          <w:p w14:paraId="5F2DD691">
            <w:pPr>
              <w:widowControl/>
              <w:jc w:val="left"/>
              <w:textAlignment w:val="center"/>
              <w:rPr>
                <w:rFonts w:ascii="宋体" w:hAnsi="宋体" w:eastAsia="宋体" w:cs="宋体"/>
                <w:sz w:val="24"/>
              </w:rPr>
            </w:pPr>
            <w:r>
              <w:rPr>
                <w:rFonts w:hint="eastAsia" w:ascii="宋体" w:hAnsi="宋体" w:eastAsia="宋体" w:cs="宋体"/>
                <w:sz w:val="24"/>
              </w:rPr>
              <w:t>11.承重（1000mm）：≥30kg。</w:t>
            </w:r>
          </w:p>
          <w:p w14:paraId="03EF6927">
            <w:pPr>
              <w:widowControl/>
              <w:jc w:val="left"/>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下杆</w:t>
            </w:r>
          </w:p>
          <w:p w14:paraId="3B262371">
            <w:pPr>
              <w:widowControl/>
              <w:jc w:val="left"/>
              <w:textAlignment w:val="center"/>
              <w:rPr>
                <w:rFonts w:ascii="宋体" w:hAnsi="宋体" w:eastAsia="宋体" w:cs="宋体"/>
                <w:sz w:val="24"/>
              </w:rPr>
            </w:pPr>
            <w:r>
              <w:rPr>
                <w:rFonts w:hint="eastAsia" w:ascii="宋体" w:hAnsi="宋体" w:eastAsia="宋体" w:cs="宋体"/>
                <w:sz w:val="24"/>
              </w:rPr>
              <w:t>1.外观质量：型材装饰面上的涂层应平滑、均匀，不允许有皱纹、流痕、鼓泡、裂纹等影响使用的缺陷；</w:t>
            </w:r>
          </w:p>
          <w:p w14:paraId="657604A8">
            <w:pPr>
              <w:widowControl/>
              <w:jc w:val="left"/>
              <w:textAlignment w:val="center"/>
              <w:rPr>
                <w:rFonts w:ascii="宋体" w:hAnsi="宋体" w:eastAsia="宋体" w:cs="宋体"/>
                <w:sz w:val="24"/>
              </w:rPr>
            </w:pPr>
            <w:r>
              <w:rPr>
                <w:rFonts w:hint="eastAsia" w:ascii="宋体" w:hAnsi="宋体" w:eastAsia="宋体" w:cs="宋体"/>
                <w:sz w:val="24"/>
              </w:rPr>
              <w:t>2.壁厚/㎜：≥1.2mm</w:t>
            </w:r>
          </w:p>
          <w:p w14:paraId="6341DFAF">
            <w:pPr>
              <w:widowControl/>
              <w:jc w:val="left"/>
              <w:textAlignment w:val="center"/>
              <w:rPr>
                <w:rFonts w:ascii="宋体" w:hAnsi="宋体" w:eastAsia="宋体" w:cs="宋体"/>
                <w:sz w:val="24"/>
              </w:rPr>
            </w:pPr>
            <w:r>
              <w:rPr>
                <w:rFonts w:hint="eastAsia" w:ascii="宋体" w:hAnsi="宋体" w:eastAsia="宋体" w:cs="宋体"/>
                <w:sz w:val="24"/>
              </w:rPr>
              <w:t>3.抗拉强度 Rm MPa ：≥240；</w:t>
            </w:r>
          </w:p>
          <w:p w14:paraId="31A2EF83">
            <w:pPr>
              <w:widowControl/>
              <w:jc w:val="left"/>
              <w:textAlignment w:val="center"/>
              <w:rPr>
                <w:rFonts w:ascii="宋体" w:hAnsi="宋体" w:eastAsia="宋体" w:cs="宋体"/>
                <w:sz w:val="24"/>
              </w:rPr>
            </w:pPr>
          </w:p>
          <w:p w14:paraId="53E9D3C9">
            <w:pPr>
              <w:rPr>
                <w:rFonts w:ascii="宋体" w:hAnsi="宋体" w:eastAsia="宋体" w:cs="宋体"/>
                <w:b/>
                <w:bCs/>
                <w:color w:val="000000"/>
                <w:kern w:val="0"/>
                <w:sz w:val="24"/>
              </w:rPr>
            </w:pPr>
            <w:r>
              <w:rPr>
                <w:rFonts w:hint="eastAsia" w:ascii="宋体" w:hAnsi="宋体" w:eastAsia="宋体" w:cs="宋体"/>
                <w:b/>
                <w:bCs/>
                <w:color w:val="000000"/>
                <w:kern w:val="0"/>
                <w:sz w:val="24"/>
              </w:rPr>
              <w:t>拉珠制头</w:t>
            </w:r>
          </w:p>
          <w:p w14:paraId="56AF32D2">
            <w:pPr>
              <w:widowControl/>
              <w:jc w:val="left"/>
              <w:textAlignment w:val="center"/>
              <w:rPr>
                <w:rFonts w:ascii="宋体" w:hAnsi="宋体" w:eastAsia="宋体" w:cs="宋体"/>
                <w:sz w:val="24"/>
              </w:rPr>
            </w:pPr>
            <w:r>
              <w:rPr>
                <w:rFonts w:hint="eastAsia" w:ascii="宋体" w:hAnsi="宋体" w:eastAsia="宋体" w:cs="宋体"/>
                <w:sz w:val="24"/>
              </w:rPr>
              <w:t>1.外观质量：涂漆后的漆膜应均匀、整洁、无皱纹、裂纹、气泡、流痕、夹杂物、发粘和漆膜脱落等影响的缺陷；</w:t>
            </w:r>
          </w:p>
          <w:p w14:paraId="08137F3D">
            <w:pPr>
              <w:widowControl/>
              <w:jc w:val="left"/>
              <w:textAlignment w:val="center"/>
              <w:rPr>
                <w:rFonts w:ascii="宋体" w:hAnsi="宋体" w:eastAsia="宋体" w:cs="宋体"/>
                <w:sz w:val="24"/>
              </w:rPr>
            </w:pPr>
            <w:r>
              <w:rPr>
                <w:rFonts w:hint="eastAsia" w:ascii="宋体" w:hAnsi="宋体" w:eastAsia="宋体" w:cs="宋体"/>
                <w:sz w:val="24"/>
              </w:rPr>
              <w:t>2.安装脚铁质部分的厚度：≥1.80mm；</w:t>
            </w:r>
          </w:p>
          <w:p w14:paraId="72D6C23E">
            <w:pPr>
              <w:widowControl/>
              <w:jc w:val="left"/>
              <w:textAlignment w:val="center"/>
              <w:rPr>
                <w:rFonts w:ascii="宋体" w:hAnsi="宋体" w:eastAsia="宋体" w:cs="宋体"/>
                <w:sz w:val="24"/>
              </w:rPr>
            </w:pPr>
            <w:r>
              <w:rPr>
                <w:rFonts w:hint="eastAsia" w:ascii="宋体" w:hAnsi="宋体" w:eastAsia="宋体" w:cs="宋体"/>
                <w:sz w:val="24"/>
              </w:rPr>
              <w:t>3.拉绳抗拉力：≥280N；；</w:t>
            </w:r>
          </w:p>
          <w:p w14:paraId="691EA92C">
            <w:pPr>
              <w:widowControl/>
              <w:jc w:val="left"/>
              <w:textAlignment w:val="center"/>
              <w:rPr>
                <w:rFonts w:ascii="宋体" w:hAnsi="宋体" w:eastAsia="宋体" w:cs="宋体"/>
                <w:sz w:val="24"/>
              </w:rPr>
            </w:pPr>
            <w:r>
              <w:rPr>
                <w:rFonts w:hint="eastAsia" w:ascii="宋体" w:hAnsi="宋体" w:eastAsia="宋体" w:cs="宋体"/>
                <w:sz w:val="24"/>
              </w:rPr>
              <w:t>4.拉珠直径：≥4.0mm 。</w:t>
            </w:r>
          </w:p>
          <w:p w14:paraId="3DC6E21E">
            <w:pPr>
              <w:widowControl/>
              <w:jc w:val="left"/>
              <w:textAlignment w:val="center"/>
              <w:rPr>
                <w:rFonts w:hint="eastAsia" w:ascii="宋体" w:hAnsi="宋体" w:eastAsia="宋体" w:cs="宋体"/>
                <w:kern w:val="2"/>
                <w:sz w:val="24"/>
                <w:szCs w:val="24"/>
                <w:lang w:val="en-US" w:eastAsia="zh-CN" w:bidi="ar-SA"/>
              </w:rPr>
            </w:pPr>
          </w:p>
        </w:tc>
        <w:tc>
          <w:tcPr>
            <w:tcW w:w="2311" w:type="dxa"/>
            <w:shd w:val="clear" w:color="auto" w:fill="auto"/>
            <w:vAlign w:val="center"/>
          </w:tcPr>
          <w:p w14:paraId="3B9CE8CB">
            <w:pPr>
              <w:jc w:val="center"/>
              <w:rPr>
                <w:rFonts w:hint="eastAsia" w:ascii="宋体" w:hAnsi="宋体" w:eastAsia="宋体" w:cs="宋体"/>
                <w:b/>
                <w:bCs/>
                <w:kern w:val="2"/>
                <w:sz w:val="24"/>
                <w:szCs w:val="24"/>
                <w:lang w:val="en-US" w:eastAsia="zh-CN" w:bidi="ar-SA"/>
              </w:rPr>
            </w:pPr>
            <w:r>
              <w:rPr>
                <w:rFonts w:hint="eastAsia" w:ascii="宋体" w:hAnsi="宋体" w:eastAsia="宋体" w:cs="宋体"/>
                <w:sz w:val="24"/>
              </w:rPr>
              <w:drawing>
                <wp:inline distT="0" distB="0" distL="0" distR="0">
                  <wp:extent cx="1175385" cy="914400"/>
                  <wp:effectExtent l="0" t="0" r="5715" b="0"/>
                  <wp:docPr id="16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0"/>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75385" cy="914400"/>
                          </a:xfrm>
                          <a:prstGeom prst="rect">
                            <a:avLst/>
                          </a:prstGeom>
                          <a:noFill/>
                          <a:ln>
                            <a:noFill/>
                          </a:ln>
                        </pic:spPr>
                      </pic:pic>
                    </a:graphicData>
                  </a:graphic>
                </wp:inline>
              </w:drawing>
            </w:r>
            <w:r>
              <w:rPr>
                <w:rFonts w:hint="eastAsia" w:ascii="宋体" w:hAnsi="宋体" w:eastAsia="宋体" w:cs="宋体"/>
                <w:sz w:val="24"/>
              </w:rPr>
              <w:drawing>
                <wp:inline distT="0" distB="0" distL="114300" distR="114300">
                  <wp:extent cx="1228090" cy="1201420"/>
                  <wp:effectExtent l="0" t="0" r="10160" b="17780"/>
                  <wp:docPr id="16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6"/>
                          <pic:cNvPicPr>
                            <a:picLocks noChangeAspect="1"/>
                          </pic:cNvPicPr>
                        </pic:nvPicPr>
                        <pic:blipFill>
                          <a:blip r:embed="rId32" cstate="print"/>
                          <a:stretch>
                            <a:fillRect/>
                          </a:stretch>
                        </pic:blipFill>
                        <pic:spPr>
                          <a:xfrm>
                            <a:off x="0" y="0"/>
                            <a:ext cx="1230981" cy="1204678"/>
                          </a:xfrm>
                          <a:prstGeom prst="rect">
                            <a:avLst/>
                          </a:prstGeom>
                          <a:noFill/>
                          <a:ln>
                            <a:noFill/>
                          </a:ln>
                        </pic:spPr>
                      </pic:pic>
                    </a:graphicData>
                  </a:graphic>
                </wp:inline>
              </w:drawing>
            </w:r>
            <w:r>
              <w:rPr>
                <w:rFonts w:hint="eastAsia" w:ascii="宋体" w:hAnsi="宋体" w:eastAsia="宋体" w:cs="宋体"/>
                <w:b/>
                <w:bCs/>
                <w:sz w:val="24"/>
              </w:rPr>
              <w:drawing>
                <wp:inline distT="0" distB="0" distL="0" distR="0">
                  <wp:extent cx="1222375" cy="1358900"/>
                  <wp:effectExtent l="0" t="0" r="15875" b="12700"/>
                  <wp:docPr id="169" name="图片 169" descr="925df11f109da79d6eb3ea1f9493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69" descr="925df11f109da79d6eb3ea1f9493562"/>
                          <pic:cNvPicPr>
                            <a:picLocks noChangeAspect="1"/>
                          </pic:cNvPicPr>
                        </pic:nvPicPr>
                        <pic:blipFill>
                          <a:blip r:embed="rId33" cstate="print">
                            <a:extLst>
                              <a:ext uri="{28A0092B-C50C-407E-A947-70E740481C1C}">
                                <a14:useLocalDpi xmlns:a14="http://schemas.microsoft.com/office/drawing/2010/main" val="0"/>
                              </a:ext>
                            </a:extLst>
                          </a:blip>
                          <a:srcRect l="31924" t="30021" r="26698" b="35506"/>
                          <a:stretch>
                            <a:fillRect/>
                          </a:stretch>
                        </pic:blipFill>
                        <pic:spPr>
                          <a:xfrm>
                            <a:off x="0" y="0"/>
                            <a:ext cx="1222375" cy="1358900"/>
                          </a:xfrm>
                          <a:prstGeom prst="rect">
                            <a:avLst/>
                          </a:prstGeom>
                        </pic:spPr>
                      </pic:pic>
                    </a:graphicData>
                  </a:graphic>
                </wp:inline>
              </w:drawing>
            </w:r>
          </w:p>
        </w:tc>
      </w:tr>
      <w:tr w14:paraId="152E4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564" w:type="dxa"/>
            <w:shd w:val="clear" w:color="auto" w:fill="auto"/>
            <w:vAlign w:val="center"/>
          </w:tcPr>
          <w:p w14:paraId="00E7ED3B">
            <w:pPr>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rPr>
              <w:t>5</w:t>
            </w:r>
          </w:p>
        </w:tc>
        <w:tc>
          <w:tcPr>
            <w:tcW w:w="1076" w:type="dxa"/>
            <w:shd w:val="clear" w:color="auto" w:fill="auto"/>
            <w:vAlign w:val="center"/>
          </w:tcPr>
          <w:p w14:paraId="33F66E14">
            <w:pPr>
              <w:widowControl/>
              <w:textAlignment w:val="center"/>
              <w:rPr>
                <w:rFonts w:hint="eastAsia" w:ascii="宋体" w:hAnsi="宋体" w:eastAsia="宋体" w:cs="宋体"/>
                <w:kern w:val="2"/>
                <w:sz w:val="24"/>
                <w:szCs w:val="24"/>
                <w:lang w:val="en-US" w:eastAsia="zh-CN" w:bidi="ar-SA"/>
              </w:rPr>
            </w:pPr>
            <w:r>
              <w:rPr>
                <w:rFonts w:hint="eastAsia" w:ascii="宋体" w:hAnsi="宋体" w:cs="宋体"/>
                <w:color w:val="000000"/>
                <w:kern w:val="0"/>
                <w:sz w:val="24"/>
              </w:rPr>
              <w:t>磨砂玻璃膜</w:t>
            </w:r>
          </w:p>
        </w:tc>
        <w:tc>
          <w:tcPr>
            <w:tcW w:w="4926" w:type="dxa"/>
            <w:shd w:val="clear" w:color="auto" w:fill="auto"/>
            <w:vAlign w:val="center"/>
          </w:tcPr>
          <w:p w14:paraId="104F5448">
            <w:pPr>
              <w:jc w:val="left"/>
              <w:rPr>
                <w:rFonts w:ascii="宋体" w:hAnsi="宋体" w:cs="宋体"/>
                <w:sz w:val="24"/>
              </w:rPr>
            </w:pPr>
            <w:r>
              <w:rPr>
                <w:rFonts w:hint="eastAsia" w:ascii="宋体" w:hAnsi="宋体" w:cs="宋体"/>
                <w:sz w:val="24"/>
              </w:rPr>
              <w:t>1.材质：环保PET基材，厚度≥0.10mm（4mil），白色磨砂。</w:t>
            </w:r>
          </w:p>
          <w:p w14:paraId="2221425A">
            <w:pPr>
              <w:jc w:val="left"/>
              <w:rPr>
                <w:rFonts w:ascii="宋体" w:hAnsi="宋体" w:cs="宋体"/>
                <w:sz w:val="24"/>
              </w:rPr>
            </w:pPr>
            <w:r>
              <w:rPr>
                <w:rFonts w:hint="eastAsia" w:ascii="宋体" w:hAnsi="宋体" w:cs="宋体"/>
                <w:sz w:val="24"/>
              </w:rPr>
              <w:t>2.光学：可见光透射比40%～60%，雾度≥85%，紫外线阻隔率≥99%。</w:t>
            </w:r>
          </w:p>
          <w:p w14:paraId="6B254618">
            <w:pPr>
              <w:jc w:val="left"/>
              <w:rPr>
                <w:rFonts w:ascii="宋体" w:hAnsi="宋体" w:cs="宋体"/>
                <w:sz w:val="24"/>
              </w:rPr>
            </w:pPr>
            <w:r>
              <w:rPr>
                <w:rFonts w:hint="eastAsia" w:ascii="宋体" w:hAnsi="宋体" w:cs="宋体"/>
                <w:sz w:val="24"/>
              </w:rPr>
              <w:t>3.粘结：对玻璃剥离强度≥2.5N/mm，不脱胶、不起翘。</w:t>
            </w:r>
          </w:p>
          <w:p w14:paraId="78C7DA34">
            <w:pPr>
              <w:jc w:val="left"/>
              <w:rPr>
                <w:rFonts w:ascii="宋体" w:hAnsi="宋体" w:cs="宋体"/>
                <w:sz w:val="24"/>
              </w:rPr>
            </w:pPr>
            <w:r>
              <w:rPr>
                <w:rFonts w:hint="eastAsia" w:ascii="宋体" w:hAnsi="宋体" w:cs="宋体"/>
                <w:sz w:val="24"/>
              </w:rPr>
              <w:t>4.耐用：室内使用寿命≥8年，耐温-20℃～70℃。</w:t>
            </w:r>
          </w:p>
          <w:p w14:paraId="2EA0B4F2">
            <w:pPr>
              <w:jc w:val="left"/>
              <w:rPr>
                <w:rFonts w:ascii="宋体" w:hAnsi="宋体" w:cs="宋体"/>
                <w:sz w:val="24"/>
              </w:rPr>
            </w:pPr>
            <w:r>
              <w:rPr>
                <w:rFonts w:hint="eastAsia" w:ascii="宋体" w:hAnsi="宋体" w:cs="宋体"/>
                <w:sz w:val="24"/>
              </w:rPr>
              <w:t>5.环保：VOC≤50g/L，阻燃B1级。</w:t>
            </w:r>
          </w:p>
          <w:p w14:paraId="3BD20327">
            <w:pPr>
              <w:jc w:val="left"/>
              <w:rPr>
                <w:rFonts w:hint="eastAsia" w:ascii="宋体" w:hAnsi="宋体" w:eastAsia="宋体" w:cs="宋体"/>
                <w:kern w:val="2"/>
                <w:sz w:val="24"/>
                <w:szCs w:val="24"/>
                <w:lang w:val="en-US" w:eastAsia="zh-CN" w:bidi="ar-SA"/>
              </w:rPr>
            </w:pPr>
            <w:r>
              <w:rPr>
                <w:rFonts w:hint="eastAsia" w:ascii="宋体" w:hAnsi="宋体" w:cs="宋体"/>
                <w:sz w:val="24"/>
              </w:rPr>
              <w:t>6.施工：无气泡、无杂质、边缘整齐，接缝≤1mm。</w:t>
            </w:r>
          </w:p>
        </w:tc>
        <w:tc>
          <w:tcPr>
            <w:tcW w:w="2311" w:type="dxa"/>
            <w:shd w:val="clear" w:color="auto" w:fill="auto"/>
            <w:vAlign w:val="center"/>
          </w:tcPr>
          <w:p w14:paraId="244EF7C0">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drawing>
                <wp:inline distT="0" distB="0" distL="0" distR="0">
                  <wp:extent cx="1242060" cy="1216025"/>
                  <wp:effectExtent l="0" t="0" r="15240" b="3175"/>
                  <wp:docPr id="1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
                          <pic:cNvPicPr>
                            <a:picLocks noChangeAspect="1" noChangeArrowheads="1"/>
                          </pic:cNvPicPr>
                        </pic:nvPicPr>
                        <pic:blipFill>
                          <a:blip r:embed="rId34" cstate="print"/>
                          <a:srcRect/>
                          <a:stretch>
                            <a:fillRect/>
                          </a:stretch>
                        </pic:blipFill>
                        <pic:spPr>
                          <a:xfrm>
                            <a:off x="0" y="0"/>
                            <a:ext cx="1244659" cy="1219066"/>
                          </a:xfrm>
                          <a:prstGeom prst="rect">
                            <a:avLst/>
                          </a:prstGeom>
                          <a:noFill/>
                          <a:ln w="9525">
                            <a:noFill/>
                            <a:miter lim="800000"/>
                            <a:headEnd/>
                            <a:tailEnd/>
                          </a:ln>
                        </pic:spPr>
                      </pic:pic>
                    </a:graphicData>
                  </a:graphic>
                </wp:inline>
              </w:drawing>
            </w:r>
          </w:p>
        </w:tc>
      </w:tr>
    </w:tbl>
    <w:p w14:paraId="58A647F8">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left="0" w:leftChars="0"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备注：1.如采购文件中遗漏了必须具备的内容或服务，投标供应商可以根据行业经验，在投标文件中补充，并提出解决方案供采购人参考；招标文件未列明，而供应商认为必需的费用也需列入报价。并在报价时做出合理考虑。有关本项目实施所需的所有费用（含税费）均计入报价。中标供应商有义务保证采购人采购项目的完整性。</w:t>
      </w:r>
    </w:p>
    <w:p w14:paraId="6946F3A0">
      <w:pPr>
        <w:pStyle w:val="2"/>
        <w:keepNext/>
        <w:keepLines/>
        <w:pageBreakBefore w:val="0"/>
        <w:widowControl w:val="0"/>
        <w:numPr>
          <w:ilvl w:val="0"/>
          <w:numId w:val="5"/>
        </w:numPr>
        <w:kinsoku/>
        <w:wordWrap/>
        <w:overflowPunct/>
        <w:topLinePunct w:val="0"/>
        <w:autoSpaceDE/>
        <w:autoSpaceDN/>
        <w:bidi w:val="0"/>
        <w:adjustRightInd w:val="0"/>
        <w:snapToGrid/>
        <w:spacing w:before="0" w:after="0" w:line="360" w:lineRule="auto"/>
        <w:ind w:left="0" w:leftChars="0"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上述技术参数指标描述如果与国家强制性标准的相关要求有偏差，则供应商需严格按照最新的国家强制性标准的要求进行调整，并在中标后验收时提供相应的检测报告。</w:t>
      </w:r>
    </w:p>
    <w:p w14:paraId="4DE2B0F3">
      <w:pPr>
        <w:pStyle w:val="2"/>
        <w:keepNext/>
        <w:keepLines/>
        <w:pageBreakBefore w:val="0"/>
        <w:widowControl w:val="0"/>
        <w:numPr>
          <w:ilvl w:val="0"/>
          <w:numId w:val="5"/>
        </w:numPr>
        <w:kinsoku/>
        <w:wordWrap/>
        <w:overflowPunct/>
        <w:topLinePunct w:val="0"/>
        <w:autoSpaceDE/>
        <w:autoSpaceDN/>
        <w:bidi w:val="0"/>
        <w:adjustRightInd w:val="0"/>
        <w:snapToGrid/>
        <w:spacing w:before="0" w:after="0" w:line="360" w:lineRule="auto"/>
        <w:ind w:left="0" w:leftChars="0"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中标人在签订合同和验收前，采购方有权根据情况要求提供投标文件中的检测报告及相关证明文件原件供采购人核验，如中标后发现弄虚作假情况的，中标人须依照《中华人民共和国消费者权益保护法》的规定，三倍赔偿采购人，且民事赔偿并不免除违法投标人的行政与刑事责任。</w:t>
      </w:r>
    </w:p>
    <w:p w14:paraId="01F70F22">
      <w:pPr>
        <w:pStyle w:val="2"/>
        <w:keepNext/>
        <w:keepLines/>
        <w:pageBreakBefore w:val="0"/>
        <w:widowControl w:val="0"/>
        <w:numPr>
          <w:ilvl w:val="0"/>
          <w:numId w:val="5"/>
        </w:numPr>
        <w:kinsoku/>
        <w:wordWrap/>
        <w:overflowPunct/>
        <w:topLinePunct w:val="0"/>
        <w:autoSpaceDE/>
        <w:autoSpaceDN/>
        <w:bidi w:val="0"/>
        <w:adjustRightInd w:val="0"/>
        <w:snapToGrid/>
        <w:spacing w:before="0" w:after="0" w:line="360" w:lineRule="auto"/>
        <w:ind w:left="0" w:leftChars="0"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上述图片仅做参考，具体产品以参数为准，投标人可自行提供符合参数的产品。</w:t>
      </w:r>
    </w:p>
    <w:p w14:paraId="6869B09D">
      <w:pPr>
        <w:spacing w:line="360" w:lineRule="auto"/>
        <w:ind w:firstLine="120" w:firstLineChars="50"/>
        <w:rPr>
          <w:rFonts w:hint="eastAsia" w:ascii="宋体" w:hAnsi="宋体" w:eastAsia="宋体" w:cs="宋体"/>
          <w:b/>
          <w:color w:val="auto"/>
          <w:sz w:val="24"/>
          <w:szCs w:val="24"/>
          <w:highlight w:val="none"/>
          <w:lang w:val="en-US" w:eastAsia="zh-CN"/>
        </w:rPr>
      </w:pPr>
      <w:bookmarkStart w:id="32" w:name="_Hlk207981637"/>
      <w:r>
        <w:rPr>
          <w:rFonts w:hint="eastAsia" w:ascii="宋体" w:hAnsi="宋体" w:eastAsia="宋体" w:cs="宋体"/>
          <w:b/>
          <w:color w:val="auto"/>
          <w:sz w:val="24"/>
          <w:szCs w:val="24"/>
          <w:highlight w:val="none"/>
          <w:lang w:val="en-US" w:eastAsia="zh-CN"/>
        </w:rPr>
        <w:t>三、</w:t>
      </w:r>
      <w:bookmarkEnd w:id="32"/>
      <w:r>
        <w:rPr>
          <w:rFonts w:hint="eastAsia" w:ascii="宋体" w:hAnsi="宋体" w:eastAsia="宋体" w:cs="宋体"/>
          <w:b/>
          <w:color w:val="auto"/>
          <w:sz w:val="24"/>
          <w:szCs w:val="24"/>
          <w:highlight w:val="none"/>
          <w:lang w:val="en-US" w:eastAsia="zh-CN"/>
        </w:rPr>
        <w:t>项目实施进度要求</w:t>
      </w:r>
    </w:p>
    <w:p w14:paraId="39A96B66">
      <w:pPr>
        <w:snapToGrid w:val="0"/>
        <w:spacing w:line="360" w:lineRule="auto"/>
        <w:ind w:firstLine="480" w:firstLineChars="200"/>
        <w:rPr>
          <w:rFonts w:hint="eastAsia" w:ascii="宋体" w:hAnsi="宋体" w:cs="Calibri"/>
          <w:color w:val="000000" w:themeColor="text1"/>
          <w:sz w:val="24"/>
          <w14:textFill>
            <w14:solidFill>
              <w14:schemeClr w14:val="tx1"/>
            </w14:solidFill>
          </w14:textFill>
        </w:rPr>
      </w:pPr>
      <w:r>
        <w:rPr>
          <w:rFonts w:hint="eastAsia" w:ascii="宋体" w:hAnsi="宋体" w:cs="Calibri"/>
          <w:bCs/>
          <w:color w:val="000000" w:themeColor="text1"/>
          <w:sz w:val="24"/>
          <w14:textFill>
            <w14:solidFill>
              <w14:schemeClr w14:val="tx1"/>
            </w14:solidFill>
          </w14:textFill>
        </w:rPr>
        <w:t>合同签订生效后</w:t>
      </w:r>
      <w:r>
        <w:rPr>
          <w:rFonts w:hint="eastAsia" w:ascii="宋体" w:hAnsi="宋体" w:cs="Calibri"/>
          <w:bCs/>
          <w:color w:val="000000" w:themeColor="text1"/>
          <w:sz w:val="24"/>
          <w:lang w:val="en-US" w:eastAsia="zh-CN"/>
          <w14:textFill>
            <w14:solidFill>
              <w14:schemeClr w14:val="tx1"/>
            </w14:solidFill>
          </w14:textFill>
        </w:rPr>
        <w:t>30</w:t>
      </w:r>
      <w:r>
        <w:rPr>
          <w:rFonts w:hint="eastAsia" w:ascii="宋体" w:hAnsi="宋体" w:cs="Calibri"/>
          <w:bCs/>
          <w:color w:val="000000" w:themeColor="text1"/>
          <w:sz w:val="24"/>
          <w14:textFill>
            <w14:solidFill>
              <w14:schemeClr w14:val="tx1"/>
            </w14:solidFill>
          </w14:textFill>
        </w:rPr>
        <w:t>个日历日内完成内供货、安装（因采购人原因造成的延后除外）</w:t>
      </w:r>
      <w:r>
        <w:rPr>
          <w:rFonts w:hint="eastAsia" w:ascii="宋体" w:hAnsi="宋体" w:cs="Calibri"/>
          <w:color w:val="000000" w:themeColor="text1"/>
          <w:sz w:val="24"/>
          <w14:textFill>
            <w14:solidFill>
              <w14:schemeClr w14:val="tx1"/>
            </w14:solidFill>
          </w14:textFill>
        </w:rPr>
        <w:t>。</w:t>
      </w:r>
    </w:p>
    <w:p w14:paraId="338A0544">
      <w:pPr>
        <w:snapToGrid w:val="0"/>
        <w:spacing w:line="360" w:lineRule="auto"/>
        <w:rPr>
          <w:rFonts w:hint="eastAsia" w:ascii="宋体" w:hAnsi="宋体" w:cs="Calibri"/>
          <w:b/>
          <w:bCs/>
          <w:color w:val="000000" w:themeColor="text1"/>
          <w:sz w:val="24"/>
          <w14:textFill>
            <w14:solidFill>
              <w14:schemeClr w14:val="tx1"/>
            </w14:solidFill>
          </w14:textFill>
        </w:rPr>
      </w:pPr>
      <w:r>
        <w:rPr>
          <w:rFonts w:hint="eastAsia" w:ascii="宋体" w:hAnsi="宋体" w:cs="Calibri"/>
          <w:b/>
          <w:bCs/>
          <w:color w:val="000000" w:themeColor="text1"/>
          <w:sz w:val="24"/>
          <w:lang w:val="en-US" w:eastAsia="zh-CN"/>
          <w14:textFill>
            <w14:solidFill>
              <w14:schemeClr w14:val="tx1"/>
            </w14:solidFill>
          </w14:textFill>
        </w:rPr>
        <w:t>四</w:t>
      </w:r>
      <w:r>
        <w:rPr>
          <w:rFonts w:hint="eastAsia" w:ascii="宋体" w:hAnsi="宋体" w:cs="Calibri"/>
          <w:b/>
          <w:bCs/>
          <w:color w:val="000000" w:themeColor="text1"/>
          <w:sz w:val="24"/>
          <w14:textFill>
            <w14:solidFill>
              <w14:schemeClr w14:val="tx1"/>
            </w14:solidFill>
          </w14:textFill>
        </w:rPr>
        <w:t>、售后服务要求</w:t>
      </w:r>
    </w:p>
    <w:p w14:paraId="50F8DA0B">
      <w:pPr>
        <w:snapToGrid w:val="0"/>
        <w:spacing w:line="360" w:lineRule="auto"/>
        <w:ind w:firstLine="480" w:firstLineChars="200"/>
        <w:rPr>
          <w:rFonts w:hint="eastAsia"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1、▲质量保证期：验收合格之日起不少于</w:t>
      </w:r>
      <w:r>
        <w:rPr>
          <w:rFonts w:hint="eastAsia" w:ascii="宋体" w:hAnsi="宋体" w:cs="Calibri"/>
          <w:color w:val="000000" w:themeColor="text1"/>
          <w:sz w:val="24"/>
          <w:lang w:val="en-US" w:eastAsia="zh-CN"/>
          <w14:textFill>
            <w14:solidFill>
              <w14:schemeClr w14:val="tx1"/>
            </w14:solidFill>
          </w14:textFill>
        </w:rPr>
        <w:t>3</w:t>
      </w:r>
      <w:r>
        <w:rPr>
          <w:rFonts w:hint="eastAsia" w:ascii="宋体" w:hAnsi="宋体" w:cs="Calibri"/>
          <w:color w:val="000000" w:themeColor="text1"/>
          <w:sz w:val="24"/>
          <w14:textFill>
            <w14:solidFill>
              <w14:schemeClr w14:val="tx1"/>
            </w14:solidFill>
          </w14:textFill>
        </w:rPr>
        <w:t>年质保服务。</w:t>
      </w:r>
    </w:p>
    <w:p w14:paraId="75D1B7C0">
      <w:pPr>
        <w:snapToGrid w:val="0"/>
        <w:spacing w:line="360" w:lineRule="auto"/>
        <w:ind w:firstLine="480" w:firstLineChars="200"/>
        <w:rPr>
          <w:rFonts w:hint="eastAsia"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2、质保期间，正常使用范围内造成的损坏均进行维修，出现质量缺陷问题或同一货物在质保期内出现三次质量问题，中标人予以更换，上述维修服务费用包含在总报价中。质保期外，中标人承诺继续提供商品的维修、更换服务，仅收取成本费用。中标人需有稳定售后服务力量，承诺指定专人负责与采购人保持长期的联系以便随时提供维修服务。</w:t>
      </w:r>
    </w:p>
    <w:p w14:paraId="09834633">
      <w:pPr>
        <w:snapToGrid w:val="0"/>
        <w:spacing w:line="360" w:lineRule="auto"/>
        <w:ind w:firstLine="480" w:firstLineChars="200"/>
        <w:rPr>
          <w:rFonts w:hint="eastAsia"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3、接到采购人报修时起，2小时内响应，并提出解决方案。48小时内到达采购人现场并解决问题，如不能完成维修工作的，提供替代产品以保证项目的正常进行；质保期内配件及维护服务产生的费用包含在总报价中。</w:t>
      </w:r>
    </w:p>
    <w:p w14:paraId="0C28D957">
      <w:pPr>
        <w:snapToGrid w:val="0"/>
        <w:spacing w:line="360" w:lineRule="auto"/>
        <w:ind w:firstLine="480" w:firstLineChars="200"/>
        <w:rPr>
          <w:rFonts w:hint="eastAsia"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4、中标人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中标人承担。</w:t>
      </w:r>
    </w:p>
    <w:p w14:paraId="162684AC">
      <w:pPr>
        <w:snapToGrid w:val="0"/>
        <w:spacing w:line="360" w:lineRule="auto"/>
        <w:jc w:val="left"/>
        <w:outlineLvl w:val="0"/>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五</w:t>
      </w:r>
      <w:r>
        <w:rPr>
          <w:rFonts w:hint="eastAsia" w:ascii="宋体" w:hAnsi="宋体" w:cs="宋体"/>
          <w:b/>
          <w:color w:val="000000" w:themeColor="text1"/>
          <w:kern w:val="0"/>
          <w:sz w:val="24"/>
          <w14:textFill>
            <w14:solidFill>
              <w14:schemeClr w14:val="tx1"/>
            </w14:solidFill>
          </w14:textFill>
        </w:rPr>
        <w:t>、</w:t>
      </w:r>
      <w:r>
        <w:rPr>
          <w:rFonts w:ascii="宋体" w:hAnsi="宋体" w:cs="宋体"/>
          <w:b/>
          <w:color w:val="000000" w:themeColor="text1"/>
          <w:kern w:val="0"/>
          <w:sz w:val="24"/>
          <w14:textFill>
            <w14:solidFill>
              <w14:schemeClr w14:val="tx1"/>
            </w14:solidFill>
          </w14:textFill>
        </w:rPr>
        <w:t>商务要求</w:t>
      </w:r>
    </w:p>
    <w:tbl>
      <w:tblPr>
        <w:tblStyle w:val="6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168"/>
        <w:gridCol w:w="6729"/>
      </w:tblGrid>
      <w:tr w14:paraId="5D41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vAlign w:val="center"/>
          </w:tcPr>
          <w:p w14:paraId="5EBC7873">
            <w:pPr>
              <w:snapToGrid w:val="0"/>
              <w:spacing w:line="360" w:lineRule="auto"/>
              <w:rPr>
                <w:rFonts w:hint="eastAsia" w:ascii="宋体" w:hAnsi="宋体" w:cs="Calibri"/>
                <w:color w:val="000000" w:themeColor="text1"/>
                <w:sz w:val="24"/>
                <w14:textFill>
                  <w14:solidFill>
                    <w14:schemeClr w14:val="tx1"/>
                  </w14:solidFill>
                </w14:textFill>
              </w:rPr>
            </w:pPr>
            <w:r>
              <w:rPr>
                <w:rFonts w:ascii="宋体" w:hAnsi="宋体" w:cs="Calibri"/>
                <w:color w:val="000000" w:themeColor="text1"/>
                <w:sz w:val="24"/>
                <w14:textFill>
                  <w14:solidFill>
                    <w14:schemeClr w14:val="tx1"/>
                  </w14:solidFill>
                </w14:textFill>
              </w:rPr>
              <w:t>序号</w:t>
            </w:r>
          </w:p>
        </w:tc>
        <w:tc>
          <w:tcPr>
            <w:tcW w:w="1138" w:type="dxa"/>
            <w:vAlign w:val="center"/>
          </w:tcPr>
          <w:p w14:paraId="7F65B5EE">
            <w:pPr>
              <w:snapToGrid w:val="0"/>
              <w:spacing w:line="360" w:lineRule="auto"/>
              <w:rPr>
                <w:rFonts w:hint="eastAsia" w:ascii="宋体" w:hAnsi="宋体" w:cs="Calibri"/>
                <w:color w:val="000000" w:themeColor="text1"/>
                <w:sz w:val="24"/>
                <w14:textFill>
                  <w14:solidFill>
                    <w14:schemeClr w14:val="tx1"/>
                  </w14:solidFill>
                </w14:textFill>
              </w:rPr>
            </w:pPr>
            <w:r>
              <w:rPr>
                <w:rFonts w:ascii="宋体" w:hAnsi="宋体" w:cs="Calibri"/>
                <w:color w:val="000000" w:themeColor="text1"/>
                <w:sz w:val="24"/>
                <w14:textFill>
                  <w14:solidFill>
                    <w14:schemeClr w14:val="tx1"/>
                  </w14:solidFill>
                </w14:textFill>
              </w:rPr>
              <w:t>内容名称</w:t>
            </w:r>
          </w:p>
        </w:tc>
        <w:tc>
          <w:tcPr>
            <w:tcW w:w="6555" w:type="dxa"/>
            <w:vAlign w:val="center"/>
          </w:tcPr>
          <w:p w14:paraId="7C0169B6">
            <w:pPr>
              <w:snapToGrid w:val="0"/>
              <w:spacing w:line="360" w:lineRule="auto"/>
              <w:rPr>
                <w:rFonts w:hint="eastAsia" w:ascii="宋体" w:hAnsi="宋体" w:cs="Calibri"/>
                <w:color w:val="000000" w:themeColor="text1"/>
                <w:sz w:val="24"/>
                <w14:textFill>
                  <w14:solidFill>
                    <w14:schemeClr w14:val="tx1"/>
                  </w14:solidFill>
                </w14:textFill>
              </w:rPr>
            </w:pPr>
            <w:r>
              <w:rPr>
                <w:rFonts w:ascii="宋体" w:hAnsi="宋体" w:cs="Calibri"/>
                <w:color w:val="000000" w:themeColor="text1"/>
                <w:sz w:val="24"/>
                <w14:textFill>
                  <w14:solidFill>
                    <w14:schemeClr w14:val="tx1"/>
                  </w14:solidFill>
                </w14:textFill>
              </w:rPr>
              <w:t>要求</w:t>
            </w:r>
          </w:p>
        </w:tc>
      </w:tr>
      <w:tr w14:paraId="2930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vAlign w:val="center"/>
          </w:tcPr>
          <w:p w14:paraId="3220B624">
            <w:pPr>
              <w:numPr>
                <w:ilvl w:val="0"/>
                <w:numId w:val="6"/>
              </w:numPr>
              <w:adjustRightInd/>
              <w:snapToGrid w:val="0"/>
              <w:spacing w:line="360" w:lineRule="auto"/>
              <w:ind w:firstLine="0"/>
              <w:rPr>
                <w:rFonts w:hint="eastAsia" w:ascii="宋体" w:hAnsi="宋体" w:cs="Calibri"/>
                <w:color w:val="000000" w:themeColor="text1"/>
                <w:sz w:val="24"/>
                <w14:textFill>
                  <w14:solidFill>
                    <w14:schemeClr w14:val="tx1"/>
                  </w14:solidFill>
                </w14:textFill>
              </w:rPr>
            </w:pPr>
          </w:p>
        </w:tc>
        <w:tc>
          <w:tcPr>
            <w:tcW w:w="1138" w:type="dxa"/>
            <w:vAlign w:val="center"/>
          </w:tcPr>
          <w:p w14:paraId="2BF84A69">
            <w:pPr>
              <w:snapToGrid w:val="0"/>
              <w:spacing w:line="360" w:lineRule="auto"/>
              <w:rPr>
                <w:rFonts w:hint="eastAsia" w:ascii="宋体" w:hAnsi="宋体" w:cs="Calibri"/>
                <w:color w:val="000000" w:themeColor="text1"/>
                <w:sz w:val="24"/>
                <w14:textFill>
                  <w14:solidFill>
                    <w14:schemeClr w14:val="tx1"/>
                  </w14:solidFill>
                </w14:textFill>
              </w:rPr>
            </w:pPr>
            <w:r>
              <w:rPr>
                <w:rFonts w:ascii="宋体" w:hAnsi="宋体" w:cs="Calibri"/>
                <w:color w:val="000000" w:themeColor="text1"/>
                <w:sz w:val="24"/>
                <w14:textFill>
                  <w14:solidFill>
                    <w14:schemeClr w14:val="tx1"/>
                  </w14:solidFill>
                </w14:textFill>
              </w:rPr>
              <w:t>报价要求</w:t>
            </w:r>
          </w:p>
        </w:tc>
        <w:tc>
          <w:tcPr>
            <w:tcW w:w="6555" w:type="dxa"/>
            <w:vAlign w:val="center"/>
          </w:tcPr>
          <w:p w14:paraId="6F4B74FC">
            <w:pPr>
              <w:adjustRightInd/>
              <w:snapToGrid w:val="0"/>
              <w:spacing w:line="360" w:lineRule="auto"/>
              <w:ind w:firstLine="240" w:firstLineChars="100"/>
              <w:rPr>
                <w:rFonts w:hint="eastAsia" w:ascii="宋体" w:hAnsi="宋体" w:cs="Calibri"/>
                <w:b/>
                <w:bCs/>
                <w:color w:val="000000" w:themeColor="text1"/>
                <w:sz w:val="24"/>
                <w:u w:val="single"/>
                <w14:textFill>
                  <w14:solidFill>
                    <w14:schemeClr w14:val="tx1"/>
                  </w14:solidFill>
                </w14:textFill>
              </w:rPr>
            </w:pPr>
            <w:r>
              <w:rPr>
                <w:rFonts w:ascii="宋体" w:hAnsi="宋体" w:cs="Calibri"/>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w:t>
            </w:r>
            <w:r>
              <w:rPr>
                <w:rFonts w:ascii="宋体" w:hAnsi="宋体" w:cs="Calibri"/>
                <w:color w:val="000000" w:themeColor="text1"/>
                <w:sz w:val="24"/>
                <w:u w:val="single"/>
                <w14:textFill>
                  <w14:solidFill>
                    <w14:schemeClr w14:val="tx1"/>
                  </w14:solidFill>
                </w14:textFill>
              </w:rPr>
              <w:t>报价应包括</w:t>
            </w:r>
            <w:r>
              <w:rPr>
                <w:rFonts w:hint="eastAsia" w:ascii="宋体" w:hAnsi="宋体" w:cs="Calibri"/>
                <w:color w:val="000000" w:themeColor="text1"/>
                <w:sz w:val="24"/>
                <w:u w:val="single"/>
                <w14:textFill>
                  <w14:solidFill>
                    <w14:schemeClr w14:val="tx1"/>
                  </w14:solidFill>
                </w14:textFill>
              </w:rPr>
              <w:t>产品价、随机备品备件费、供货、运输、保险、卸货到甲方指定地点、保管、开箱验收（箱体外观无人为损坏情况下）、安装调试、检测、管理费、利润、税金、最终验收并交付、质保期内货物的维修保养费用等售后服务与承诺质保、政策性文件规定及合同包含的应由投标人承担的所有风险及责任应有的费用。</w:t>
            </w:r>
          </w:p>
          <w:p w14:paraId="3CD3D564">
            <w:pPr>
              <w:adjustRightInd/>
              <w:snapToGrid w:val="0"/>
              <w:spacing w:line="360" w:lineRule="auto"/>
              <w:ind w:firstLine="240" w:firstLineChars="100"/>
              <w:rPr>
                <w:rFonts w:hint="eastAsia" w:ascii="宋体" w:hAnsi="宋体" w:cs="Calibri"/>
                <w:b/>
                <w:bCs/>
                <w:color w:val="000000" w:themeColor="text1"/>
                <w:sz w:val="24"/>
                <w:u w:val="single"/>
                <w14:textFill>
                  <w14:solidFill>
                    <w14:schemeClr w14:val="tx1"/>
                  </w14:solidFill>
                </w14:textFill>
              </w:rPr>
            </w:pPr>
            <w:r>
              <w:rPr>
                <w:rFonts w:ascii="宋体" w:hAnsi="宋体" w:cs="Calibri"/>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ascii="宋体" w:hAnsi="宋体" w:cs="Calibri"/>
                <w:color w:val="000000" w:themeColor="text1"/>
                <w:sz w:val="24"/>
                <w:u w:val="single"/>
                <w14:textFill>
                  <w14:solidFill>
                    <w14:schemeClr w14:val="tx1"/>
                  </w14:solidFill>
                </w14:textFill>
              </w:rPr>
              <w:t>本次报价币种为人民币。</w:t>
            </w:r>
          </w:p>
          <w:p w14:paraId="25AE4242">
            <w:pPr>
              <w:adjustRightInd/>
              <w:snapToGrid w:val="0"/>
              <w:spacing w:line="360" w:lineRule="auto"/>
              <w:ind w:firstLine="240" w:firstLineChars="100"/>
              <w:rPr>
                <w:rFonts w:hint="eastAsia" w:ascii="宋体" w:hAnsi="宋体" w:cs="Calibri"/>
                <w:b/>
                <w:bCs/>
                <w:color w:val="000000" w:themeColor="text1"/>
                <w:sz w:val="24"/>
                <w:u w:val="single"/>
                <w14:textFill>
                  <w14:solidFill>
                    <w14:schemeClr w14:val="tx1"/>
                  </w14:solidFill>
                </w14:textFill>
              </w:rPr>
            </w:pPr>
            <w:r>
              <w:rPr>
                <w:rFonts w:ascii="宋体" w:hAnsi="宋体" w:cs="Calibri"/>
                <w:color w:val="000000" w:themeColor="text1"/>
                <w:sz w:val="24"/>
                <w14:textFill>
                  <w14:solidFill>
                    <w14:schemeClr w14:val="tx1"/>
                  </w14:solidFill>
                </w14:textFill>
              </w:rPr>
              <w:t>3.</w:t>
            </w:r>
            <w:r>
              <w:rPr>
                <w:rFonts w:ascii="宋体" w:hAnsi="宋体" w:cs="Calibri"/>
                <w:b/>
                <w:bCs/>
                <w:color w:val="000000" w:themeColor="text1"/>
                <w:sz w:val="24"/>
                <w:u w:val="single"/>
                <w14:textFill>
                  <w14:solidFill>
                    <w14:schemeClr w14:val="tx1"/>
                  </w14:solidFill>
                </w14:textFill>
              </w:rPr>
              <w:t>填报单价及总价。</w:t>
            </w:r>
          </w:p>
        </w:tc>
      </w:tr>
      <w:tr w14:paraId="1BC1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vAlign w:val="center"/>
          </w:tcPr>
          <w:p w14:paraId="4B22D474">
            <w:pPr>
              <w:numPr>
                <w:ilvl w:val="0"/>
                <w:numId w:val="6"/>
              </w:numPr>
              <w:adjustRightInd/>
              <w:snapToGrid w:val="0"/>
              <w:spacing w:line="360" w:lineRule="auto"/>
              <w:ind w:firstLine="0"/>
              <w:rPr>
                <w:rFonts w:hint="eastAsia" w:ascii="宋体" w:hAnsi="宋体" w:cs="Calibri"/>
                <w:color w:val="000000" w:themeColor="text1"/>
                <w:sz w:val="24"/>
                <w14:textFill>
                  <w14:solidFill>
                    <w14:schemeClr w14:val="tx1"/>
                  </w14:solidFill>
                </w14:textFill>
              </w:rPr>
            </w:pPr>
          </w:p>
        </w:tc>
        <w:tc>
          <w:tcPr>
            <w:tcW w:w="1138" w:type="dxa"/>
            <w:vAlign w:val="center"/>
          </w:tcPr>
          <w:p w14:paraId="123D4574">
            <w:pPr>
              <w:snapToGrid w:val="0"/>
              <w:spacing w:line="360" w:lineRule="auto"/>
              <w:rPr>
                <w:rFonts w:hint="eastAsia" w:ascii="宋体" w:hAnsi="宋体" w:cs="Calibri"/>
                <w:color w:val="000000" w:themeColor="text1"/>
                <w:sz w:val="24"/>
                <w14:textFill>
                  <w14:solidFill>
                    <w14:schemeClr w14:val="tx1"/>
                  </w14:solidFill>
                </w14:textFill>
              </w:rPr>
            </w:pPr>
            <w:r>
              <w:rPr>
                <w:rFonts w:ascii="宋体" w:hAnsi="宋体" w:cs="Calibri"/>
                <w:color w:val="000000" w:themeColor="text1"/>
                <w:sz w:val="24"/>
                <w14:textFill>
                  <w14:solidFill>
                    <w14:schemeClr w14:val="tx1"/>
                  </w14:solidFill>
                </w14:textFill>
              </w:rPr>
              <w:t>转包或分包</w:t>
            </w:r>
          </w:p>
        </w:tc>
        <w:tc>
          <w:tcPr>
            <w:tcW w:w="6555" w:type="dxa"/>
            <w:vAlign w:val="center"/>
          </w:tcPr>
          <w:p w14:paraId="539E286A">
            <w:pPr>
              <w:adjustRightInd/>
              <w:snapToGrid w:val="0"/>
              <w:spacing w:line="360" w:lineRule="auto"/>
              <w:ind w:firstLine="240" w:firstLineChars="100"/>
              <w:rPr>
                <w:rFonts w:hint="eastAsia" w:ascii="宋体" w:hAnsi="宋体" w:cs="Calibri"/>
                <w:color w:val="000000" w:themeColor="text1"/>
                <w:sz w:val="24"/>
                <w14:textFill>
                  <w14:solidFill>
                    <w14:schemeClr w14:val="tx1"/>
                  </w14:solidFill>
                </w14:textFill>
              </w:rPr>
            </w:pPr>
            <w:r>
              <w:rPr>
                <w:rFonts w:ascii="宋体" w:hAnsi="宋体" w:cs="Calibri"/>
                <w:color w:val="000000" w:themeColor="text1"/>
                <w:sz w:val="24"/>
                <w14:textFill>
                  <w14:solidFill>
                    <w14:schemeClr w14:val="tx1"/>
                  </w14:solidFill>
                </w14:textFill>
              </w:rPr>
              <w:t>1.本项目不得转包：合同乙方不得将本合同标的转包由其他供应商承担；</w:t>
            </w:r>
          </w:p>
          <w:p w14:paraId="758149F7">
            <w:pPr>
              <w:adjustRightInd/>
              <w:snapToGrid w:val="0"/>
              <w:spacing w:line="360" w:lineRule="auto"/>
              <w:ind w:firstLine="240" w:firstLineChars="100"/>
              <w:rPr>
                <w:rFonts w:hint="eastAsia" w:ascii="宋体" w:hAnsi="宋体" w:cs="Calibri"/>
                <w:color w:val="000000" w:themeColor="text1"/>
                <w:sz w:val="24"/>
                <w14:textFill>
                  <w14:solidFill>
                    <w14:schemeClr w14:val="tx1"/>
                  </w14:solidFill>
                </w14:textFill>
              </w:rPr>
            </w:pPr>
            <w:r>
              <w:rPr>
                <w:rFonts w:ascii="宋体" w:hAnsi="宋体" w:cs="Calibri"/>
                <w:color w:val="000000" w:themeColor="text1"/>
                <w:sz w:val="24"/>
                <w14:textFill>
                  <w14:solidFill>
                    <w14:schemeClr w14:val="tx1"/>
                  </w14:solidFill>
                </w14:textFill>
              </w:rPr>
              <w:t>2.本项目部分内容允许分包，要求如下：</w:t>
            </w:r>
          </w:p>
          <w:p w14:paraId="7BFF724D">
            <w:pPr>
              <w:snapToGrid w:val="0"/>
              <w:spacing w:line="360" w:lineRule="auto"/>
              <w:ind w:firstLine="240" w:firstLineChars="100"/>
              <w:rPr>
                <w:rFonts w:hint="eastAsia" w:ascii="宋体" w:hAnsi="宋体" w:cs="Calibri"/>
                <w:color w:val="000000" w:themeColor="text1"/>
                <w:sz w:val="24"/>
                <w14:textFill>
                  <w14:solidFill>
                    <w14:schemeClr w14:val="tx1"/>
                  </w14:solidFill>
                </w14:textFill>
              </w:rPr>
            </w:pPr>
            <w:r>
              <w:rPr>
                <w:rFonts w:ascii="宋体" w:hAnsi="宋体" w:cs="Calibri"/>
                <w:color w:val="000000" w:themeColor="text1"/>
                <w:sz w:val="24"/>
                <w14:textFill>
                  <w14:solidFill>
                    <w14:schemeClr w14:val="tx1"/>
                  </w14:solidFill>
                </w14:textFill>
              </w:rPr>
              <w:t>（1）分包内容为本项目的非主体、非关键性</w:t>
            </w:r>
            <w:r>
              <w:rPr>
                <w:rFonts w:hint="eastAsia" w:ascii="宋体" w:hAnsi="宋体" w:cs="Calibri"/>
                <w:color w:val="000000" w:themeColor="text1"/>
                <w:sz w:val="24"/>
                <w:u w:val="single"/>
                <w14:textFill>
                  <w14:solidFill>
                    <w14:schemeClr w14:val="tx1"/>
                  </w14:solidFill>
                </w14:textFill>
              </w:rPr>
              <w:t xml:space="preserve"> 安装调试 </w:t>
            </w:r>
            <w:r>
              <w:rPr>
                <w:rFonts w:ascii="宋体" w:hAnsi="宋体" w:cs="Calibri"/>
                <w:color w:val="000000" w:themeColor="text1"/>
                <w:sz w:val="24"/>
                <w14:textFill>
                  <w14:solidFill>
                    <w14:schemeClr w14:val="tx1"/>
                  </w14:solidFill>
                </w14:textFill>
              </w:rPr>
              <w:t>工作；</w:t>
            </w:r>
          </w:p>
          <w:p w14:paraId="11D0F1A1">
            <w:pPr>
              <w:adjustRightInd/>
              <w:snapToGrid w:val="0"/>
              <w:spacing w:line="360" w:lineRule="auto"/>
              <w:ind w:firstLine="240" w:firstLineChars="100"/>
              <w:rPr>
                <w:rFonts w:hint="eastAsia" w:ascii="宋体" w:hAnsi="宋体" w:cs="Calibri"/>
                <w:color w:val="000000" w:themeColor="text1"/>
                <w:sz w:val="24"/>
                <w14:textFill>
                  <w14:solidFill>
                    <w14:schemeClr w14:val="tx1"/>
                  </w14:solidFill>
                </w14:textFill>
              </w:rPr>
            </w:pPr>
            <w:r>
              <w:rPr>
                <w:rFonts w:ascii="宋体" w:hAnsi="宋体" w:cs="Calibri"/>
                <w:color w:val="000000" w:themeColor="text1"/>
                <w:sz w:val="24"/>
                <w14:textFill>
                  <w14:solidFill>
                    <w14:schemeClr w14:val="tx1"/>
                  </w14:solidFill>
                </w14:textFill>
              </w:rPr>
              <w:t>（</w:t>
            </w:r>
            <w:r>
              <w:rPr>
                <w:rFonts w:hint="eastAsia" w:ascii="宋体" w:hAnsi="宋体" w:cs="Calibri"/>
                <w:color w:val="000000" w:themeColor="text1"/>
                <w:sz w:val="24"/>
                <w14:textFill>
                  <w14:solidFill>
                    <w14:schemeClr w14:val="tx1"/>
                  </w14:solidFill>
                </w14:textFill>
              </w:rPr>
              <w:t>2</w:t>
            </w:r>
            <w:r>
              <w:rPr>
                <w:rFonts w:ascii="宋体" w:hAnsi="宋体" w:cs="Calibri"/>
                <w:color w:val="000000" w:themeColor="text1"/>
                <w:sz w:val="24"/>
                <w14:textFill>
                  <w14:solidFill>
                    <w14:schemeClr w14:val="tx1"/>
                  </w14:solidFill>
                </w14:textFill>
              </w:rPr>
              <w:t>）分包供应商应具有完成项目内容的相应能力</w:t>
            </w:r>
            <w:r>
              <w:rPr>
                <w:rFonts w:hint="eastAsia" w:ascii="宋体" w:hAnsi="宋体" w:cs="Calibri"/>
                <w:color w:val="000000" w:themeColor="text1"/>
                <w:sz w:val="24"/>
                <w14:textFill>
                  <w14:solidFill>
                    <w14:schemeClr w14:val="tx1"/>
                  </w14:solidFill>
                </w14:textFill>
              </w:rPr>
              <w:t>；</w:t>
            </w:r>
          </w:p>
          <w:p w14:paraId="17D2787F">
            <w:pPr>
              <w:adjustRightInd/>
              <w:snapToGrid w:val="0"/>
              <w:spacing w:line="360" w:lineRule="auto"/>
              <w:ind w:firstLine="240" w:firstLineChars="100"/>
              <w:rPr>
                <w:rFonts w:hint="eastAsia" w:ascii="宋体" w:hAnsi="宋体" w:cs="Calibri"/>
                <w:color w:val="000000" w:themeColor="text1"/>
                <w:sz w:val="24"/>
                <w14:textFill>
                  <w14:solidFill>
                    <w14:schemeClr w14:val="tx1"/>
                  </w14:solidFill>
                </w14:textFill>
              </w:rPr>
            </w:pPr>
            <w:r>
              <w:rPr>
                <w:rFonts w:ascii="宋体" w:hAnsi="宋体" w:cs="Calibri"/>
                <w:color w:val="000000" w:themeColor="text1"/>
                <w:sz w:val="24"/>
                <w14:textFill>
                  <w14:solidFill>
                    <w14:schemeClr w14:val="tx1"/>
                  </w14:solidFill>
                </w14:textFill>
              </w:rPr>
              <w:t>（</w:t>
            </w:r>
            <w:r>
              <w:rPr>
                <w:rFonts w:hint="eastAsia" w:ascii="宋体" w:hAnsi="宋体" w:cs="Calibri"/>
                <w:color w:val="000000" w:themeColor="text1"/>
                <w:sz w:val="24"/>
                <w14:textFill>
                  <w14:solidFill>
                    <w14:schemeClr w14:val="tx1"/>
                  </w14:solidFill>
                </w14:textFill>
              </w:rPr>
              <w:t>3</w:t>
            </w:r>
            <w:r>
              <w:rPr>
                <w:rFonts w:ascii="宋体" w:hAnsi="宋体" w:cs="Calibri"/>
                <w:color w:val="000000" w:themeColor="text1"/>
                <w:sz w:val="24"/>
                <w14:textFill>
                  <w14:solidFill>
                    <w14:schemeClr w14:val="tx1"/>
                  </w14:solidFill>
                </w14:textFill>
              </w:rPr>
              <w:t>）除招标文件约定允许分包的内容外，合同乙方不得擅自将其他合同标的分包给其他供应商承担。</w:t>
            </w:r>
          </w:p>
          <w:p w14:paraId="00654CCC">
            <w:pPr>
              <w:snapToGrid w:val="0"/>
              <w:spacing w:line="360" w:lineRule="auto"/>
              <w:ind w:firstLine="240" w:firstLineChars="100"/>
              <w:rPr>
                <w:rFonts w:hint="eastAsia" w:ascii="宋体" w:hAnsi="宋体" w:cs="Calibri"/>
                <w:color w:val="000000" w:themeColor="text1"/>
                <w:sz w:val="24"/>
                <w14:textFill>
                  <w14:solidFill>
                    <w14:schemeClr w14:val="tx1"/>
                  </w14:solidFill>
                </w14:textFill>
              </w:rPr>
            </w:pPr>
            <w:r>
              <w:rPr>
                <w:rFonts w:ascii="宋体" w:hAnsi="宋体" w:cs="Calibri"/>
                <w:color w:val="000000" w:themeColor="text1"/>
                <w:sz w:val="24"/>
                <w14:textFill>
                  <w14:solidFill>
                    <w14:schemeClr w14:val="tx1"/>
                  </w14:solidFill>
                </w14:textFill>
              </w:rPr>
              <w:t>说明：</w:t>
            </w:r>
          </w:p>
          <w:p w14:paraId="493FEB7A">
            <w:pPr>
              <w:adjustRightInd/>
              <w:snapToGrid w:val="0"/>
              <w:spacing w:line="360" w:lineRule="auto"/>
              <w:ind w:firstLine="240" w:firstLineChars="100"/>
              <w:rPr>
                <w:rFonts w:hint="eastAsia" w:ascii="宋体" w:hAnsi="宋体" w:cs="Calibri"/>
                <w:color w:val="000000" w:themeColor="text1"/>
                <w:sz w:val="24"/>
                <w14:textFill>
                  <w14:solidFill>
                    <w14:schemeClr w14:val="tx1"/>
                  </w14:solidFill>
                </w14:textFill>
              </w:rPr>
            </w:pPr>
            <w:r>
              <w:rPr>
                <w:rFonts w:ascii="宋体" w:hAnsi="宋体" w:cs="Calibri"/>
                <w:color w:val="000000" w:themeColor="text1"/>
                <w:sz w:val="24"/>
                <w14:textFill>
                  <w14:solidFill>
                    <w14:schemeClr w14:val="tx1"/>
                  </w14:solidFill>
                </w14:textFill>
              </w:rPr>
              <w:t>投标人拟在中标后分包以上允许分包内容或分包金额的，应在投标文件中明确分包内容及对应分包供应商。</w:t>
            </w:r>
          </w:p>
          <w:p w14:paraId="34397818">
            <w:pPr>
              <w:adjustRightInd/>
              <w:snapToGrid w:val="0"/>
              <w:spacing w:line="360" w:lineRule="auto"/>
              <w:ind w:firstLine="240" w:firstLineChars="100"/>
              <w:rPr>
                <w:rFonts w:hint="eastAsia" w:ascii="宋体" w:hAnsi="宋体" w:cs="Calibri"/>
                <w:color w:val="000000" w:themeColor="text1"/>
                <w:sz w:val="24"/>
                <w14:textFill>
                  <w14:solidFill>
                    <w14:schemeClr w14:val="tx1"/>
                  </w14:solidFill>
                </w14:textFill>
              </w:rPr>
            </w:pPr>
            <w:r>
              <w:rPr>
                <w:rFonts w:ascii="宋体" w:hAnsi="宋体" w:cs="Calibri"/>
                <w:color w:val="000000" w:themeColor="text1"/>
                <w:sz w:val="24"/>
                <w14:textFill>
                  <w14:solidFill>
                    <w14:schemeClr w14:val="tx1"/>
                  </w14:solidFill>
                </w14:textFill>
              </w:rPr>
              <w:t>3.如有违反以上情形，合同甲方有权解除合同，并追究合同乙方的违约责任。</w:t>
            </w:r>
          </w:p>
        </w:tc>
      </w:tr>
      <w:tr w14:paraId="5C2A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vAlign w:val="center"/>
          </w:tcPr>
          <w:p w14:paraId="58CD1577">
            <w:pPr>
              <w:numPr>
                <w:ilvl w:val="0"/>
                <w:numId w:val="6"/>
              </w:numPr>
              <w:adjustRightInd/>
              <w:snapToGrid w:val="0"/>
              <w:spacing w:line="360" w:lineRule="auto"/>
              <w:ind w:firstLine="0"/>
              <w:rPr>
                <w:rFonts w:hint="eastAsia" w:ascii="宋体" w:hAnsi="宋体" w:cs="Calibri"/>
                <w:color w:val="000000" w:themeColor="text1"/>
                <w:sz w:val="24"/>
                <w14:textFill>
                  <w14:solidFill>
                    <w14:schemeClr w14:val="tx1"/>
                  </w14:solidFill>
                </w14:textFill>
              </w:rPr>
            </w:pPr>
          </w:p>
        </w:tc>
        <w:tc>
          <w:tcPr>
            <w:tcW w:w="1138" w:type="dxa"/>
            <w:vAlign w:val="center"/>
          </w:tcPr>
          <w:p w14:paraId="4EBD4BDF">
            <w:pPr>
              <w:snapToGrid w:val="0"/>
              <w:spacing w:line="360" w:lineRule="auto"/>
              <w:rPr>
                <w:rFonts w:hint="eastAsia" w:ascii="宋体" w:hAnsi="宋体" w:cs="Calibri"/>
                <w:color w:val="000000" w:themeColor="text1"/>
                <w:sz w:val="24"/>
                <w14:textFill>
                  <w14:solidFill>
                    <w14:schemeClr w14:val="tx1"/>
                  </w14:solidFill>
                </w14:textFill>
              </w:rPr>
            </w:pPr>
            <w:r>
              <w:rPr>
                <w:rFonts w:ascii="宋体" w:hAnsi="宋体" w:cs="Calibri"/>
                <w:color w:val="000000" w:themeColor="text1"/>
                <w:sz w:val="24"/>
                <w14:textFill>
                  <w14:solidFill>
                    <w14:schemeClr w14:val="tx1"/>
                  </w14:solidFill>
                </w14:textFill>
              </w:rPr>
              <w:t>履约保证金</w:t>
            </w:r>
          </w:p>
        </w:tc>
        <w:tc>
          <w:tcPr>
            <w:tcW w:w="6555" w:type="dxa"/>
            <w:vAlign w:val="center"/>
          </w:tcPr>
          <w:p w14:paraId="4F149B74">
            <w:pPr>
              <w:pStyle w:val="131"/>
              <w:spacing w:before="0"/>
              <w:ind w:firstLine="0" w:firstLineChars="0"/>
              <w:rPr>
                <w:rFonts w:hint="eastAsia" w:ascii="宋体" w:hAnsi="宋体" w:cs="仿宋"/>
                <w:szCs w:val="24"/>
              </w:rPr>
            </w:pPr>
            <w:r>
              <w:rPr>
                <w:rFonts w:hint="eastAsia" w:ascii="宋体" w:hAnsi="宋体" w:cs="仿宋"/>
                <w:szCs w:val="24"/>
              </w:rPr>
              <w:t>1.</w:t>
            </w:r>
            <w:r>
              <w:rPr>
                <w:rFonts w:hint="eastAsia" w:ascii="宋体" w:hAnsi="宋体" w:cs="仿宋"/>
                <w:kern w:val="0"/>
                <w:lang w:bidi="zh-CN"/>
              </w:rPr>
              <w:t>签订合同后10个工作日内，中标人须向采购人交纳中标价1%履约保证金，以保证中标人遵守合同的一切条款、条件和承诺，中标人可以以支票、汇票、本票或者金融机构、担保机构出具的保函等非现金形式提交。</w:t>
            </w:r>
          </w:p>
          <w:p w14:paraId="649C8B21">
            <w:pPr>
              <w:spacing w:line="360" w:lineRule="auto"/>
              <w:rPr>
                <w:rFonts w:hint="eastAsia" w:ascii="宋体" w:hAnsi="宋体" w:cs="仿宋"/>
                <w:sz w:val="24"/>
              </w:rPr>
            </w:pPr>
            <w:r>
              <w:rPr>
                <w:rFonts w:hint="eastAsia" w:ascii="宋体" w:hAnsi="宋体" w:cs="仿宋"/>
                <w:sz w:val="24"/>
              </w:rPr>
              <w:t>2.采购人有权从履约保证金中扣除因中标人违约而导致损失的金额和违约金，且中标人应在接到扣除履约保证金通知后一周内补足扣除差额，保证服务期间履约保证金的完整。</w:t>
            </w:r>
          </w:p>
          <w:p w14:paraId="64925098">
            <w:pPr>
              <w:adjustRightInd/>
              <w:snapToGrid w:val="0"/>
              <w:spacing w:line="360" w:lineRule="auto"/>
              <w:rPr>
                <w:rFonts w:hint="eastAsia" w:ascii="宋体" w:hAnsi="宋体" w:cs="Calibri"/>
                <w:color w:val="000000" w:themeColor="text1"/>
                <w:sz w:val="24"/>
                <w14:textFill>
                  <w14:solidFill>
                    <w14:schemeClr w14:val="tx1"/>
                  </w14:solidFill>
                </w14:textFill>
              </w:rPr>
            </w:pPr>
            <w:r>
              <w:rPr>
                <w:rFonts w:hint="eastAsia" w:ascii="宋体" w:hAnsi="宋体" w:cs="仿宋"/>
                <w:sz w:val="24"/>
              </w:rPr>
              <w:t>3.采购人在项目验收合格后10个工作日内全额退还履约保证金。</w:t>
            </w:r>
          </w:p>
        </w:tc>
      </w:tr>
      <w:tr w14:paraId="5E9BE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vAlign w:val="center"/>
          </w:tcPr>
          <w:p w14:paraId="7149AAE8">
            <w:pPr>
              <w:numPr>
                <w:ilvl w:val="0"/>
                <w:numId w:val="6"/>
              </w:numPr>
              <w:adjustRightInd/>
              <w:snapToGrid w:val="0"/>
              <w:spacing w:line="360" w:lineRule="auto"/>
              <w:ind w:firstLine="0"/>
              <w:rPr>
                <w:rFonts w:hint="eastAsia" w:ascii="宋体" w:hAnsi="宋体" w:cs="Calibri"/>
                <w:color w:val="000000" w:themeColor="text1"/>
                <w:sz w:val="24"/>
                <w14:textFill>
                  <w14:solidFill>
                    <w14:schemeClr w14:val="tx1"/>
                  </w14:solidFill>
                </w14:textFill>
              </w:rPr>
            </w:pPr>
          </w:p>
        </w:tc>
        <w:tc>
          <w:tcPr>
            <w:tcW w:w="1138" w:type="dxa"/>
            <w:vAlign w:val="center"/>
          </w:tcPr>
          <w:p w14:paraId="322E715B">
            <w:pPr>
              <w:snapToGrid w:val="0"/>
              <w:spacing w:line="360" w:lineRule="auto"/>
              <w:rPr>
                <w:rFonts w:hint="eastAsia" w:ascii="宋体" w:hAnsi="宋体" w:cs="Calibri"/>
                <w:color w:val="000000" w:themeColor="text1"/>
                <w:sz w:val="24"/>
                <w14:textFill>
                  <w14:solidFill>
                    <w14:schemeClr w14:val="tx1"/>
                  </w14:solidFill>
                </w14:textFill>
              </w:rPr>
            </w:pPr>
            <w:r>
              <w:rPr>
                <w:rFonts w:ascii="宋体" w:hAnsi="宋体" w:cs="Calibri"/>
                <w:color w:val="000000" w:themeColor="text1"/>
                <w:sz w:val="24"/>
                <w14:textFill>
                  <w14:solidFill>
                    <w14:schemeClr w14:val="tx1"/>
                  </w14:solidFill>
                </w14:textFill>
              </w:rPr>
              <w:t>付款条件</w:t>
            </w:r>
          </w:p>
        </w:tc>
        <w:tc>
          <w:tcPr>
            <w:tcW w:w="6555" w:type="dxa"/>
            <w:vAlign w:val="center"/>
          </w:tcPr>
          <w:p w14:paraId="51F1EBD7">
            <w:pPr>
              <w:adjustRightInd/>
              <w:snapToGrid w:val="0"/>
              <w:spacing w:line="360" w:lineRule="auto"/>
              <w:rPr>
                <w:rFonts w:hint="eastAsia"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1.本合同为</w:t>
            </w:r>
            <w:r>
              <w:rPr>
                <w:rFonts w:hint="eastAsia" w:ascii="宋体" w:hAnsi="宋体" w:cs="Calibri"/>
                <w:color w:val="000000" w:themeColor="text1"/>
                <w:sz w:val="24"/>
                <w:lang w:val="en-US" w:eastAsia="zh-CN"/>
                <w14:textFill>
                  <w14:solidFill>
                    <w14:schemeClr w14:val="tx1"/>
                  </w14:solidFill>
                </w14:textFill>
              </w:rPr>
              <w:t>采购</w:t>
            </w:r>
            <w:r>
              <w:rPr>
                <w:rFonts w:hint="eastAsia" w:ascii="宋体" w:hAnsi="宋体" w:cs="Calibri"/>
                <w:color w:val="000000" w:themeColor="text1"/>
                <w:sz w:val="24"/>
                <w14:textFill>
                  <w14:solidFill>
                    <w14:schemeClr w14:val="tx1"/>
                  </w14:solidFill>
                </w14:textFill>
              </w:rPr>
              <w:t>合同，</w:t>
            </w:r>
            <w:r>
              <w:rPr>
                <w:rFonts w:hint="eastAsia" w:ascii="宋体" w:hAnsi="宋体" w:cs="Calibri"/>
                <w:color w:val="000000" w:themeColor="text1"/>
                <w:sz w:val="24"/>
                <w:lang w:eastAsia="zh-CN"/>
                <w14:textFill>
                  <w14:solidFill>
                    <w14:schemeClr w14:val="tx1"/>
                  </w14:solidFill>
                </w14:textFill>
              </w:rPr>
              <w:t>采购人</w:t>
            </w:r>
            <w:r>
              <w:rPr>
                <w:rFonts w:hint="eastAsia" w:ascii="宋体" w:hAnsi="宋体" w:cs="Calibri"/>
                <w:color w:val="000000" w:themeColor="text1"/>
                <w:sz w:val="24"/>
                <w14:textFill>
                  <w14:solidFill>
                    <w14:schemeClr w14:val="tx1"/>
                  </w14:solidFill>
                </w14:textFill>
              </w:rPr>
              <w:t>实际采购总金额不能超过</w:t>
            </w:r>
            <w:r>
              <w:rPr>
                <w:rFonts w:hint="eastAsia" w:ascii="宋体" w:hAnsi="宋体" w:cs="Calibri"/>
                <w:color w:val="000000" w:themeColor="text1"/>
                <w:sz w:val="24"/>
                <w:lang w:val="en-US" w:eastAsia="zh-CN"/>
                <w14:textFill>
                  <w14:solidFill>
                    <w14:schemeClr w14:val="tx1"/>
                  </w14:solidFill>
                </w14:textFill>
              </w:rPr>
              <w:t>本项目中标</w:t>
            </w:r>
            <w:r>
              <w:rPr>
                <w:rFonts w:hint="eastAsia" w:ascii="宋体" w:hAnsi="宋体" w:cs="Calibri"/>
                <w:color w:val="000000" w:themeColor="text1"/>
                <w:sz w:val="24"/>
                <w14:textFill>
                  <w14:solidFill>
                    <w14:schemeClr w14:val="tx1"/>
                  </w14:solidFill>
                </w14:textFill>
              </w:rPr>
              <w:t>金额。</w:t>
            </w:r>
          </w:p>
          <w:p w14:paraId="56E903BE">
            <w:pPr>
              <w:adjustRightInd/>
              <w:snapToGrid w:val="0"/>
              <w:spacing w:line="360" w:lineRule="auto"/>
              <w:rPr>
                <w:rFonts w:hint="eastAsia"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2.合同生效以及具备实施条件后，</w:t>
            </w:r>
            <w:r>
              <w:rPr>
                <w:rFonts w:hint="eastAsia" w:ascii="宋体" w:hAnsi="宋体" w:cs="Calibri"/>
                <w:color w:val="000000" w:themeColor="text1"/>
                <w:sz w:val="24"/>
                <w:lang w:eastAsia="zh-CN"/>
                <w14:textFill>
                  <w14:solidFill>
                    <w14:schemeClr w14:val="tx1"/>
                  </w14:solidFill>
                </w14:textFill>
              </w:rPr>
              <w:t>中标人</w:t>
            </w:r>
            <w:r>
              <w:rPr>
                <w:rFonts w:hint="eastAsia" w:ascii="宋体" w:hAnsi="宋体" w:cs="Calibri"/>
                <w:color w:val="000000" w:themeColor="text1"/>
                <w:sz w:val="24"/>
                <w14:textFill>
                  <w14:solidFill>
                    <w14:schemeClr w14:val="tx1"/>
                  </w14:solidFill>
                </w14:textFill>
              </w:rPr>
              <w:t>向</w:t>
            </w:r>
            <w:r>
              <w:rPr>
                <w:rFonts w:hint="eastAsia" w:ascii="宋体" w:hAnsi="宋体" w:cs="Calibri"/>
                <w:color w:val="000000" w:themeColor="text1"/>
                <w:sz w:val="24"/>
                <w:lang w:eastAsia="zh-CN"/>
                <w14:textFill>
                  <w14:solidFill>
                    <w14:schemeClr w14:val="tx1"/>
                  </w14:solidFill>
                </w14:textFill>
              </w:rPr>
              <w:t>采购人</w:t>
            </w:r>
            <w:r>
              <w:rPr>
                <w:rFonts w:hint="eastAsia" w:ascii="宋体" w:hAnsi="宋体" w:cs="Calibri"/>
                <w:color w:val="000000" w:themeColor="text1"/>
                <w:sz w:val="24"/>
                <w14:textFill>
                  <w14:solidFill>
                    <w14:schemeClr w14:val="tx1"/>
                  </w14:solidFill>
                </w14:textFill>
              </w:rPr>
              <w:t>申请支付合同价</w:t>
            </w:r>
            <w:r>
              <w:rPr>
                <w:rFonts w:hint="eastAsia" w:ascii="宋体" w:hAnsi="宋体" w:cs="Calibri"/>
                <w:color w:val="000000" w:themeColor="text1"/>
                <w:sz w:val="24"/>
                <w:lang w:val="en-US" w:eastAsia="zh-CN"/>
                <w14:textFill>
                  <w14:solidFill>
                    <w14:schemeClr w14:val="tx1"/>
                  </w14:solidFill>
                </w14:textFill>
              </w:rPr>
              <w:t>50</w:t>
            </w:r>
            <w:r>
              <w:rPr>
                <w:rFonts w:hint="eastAsia" w:ascii="宋体" w:hAnsi="宋体" w:cs="Calibri"/>
                <w:color w:val="000000" w:themeColor="text1"/>
                <w:sz w:val="24"/>
                <w14:textFill>
                  <w14:solidFill>
                    <w14:schemeClr w14:val="tx1"/>
                  </w14:solidFill>
                </w14:textFill>
              </w:rPr>
              <w:t>%的预付款。（若</w:t>
            </w:r>
            <w:r>
              <w:rPr>
                <w:rFonts w:hint="eastAsia" w:ascii="宋体" w:hAnsi="宋体" w:cs="Calibri"/>
                <w:color w:val="000000" w:themeColor="text1"/>
                <w:sz w:val="24"/>
                <w:lang w:val="en-US" w:eastAsia="zh-CN"/>
                <w14:textFill>
                  <w14:solidFill>
                    <w14:schemeClr w14:val="tx1"/>
                  </w14:solidFill>
                </w14:textFill>
              </w:rPr>
              <w:t>中标人</w:t>
            </w:r>
            <w:r>
              <w:rPr>
                <w:rFonts w:hint="eastAsia" w:ascii="宋体" w:hAnsi="宋体" w:cs="Calibri"/>
                <w:color w:val="000000" w:themeColor="text1"/>
                <w:sz w:val="24"/>
                <w14:textFill>
                  <w14:solidFill>
                    <w14:schemeClr w14:val="tx1"/>
                  </w14:solidFill>
                </w14:textFill>
              </w:rPr>
              <w:t>明确表示无需预付款或者主动要求降低预付款比例的，</w:t>
            </w:r>
            <w:r>
              <w:rPr>
                <w:rFonts w:hint="eastAsia" w:ascii="宋体" w:hAnsi="宋体" w:cs="Calibri"/>
                <w:color w:val="000000" w:themeColor="text1"/>
                <w:sz w:val="24"/>
                <w:lang w:val="en-US" w:eastAsia="zh-CN"/>
                <w14:textFill>
                  <w14:solidFill>
                    <w14:schemeClr w14:val="tx1"/>
                  </w14:solidFill>
                </w14:textFill>
              </w:rPr>
              <w:t>采购人</w:t>
            </w:r>
            <w:r>
              <w:rPr>
                <w:rFonts w:hint="eastAsia" w:ascii="宋体" w:hAnsi="宋体" w:cs="Calibri"/>
                <w:color w:val="000000" w:themeColor="text1"/>
                <w:sz w:val="24"/>
                <w14:textFill>
                  <w14:solidFill>
                    <w14:schemeClr w14:val="tx1"/>
                  </w14:solidFill>
                </w14:textFill>
              </w:rPr>
              <w:t>可不适用该项规定。）</w:t>
            </w:r>
          </w:p>
          <w:p w14:paraId="461FA8E6">
            <w:pPr>
              <w:adjustRightInd/>
              <w:snapToGrid w:val="0"/>
              <w:spacing w:line="360" w:lineRule="auto"/>
              <w:rPr>
                <w:rFonts w:hint="eastAsia"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14:textFill>
                  <w14:solidFill>
                    <w14:schemeClr w14:val="tx1"/>
                  </w14:solidFill>
                </w14:textFill>
              </w:rPr>
              <w:t>3.产品参照</w:t>
            </w:r>
            <w:r>
              <w:rPr>
                <w:rFonts w:hint="eastAsia" w:ascii="宋体" w:hAnsi="宋体" w:cs="Calibri"/>
                <w:color w:val="000000" w:themeColor="text1"/>
                <w:sz w:val="24"/>
                <w:lang w:val="en-US" w:eastAsia="zh-CN"/>
                <w14:textFill>
                  <w14:solidFill>
                    <w14:schemeClr w14:val="tx1"/>
                  </w14:solidFill>
                </w14:textFill>
              </w:rPr>
              <w:t>中标单价</w:t>
            </w:r>
            <w:r>
              <w:rPr>
                <w:rFonts w:hint="eastAsia" w:ascii="宋体" w:hAnsi="宋体" w:cs="Calibri"/>
                <w:color w:val="000000" w:themeColor="text1"/>
                <w:sz w:val="24"/>
                <w14:textFill>
                  <w14:solidFill>
                    <w14:schemeClr w14:val="tx1"/>
                  </w14:solidFill>
                </w14:textFill>
              </w:rPr>
              <w:t>结算；</w:t>
            </w:r>
            <w:r>
              <w:rPr>
                <w:rFonts w:hint="eastAsia" w:ascii="宋体" w:hAnsi="宋体" w:cs="Calibri"/>
                <w:color w:val="000000" w:themeColor="text1"/>
                <w:sz w:val="24"/>
                <w:lang w:val="en-US" w:eastAsia="zh-CN"/>
                <w14:textFill>
                  <w14:solidFill>
                    <w14:schemeClr w14:val="tx1"/>
                  </w14:solidFill>
                </w14:textFill>
              </w:rPr>
              <w:t>中标人</w:t>
            </w:r>
            <w:r>
              <w:rPr>
                <w:rFonts w:hint="eastAsia" w:ascii="宋体" w:hAnsi="宋体" w:cs="Calibri"/>
                <w:color w:val="000000" w:themeColor="text1"/>
                <w:sz w:val="24"/>
                <w14:textFill>
                  <w14:solidFill>
                    <w14:schemeClr w14:val="tx1"/>
                  </w14:solidFill>
                </w14:textFill>
              </w:rPr>
              <w:t>将产品送达指定地点后，须由</w:t>
            </w:r>
            <w:r>
              <w:rPr>
                <w:rFonts w:hint="eastAsia" w:ascii="宋体" w:hAnsi="宋体" w:cs="Calibri"/>
                <w:color w:val="000000" w:themeColor="text1"/>
                <w:sz w:val="24"/>
                <w:lang w:val="en-US" w:eastAsia="zh-CN"/>
                <w14:textFill>
                  <w14:solidFill>
                    <w14:schemeClr w14:val="tx1"/>
                  </w14:solidFill>
                </w14:textFill>
              </w:rPr>
              <w:t>采购人</w:t>
            </w:r>
            <w:r>
              <w:rPr>
                <w:rFonts w:hint="eastAsia" w:ascii="宋体" w:hAnsi="宋体" w:cs="Calibri"/>
                <w:color w:val="000000" w:themeColor="text1"/>
                <w:sz w:val="24"/>
                <w14:textFill>
                  <w14:solidFill>
                    <w14:schemeClr w14:val="tx1"/>
                  </w14:solidFill>
                </w14:textFill>
              </w:rPr>
              <w:t>在“验收单”签字确认，由</w:t>
            </w:r>
            <w:r>
              <w:rPr>
                <w:rFonts w:hint="eastAsia" w:ascii="宋体" w:hAnsi="宋体" w:cs="Calibri"/>
                <w:color w:val="000000" w:themeColor="text1"/>
                <w:sz w:val="24"/>
                <w:lang w:val="en-US" w:eastAsia="zh-CN"/>
                <w14:textFill>
                  <w14:solidFill>
                    <w14:schemeClr w14:val="tx1"/>
                  </w14:solidFill>
                </w14:textFill>
              </w:rPr>
              <w:t>中标人</w:t>
            </w:r>
            <w:r>
              <w:rPr>
                <w:rFonts w:hint="eastAsia" w:ascii="宋体" w:hAnsi="宋体" w:cs="Calibri"/>
                <w:color w:val="000000" w:themeColor="text1"/>
                <w:sz w:val="24"/>
                <w14:textFill>
                  <w14:solidFill>
                    <w14:schemeClr w14:val="tx1"/>
                  </w14:solidFill>
                </w14:textFill>
              </w:rPr>
              <w:t>凭每批次验收后的确认清单和发票向</w:t>
            </w:r>
            <w:r>
              <w:rPr>
                <w:rFonts w:hint="eastAsia" w:ascii="宋体" w:hAnsi="宋体" w:cs="Calibri"/>
                <w:color w:val="000000" w:themeColor="text1"/>
                <w:sz w:val="24"/>
                <w:lang w:val="en-US" w:eastAsia="zh-CN"/>
                <w14:textFill>
                  <w14:solidFill>
                    <w14:schemeClr w14:val="tx1"/>
                  </w14:solidFill>
                </w14:textFill>
              </w:rPr>
              <w:t>采购人</w:t>
            </w:r>
            <w:r>
              <w:rPr>
                <w:rFonts w:hint="eastAsia" w:ascii="宋体" w:hAnsi="宋体" w:cs="Calibri"/>
                <w:color w:val="000000" w:themeColor="text1"/>
                <w:sz w:val="24"/>
                <w14:textFill>
                  <w14:solidFill>
                    <w14:schemeClr w14:val="tx1"/>
                  </w14:solidFill>
                </w14:textFill>
              </w:rPr>
              <w:t>提出结算申请，经由</w:t>
            </w:r>
            <w:r>
              <w:rPr>
                <w:rFonts w:hint="eastAsia" w:ascii="宋体" w:hAnsi="宋体" w:cs="Calibri"/>
                <w:color w:val="000000" w:themeColor="text1"/>
                <w:sz w:val="24"/>
                <w:lang w:val="en-US" w:eastAsia="zh-CN"/>
                <w14:textFill>
                  <w14:solidFill>
                    <w14:schemeClr w14:val="tx1"/>
                  </w14:solidFill>
                </w14:textFill>
              </w:rPr>
              <w:t>采购人</w:t>
            </w:r>
            <w:r>
              <w:rPr>
                <w:rFonts w:hint="eastAsia" w:ascii="宋体" w:hAnsi="宋体" w:cs="Calibri"/>
                <w:color w:val="000000" w:themeColor="text1"/>
                <w:sz w:val="24"/>
                <w14:textFill>
                  <w14:solidFill>
                    <w14:schemeClr w14:val="tx1"/>
                  </w14:solidFill>
                </w14:textFill>
              </w:rPr>
              <w:t>审查认可后优先从预付款中进行扣除，待预付款扣尽，经由</w:t>
            </w:r>
            <w:r>
              <w:rPr>
                <w:rFonts w:hint="eastAsia" w:ascii="宋体" w:hAnsi="宋体" w:cs="Calibri"/>
                <w:color w:val="000000" w:themeColor="text1"/>
                <w:sz w:val="24"/>
                <w:lang w:val="en-US" w:eastAsia="zh-CN"/>
                <w14:textFill>
                  <w14:solidFill>
                    <w14:schemeClr w14:val="tx1"/>
                  </w14:solidFill>
                </w14:textFill>
              </w:rPr>
              <w:t>采购人</w:t>
            </w:r>
            <w:r>
              <w:rPr>
                <w:rFonts w:hint="eastAsia" w:ascii="宋体" w:hAnsi="宋体" w:cs="Calibri"/>
                <w:color w:val="000000" w:themeColor="text1"/>
                <w:sz w:val="24"/>
                <w14:textFill>
                  <w14:solidFill>
                    <w14:schemeClr w14:val="tx1"/>
                  </w14:solidFill>
                </w14:textFill>
              </w:rPr>
              <w:t>审查认可后付款。</w:t>
            </w:r>
          </w:p>
          <w:p w14:paraId="54BFF910">
            <w:pPr>
              <w:adjustRightInd/>
              <w:snapToGrid w:val="0"/>
              <w:spacing w:line="360" w:lineRule="auto"/>
              <w:rPr>
                <w:rFonts w:hint="eastAsia" w:ascii="宋体" w:hAnsi="宋体" w:cs="Calibri"/>
                <w:color w:val="000000" w:themeColor="text1"/>
                <w:sz w:val="24"/>
                <w14:textFill>
                  <w14:solidFill>
                    <w14:schemeClr w14:val="tx1"/>
                  </w14:solidFill>
                </w14:textFill>
              </w:rPr>
            </w:pPr>
            <w:r>
              <w:rPr>
                <w:rFonts w:hint="eastAsia" w:ascii="宋体" w:hAnsi="宋体" w:cs="Calibri"/>
                <w:color w:val="000000" w:themeColor="text1"/>
                <w:sz w:val="24"/>
                <w:lang w:val="en-US" w:eastAsia="zh-CN"/>
                <w14:textFill>
                  <w14:solidFill>
                    <w14:schemeClr w14:val="tx1"/>
                  </w14:solidFill>
                </w14:textFill>
              </w:rPr>
              <w:t>产品将根据清单采购，按照现场情况分批次交付。</w:t>
            </w:r>
          </w:p>
        </w:tc>
      </w:tr>
      <w:tr w14:paraId="4199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9" w:type="dxa"/>
            <w:vAlign w:val="center"/>
          </w:tcPr>
          <w:p w14:paraId="1E90CCBC">
            <w:pPr>
              <w:numPr>
                <w:ilvl w:val="0"/>
                <w:numId w:val="6"/>
              </w:numPr>
              <w:adjustRightInd/>
              <w:snapToGrid w:val="0"/>
              <w:spacing w:line="360" w:lineRule="auto"/>
              <w:ind w:firstLine="0"/>
              <w:rPr>
                <w:rFonts w:hint="eastAsia" w:ascii="宋体" w:hAnsi="宋体" w:cs="Calibri"/>
                <w:color w:val="000000" w:themeColor="text1"/>
                <w:sz w:val="24"/>
                <w14:textFill>
                  <w14:solidFill>
                    <w14:schemeClr w14:val="tx1"/>
                  </w14:solidFill>
                </w14:textFill>
              </w:rPr>
            </w:pPr>
          </w:p>
        </w:tc>
        <w:tc>
          <w:tcPr>
            <w:tcW w:w="1138" w:type="dxa"/>
            <w:vAlign w:val="center"/>
          </w:tcPr>
          <w:p w14:paraId="340B1014">
            <w:pPr>
              <w:snapToGrid w:val="0"/>
              <w:spacing w:line="360" w:lineRule="auto"/>
              <w:rPr>
                <w:rFonts w:hint="eastAsia" w:ascii="宋体" w:hAnsi="宋体" w:cs="Calibri"/>
                <w:color w:val="000000" w:themeColor="text1"/>
                <w:sz w:val="24"/>
                <w14:textFill>
                  <w14:solidFill>
                    <w14:schemeClr w14:val="tx1"/>
                  </w14:solidFill>
                </w14:textFill>
              </w:rPr>
            </w:pPr>
            <w:r>
              <w:rPr>
                <w:rFonts w:ascii="宋体" w:hAnsi="宋体" w:cs="Calibri"/>
                <w:color w:val="000000" w:themeColor="text1"/>
                <w:sz w:val="24"/>
                <w14:textFill>
                  <w14:solidFill>
                    <w14:schemeClr w14:val="tx1"/>
                  </w14:solidFill>
                </w14:textFill>
              </w:rPr>
              <w:t>其他内容</w:t>
            </w:r>
          </w:p>
        </w:tc>
        <w:tc>
          <w:tcPr>
            <w:tcW w:w="6555" w:type="dxa"/>
            <w:vAlign w:val="center"/>
          </w:tcPr>
          <w:p w14:paraId="2774A98E">
            <w:pPr>
              <w:snapToGrid w:val="0"/>
              <w:spacing w:line="360" w:lineRule="auto"/>
              <w:rPr>
                <w:rFonts w:hint="eastAsia" w:ascii="宋体" w:hAnsi="宋体" w:cs="Calibri"/>
                <w:color w:val="000000" w:themeColor="text1"/>
                <w:sz w:val="24"/>
                <w14:textFill>
                  <w14:solidFill>
                    <w14:schemeClr w14:val="tx1"/>
                  </w14:solidFill>
                </w14:textFill>
              </w:rPr>
            </w:pPr>
            <w:r>
              <w:rPr>
                <w:rFonts w:ascii="宋体" w:hAnsi="宋体" w:cs="Calibri"/>
                <w:color w:val="000000" w:themeColor="text1"/>
                <w:sz w:val="24"/>
                <w14:textFill>
                  <w14:solidFill>
                    <w14:schemeClr w14:val="tx1"/>
                  </w14:solidFill>
                </w14:textFill>
              </w:rPr>
              <w:t>详见招标文件的</w:t>
            </w:r>
            <w:r>
              <w:rPr>
                <w:rFonts w:hint="eastAsia" w:ascii="宋体" w:hAnsi="宋体" w:cs="Calibri"/>
                <w:color w:val="000000" w:themeColor="text1"/>
                <w:sz w:val="24"/>
                <w14:textFill>
                  <w14:solidFill>
                    <w14:schemeClr w14:val="tx1"/>
                  </w14:solidFill>
                </w14:textFill>
              </w:rPr>
              <w:t>“</w:t>
            </w:r>
            <w:r>
              <w:rPr>
                <w:rFonts w:ascii="宋体" w:hAnsi="宋体" w:cs="Calibri"/>
                <w:color w:val="000000" w:themeColor="text1"/>
                <w:sz w:val="24"/>
                <w14:textFill>
                  <w14:solidFill>
                    <w14:schemeClr w14:val="tx1"/>
                  </w14:solidFill>
                </w14:textFill>
              </w:rPr>
              <w:t>拟签订的合同文本</w:t>
            </w:r>
            <w:r>
              <w:rPr>
                <w:rFonts w:hint="eastAsia" w:ascii="宋体" w:hAnsi="宋体" w:cs="Calibri"/>
                <w:color w:val="000000" w:themeColor="text1"/>
                <w:sz w:val="24"/>
                <w14:textFill>
                  <w14:solidFill>
                    <w14:schemeClr w14:val="tx1"/>
                  </w14:solidFill>
                </w14:textFill>
              </w:rPr>
              <w:t>”</w:t>
            </w:r>
            <w:r>
              <w:rPr>
                <w:rFonts w:ascii="宋体" w:hAnsi="宋体" w:cs="Calibri"/>
                <w:color w:val="000000" w:themeColor="text1"/>
                <w:sz w:val="24"/>
                <w14:textFill>
                  <w14:solidFill>
                    <w14:schemeClr w14:val="tx1"/>
                  </w14:solidFill>
                </w14:textFill>
              </w:rPr>
              <w:t>。</w:t>
            </w:r>
          </w:p>
        </w:tc>
      </w:tr>
    </w:tbl>
    <w:p w14:paraId="3911BD6B">
      <w:pPr>
        <w:snapToGrid w:val="0"/>
        <w:spacing w:line="360" w:lineRule="auto"/>
        <w:ind w:firstLine="480" w:firstLineChars="200"/>
        <w:rPr>
          <w:rFonts w:hint="eastAsia" w:ascii="宋体" w:hAnsi="宋体" w:cs="Calibri"/>
          <w:color w:val="000000" w:themeColor="text1"/>
          <w:sz w:val="24"/>
          <w14:textFill>
            <w14:solidFill>
              <w14:schemeClr w14:val="tx1"/>
            </w14:solidFill>
          </w14:textFill>
        </w:rPr>
      </w:pPr>
      <w:r>
        <w:rPr>
          <w:rFonts w:ascii="宋体" w:hAnsi="宋体" w:cs="Calibri"/>
          <w:color w:val="000000" w:themeColor="text1"/>
          <w:sz w:val="24"/>
          <w14:textFill>
            <w14:solidFill>
              <w14:schemeClr w14:val="tx1"/>
            </w14:solidFill>
          </w14:textFill>
        </w:rPr>
        <w:t>说明：投标人应对商务要求进行审核，如有偏离，请在投标文件的</w:t>
      </w:r>
      <w:r>
        <w:rPr>
          <w:rFonts w:hint="eastAsia" w:ascii="宋体" w:hAnsi="宋体" w:cs="Calibri"/>
          <w:color w:val="000000" w:themeColor="text1"/>
          <w:sz w:val="24"/>
          <w14:textFill>
            <w14:solidFill>
              <w14:schemeClr w14:val="tx1"/>
            </w14:solidFill>
          </w14:textFill>
        </w:rPr>
        <w:t>“</w:t>
      </w:r>
      <w:r>
        <w:rPr>
          <w:rFonts w:ascii="宋体" w:hAnsi="宋体" w:cs="Calibri"/>
          <w:color w:val="000000" w:themeColor="text1"/>
          <w:sz w:val="24"/>
          <w14:textFill>
            <w14:solidFill>
              <w14:schemeClr w14:val="tx1"/>
            </w14:solidFill>
          </w14:textFill>
        </w:rPr>
        <w:t>偏离表</w:t>
      </w:r>
      <w:r>
        <w:rPr>
          <w:rFonts w:hint="eastAsia" w:ascii="宋体" w:hAnsi="宋体" w:cs="Calibri"/>
          <w:color w:val="000000" w:themeColor="text1"/>
          <w:sz w:val="24"/>
          <w14:textFill>
            <w14:solidFill>
              <w14:schemeClr w14:val="tx1"/>
            </w14:solidFill>
          </w14:textFill>
        </w:rPr>
        <w:t>”</w:t>
      </w:r>
      <w:r>
        <w:rPr>
          <w:rFonts w:ascii="宋体" w:hAnsi="宋体" w:cs="Calibri"/>
          <w:color w:val="000000" w:themeColor="text1"/>
          <w:sz w:val="24"/>
          <w14:textFill>
            <w14:solidFill>
              <w14:schemeClr w14:val="tx1"/>
            </w14:solidFill>
          </w14:textFill>
        </w:rPr>
        <w:t>中反映。</w:t>
      </w:r>
    </w:p>
    <w:p w14:paraId="789C8257">
      <w:pPr>
        <w:spacing w:line="360" w:lineRule="auto"/>
        <w:rPr>
          <w:rFonts w:hint="eastAsia"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lang w:val="en-US" w:eastAsia="zh-CN"/>
          <w14:textFill>
            <w14:solidFill>
              <w14:schemeClr w14:val="tx1"/>
            </w14:solidFill>
          </w14:textFill>
        </w:rPr>
        <w:t>六</w:t>
      </w:r>
      <w:r>
        <w:rPr>
          <w:rFonts w:hint="eastAsia" w:ascii="宋体" w:hAnsi="宋体" w:cs="仿宋_GB2312"/>
          <w:b/>
          <w:bCs/>
          <w:color w:val="000000" w:themeColor="text1"/>
          <w:sz w:val="24"/>
          <w14:textFill>
            <w14:solidFill>
              <w14:schemeClr w14:val="tx1"/>
            </w14:solidFill>
          </w14:textFill>
        </w:rPr>
        <w:t>、验收：</w:t>
      </w:r>
    </w:p>
    <w:p w14:paraId="274146F5">
      <w:pPr>
        <w:pStyle w:val="965"/>
        <w:ind w:left="120" w:firstLine="480"/>
        <w:rPr>
          <w:rFonts w:hint="eastAsia" w:ascii="宋体" w:hAnsi="宋体" w:cs="仿宋"/>
          <w:color w:val="000000" w:themeColor="text1"/>
          <w14:textFill>
            <w14:solidFill>
              <w14:schemeClr w14:val="tx1"/>
            </w14:solidFill>
          </w14:textFill>
        </w:rPr>
      </w:pPr>
      <w:bookmarkStart w:id="33" w:name="_Toc9028"/>
      <w:r>
        <w:rPr>
          <w:rFonts w:ascii="宋体" w:hAnsi="宋体" w:cs="仿宋"/>
          <w:color w:val="000000" w:themeColor="text1"/>
          <w14:textFill>
            <w14:solidFill>
              <w14:schemeClr w14:val="tx1"/>
            </w14:solidFill>
          </w14:textFill>
        </w:rPr>
        <w:t>1</w:t>
      </w:r>
      <w:r>
        <w:rPr>
          <w:rFonts w:hint="eastAsia" w:ascii="宋体" w:hAnsi="宋体" w:cs="仿宋"/>
          <w:color w:val="000000" w:themeColor="text1"/>
          <w14:textFill>
            <w14:solidFill>
              <w14:schemeClr w14:val="tx1"/>
            </w14:solidFill>
          </w14:textFill>
        </w:rPr>
        <w:t>．验收组织和程序</w:t>
      </w:r>
      <w:bookmarkEnd w:id="33"/>
    </w:p>
    <w:p w14:paraId="0E4BE885">
      <w:pPr>
        <w:pStyle w:val="965"/>
        <w:ind w:firstLine="480"/>
        <w:rPr>
          <w:rFonts w:hint="eastAsia"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w:t>
      </w:r>
      <w:r>
        <w:rPr>
          <w:rFonts w:ascii="宋体" w:hAnsi="宋体" w:cs="仿宋"/>
          <w:color w:val="000000" w:themeColor="text1"/>
          <w14:textFill>
            <w14:solidFill>
              <w14:schemeClr w14:val="tx1"/>
            </w14:solidFill>
          </w14:textFill>
        </w:rPr>
        <w:t>1）根据《中华人民共和国政府采购法》、《中华人民共和国民法典》、《中华</w:t>
      </w:r>
      <w:r>
        <w:rPr>
          <w:rFonts w:hint="eastAsia" w:ascii="宋体" w:hAnsi="宋体" w:cs="仿宋"/>
          <w:color w:val="000000" w:themeColor="text1"/>
          <w14:textFill>
            <w14:solidFill>
              <w14:schemeClr w14:val="tx1"/>
            </w14:solidFill>
          </w14:textFill>
        </w:rPr>
        <w:t>人民共和国政府采购法实施条例》、财政部《财政部关于进一步加强政府采购需求和履约验收管理的指导意见》（财库</w:t>
      </w:r>
      <w:r>
        <w:rPr>
          <w:rFonts w:ascii="宋体" w:hAnsi="宋体" w:cs="仿宋"/>
          <w:color w:val="000000" w:themeColor="text1"/>
          <w14:textFill>
            <w14:solidFill>
              <w14:schemeClr w14:val="tx1"/>
            </w14:solidFill>
          </w14:textFill>
        </w:rPr>
        <w:t>[2016]205号）、杭州市财政局《杭州市政府采购履约验收暂行办法》（</w:t>
      </w:r>
      <w:r>
        <w:rPr>
          <w:rFonts w:hint="eastAsia" w:ascii="宋体" w:hAnsi="宋体" w:cs="仿宋"/>
          <w:color w:val="000000" w:themeColor="text1"/>
          <w14:textFill>
            <w14:solidFill>
              <w14:schemeClr w14:val="tx1"/>
            </w14:solidFill>
          </w14:textFill>
        </w:rPr>
        <w:t>杭财采监</w:t>
      </w:r>
      <w:r>
        <w:rPr>
          <w:rFonts w:ascii="宋体" w:hAnsi="宋体" w:cs="仿宋"/>
          <w:color w:val="000000" w:themeColor="text1"/>
          <w14:textFill>
            <w14:solidFill>
              <w14:schemeClr w14:val="tx1"/>
            </w14:solidFill>
          </w14:textFill>
        </w:rPr>
        <w:t>[2019]10号）等相关法律、法规、规范性文件要求组织验收。</w:t>
      </w:r>
    </w:p>
    <w:p w14:paraId="1123DCAF">
      <w:pPr>
        <w:pStyle w:val="965"/>
        <w:ind w:left="120" w:firstLine="480"/>
        <w:rPr>
          <w:rFonts w:hint="eastAsia"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（2</w:t>
      </w:r>
      <w:r>
        <w:rPr>
          <w:rFonts w:ascii="宋体" w:hAnsi="宋体" w:cs="仿宋"/>
          <w:color w:val="000000" w:themeColor="text1"/>
          <w14:textFill>
            <w14:solidFill>
              <w14:schemeClr w14:val="tx1"/>
            </w14:solidFill>
          </w14:textFill>
        </w:rPr>
        <w:t>）验收方法：验收小组验收。</w:t>
      </w:r>
    </w:p>
    <w:p w14:paraId="27D5D90D">
      <w:pPr>
        <w:pStyle w:val="965"/>
        <w:ind w:left="120" w:firstLine="480"/>
        <w:rPr>
          <w:rFonts w:hint="eastAsia"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（3</w:t>
      </w:r>
      <w:r>
        <w:rPr>
          <w:rFonts w:ascii="宋体" w:hAnsi="宋体" w:cs="仿宋"/>
          <w:color w:val="000000" w:themeColor="text1"/>
          <w14:textFill>
            <w14:solidFill>
              <w14:schemeClr w14:val="tx1"/>
            </w14:solidFill>
          </w14:textFill>
        </w:rPr>
        <w:t>）验收小组组建方式：</w:t>
      </w:r>
      <w:r>
        <w:rPr>
          <w:rFonts w:hint="eastAsia" w:ascii="宋体" w:hAnsi="宋体" w:cs="仿宋"/>
          <w:color w:val="000000" w:themeColor="text1"/>
          <w14:textFill>
            <w14:solidFill>
              <w14:schemeClr w14:val="tx1"/>
            </w14:solidFill>
          </w14:textFill>
        </w:rPr>
        <w:t>项目验收负责人组织</w:t>
      </w:r>
      <w:r>
        <w:rPr>
          <w:rFonts w:ascii="宋体" w:hAnsi="宋体" w:cs="仿宋"/>
          <w:color w:val="000000" w:themeColor="text1"/>
          <w14:textFill>
            <w14:solidFill>
              <w14:schemeClr w14:val="tx1"/>
            </w14:solidFill>
          </w14:textFill>
        </w:rPr>
        <w:t>验收小组。验收小组负责实施具体的验收活动。</w:t>
      </w:r>
      <w:r>
        <w:rPr>
          <w:rFonts w:hint="eastAsia" w:ascii="宋体" w:hAnsi="宋体" w:cs="仿宋"/>
          <w:color w:val="000000" w:themeColor="text1"/>
          <w14:textFill>
            <w14:solidFill>
              <w14:schemeClr w14:val="tx1"/>
            </w14:solidFill>
          </w14:textFill>
        </w:rPr>
        <w:t xml:space="preserve"> </w:t>
      </w:r>
    </w:p>
    <w:p w14:paraId="51F49965">
      <w:pPr>
        <w:pStyle w:val="965"/>
        <w:ind w:left="120" w:firstLine="480"/>
        <w:rPr>
          <w:rFonts w:hint="eastAsia"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（4</w:t>
      </w:r>
      <w:r>
        <w:rPr>
          <w:rFonts w:ascii="宋体" w:hAnsi="宋体" w:cs="仿宋"/>
          <w:color w:val="000000" w:themeColor="text1"/>
          <w14:textFill>
            <w14:solidFill>
              <w14:schemeClr w14:val="tx1"/>
            </w14:solidFill>
          </w14:textFill>
        </w:rPr>
        <w:t>）验收流程：</w:t>
      </w:r>
    </w:p>
    <w:p w14:paraId="2FAD9115">
      <w:pPr>
        <w:pStyle w:val="965"/>
        <w:ind w:left="120" w:firstLine="480"/>
        <w:rPr>
          <w:rFonts w:hint="eastAsia"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1</w:t>
      </w:r>
      <w:r>
        <w:rPr>
          <w:rFonts w:ascii="宋体" w:hAnsi="宋体" w:cs="仿宋"/>
          <w:color w:val="000000" w:themeColor="text1"/>
          <w14:textFill>
            <w14:solidFill>
              <w14:schemeClr w14:val="tx1"/>
            </w14:solidFill>
          </w14:textFill>
        </w:rPr>
        <w:t>）验收小组应当按照验收方案独立开展验收，对供应商提供的服务按照采购文件、投标文件、采购合同进行核对、验收，并做好验收记录。</w:t>
      </w:r>
    </w:p>
    <w:p w14:paraId="30A3A0DB">
      <w:pPr>
        <w:pStyle w:val="965"/>
        <w:ind w:left="120" w:firstLine="480"/>
        <w:rPr>
          <w:rFonts w:hint="eastAsia"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2</w:t>
      </w:r>
      <w:r>
        <w:rPr>
          <w:rFonts w:ascii="宋体" w:hAnsi="宋体" w:cs="仿宋"/>
          <w:color w:val="000000" w:themeColor="text1"/>
          <w14:textFill>
            <w14:solidFill>
              <w14:schemeClr w14:val="tx1"/>
            </w14:solidFill>
          </w14:textFill>
        </w:rPr>
        <w:t>）供应商配合验收工作，并就验收实施过程中的疑问进行解答和澄清。项目验收过程中，供应商不认可验收意见的，按照合同的约定的方式解决，合同未作约定的，按照《中华人民共和国民法典》等相关规定处理。</w:t>
      </w:r>
    </w:p>
    <w:p w14:paraId="105EBD50">
      <w:pPr>
        <w:pStyle w:val="965"/>
        <w:ind w:left="120" w:firstLine="480"/>
        <w:rPr>
          <w:rFonts w:hint="eastAsia"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3</w:t>
      </w:r>
      <w:r>
        <w:rPr>
          <w:rFonts w:ascii="宋体" w:hAnsi="宋体" w:cs="仿宋"/>
          <w:color w:val="000000" w:themeColor="text1"/>
          <w14:textFill>
            <w14:solidFill>
              <w14:schemeClr w14:val="tx1"/>
            </w14:solidFill>
          </w14:textFill>
        </w:rPr>
        <w:t>）出具验收报告。验收结束后，验收小组应当出具验收报告，报告采购人。</w:t>
      </w:r>
    </w:p>
    <w:p w14:paraId="1D91720B">
      <w:pPr>
        <w:pStyle w:val="965"/>
        <w:ind w:left="120" w:firstLine="480"/>
        <w:rPr>
          <w:rFonts w:hint="eastAsia"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4</w:t>
      </w:r>
      <w:r>
        <w:rPr>
          <w:rFonts w:ascii="宋体" w:hAnsi="宋体" w:cs="仿宋"/>
          <w:color w:val="000000" w:themeColor="text1"/>
          <w14:textFill>
            <w14:solidFill>
              <w14:schemeClr w14:val="tx1"/>
            </w14:solidFill>
          </w14:textFill>
        </w:rPr>
        <w:t>）验收不合格的，采购人应责令供应商采取补救措施，向供应商发出整改通知书，并依法及时处理。整改结束后，由供应商通知采购人或其委托的验收组织机构重新验收。</w:t>
      </w:r>
    </w:p>
    <w:p w14:paraId="6FD0CA83">
      <w:pPr>
        <w:pStyle w:val="965"/>
        <w:ind w:left="120" w:firstLine="480"/>
        <w:rPr>
          <w:rFonts w:hint="eastAsia" w:ascii="宋体" w:hAnsi="宋体" w:cs="仿宋"/>
          <w:color w:val="000000" w:themeColor="text1"/>
          <w14:textFill>
            <w14:solidFill>
              <w14:schemeClr w14:val="tx1"/>
            </w14:solidFill>
          </w14:textFill>
        </w:rPr>
      </w:pPr>
      <w:bookmarkStart w:id="34" w:name="_Toc8526"/>
      <w:r>
        <w:rPr>
          <w:rFonts w:ascii="宋体" w:hAnsi="宋体" w:cs="仿宋"/>
          <w:color w:val="000000" w:themeColor="text1"/>
          <w14:textFill>
            <w14:solidFill>
              <w14:schemeClr w14:val="tx1"/>
            </w14:solidFill>
          </w14:textFill>
        </w:rPr>
        <w:t>2</w:t>
      </w:r>
      <w:r>
        <w:rPr>
          <w:rFonts w:hint="eastAsia" w:ascii="宋体" w:hAnsi="宋体" w:cs="仿宋"/>
          <w:color w:val="000000" w:themeColor="text1"/>
          <w14:textFill>
            <w14:solidFill>
              <w14:schemeClr w14:val="tx1"/>
            </w14:solidFill>
          </w14:textFill>
        </w:rPr>
        <w:t>．</w:t>
      </w:r>
      <w:r>
        <w:rPr>
          <w:rFonts w:ascii="宋体" w:hAnsi="宋体" w:cs="仿宋"/>
          <w:color w:val="000000" w:themeColor="text1"/>
          <w14:textFill>
            <w14:solidFill>
              <w14:schemeClr w14:val="tx1"/>
            </w14:solidFill>
          </w14:textFill>
        </w:rPr>
        <w:t>履约验收内容</w:t>
      </w:r>
      <w:bookmarkEnd w:id="34"/>
    </w:p>
    <w:p w14:paraId="37F5FE79">
      <w:pPr>
        <w:pStyle w:val="965"/>
        <w:ind w:left="120" w:firstLine="480"/>
        <w:rPr>
          <w:rFonts w:hint="eastAsia" w:ascii="宋体" w:hAnsi="宋体" w:cs="仿宋"/>
          <w:color w:val="000000" w:themeColor="text1"/>
          <w14:textFill>
            <w14:solidFill>
              <w14:schemeClr w14:val="tx1"/>
            </w14:solidFill>
          </w14:textFill>
        </w:rPr>
      </w:pPr>
      <w:bookmarkStart w:id="35" w:name="_Toc354"/>
      <w:r>
        <w:rPr>
          <w:rFonts w:hint="eastAsia" w:ascii="宋体" w:hAnsi="宋体" w:cs="仿宋"/>
          <w:color w:val="000000" w:themeColor="text1"/>
          <w14:textFill>
            <w14:solidFill>
              <w14:schemeClr w14:val="tx1"/>
            </w14:solidFill>
          </w14:textFill>
        </w:rPr>
        <w:t>（1）技术履约内容</w:t>
      </w:r>
    </w:p>
    <w:p w14:paraId="73303D99">
      <w:pPr>
        <w:numPr>
          <w:ilvl w:val="0"/>
          <w:numId w:val="7"/>
        </w:numPr>
        <w:snapToGrid w:val="0"/>
        <w:spacing w:line="360" w:lineRule="auto"/>
        <w:ind w:firstLine="284"/>
        <w:rPr>
          <w:rFonts w:hint="eastAsia" w:ascii="宋体" w:hAnsi="宋体" w:cs="Calibri"/>
          <w:bCs/>
          <w:color w:val="000000" w:themeColor="text1"/>
          <w:sz w:val="24"/>
          <w14:textFill>
            <w14:solidFill>
              <w14:schemeClr w14:val="tx1"/>
            </w14:solidFill>
          </w14:textFill>
        </w:rPr>
      </w:pPr>
      <w:r>
        <w:rPr>
          <w:rFonts w:hint="eastAsia" w:ascii="宋体" w:hAnsi="宋体" w:cs="Calibri"/>
          <w:bCs/>
          <w:color w:val="000000" w:themeColor="text1"/>
          <w:sz w:val="24"/>
          <w14:textFill>
            <w14:solidFill>
              <w14:schemeClr w14:val="tx1"/>
            </w14:solidFill>
          </w14:textFill>
        </w:rPr>
        <w:t>货物参数符合采购文件要求。</w:t>
      </w:r>
    </w:p>
    <w:p w14:paraId="1CB80807">
      <w:pPr>
        <w:pStyle w:val="965"/>
        <w:ind w:left="120" w:firstLine="480"/>
        <w:rPr>
          <w:rFonts w:hint="eastAsia"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（2）商务履约内容</w:t>
      </w:r>
    </w:p>
    <w:p w14:paraId="5B18A851">
      <w:pPr>
        <w:pStyle w:val="965"/>
        <w:ind w:left="120" w:firstLine="480"/>
        <w:rPr>
          <w:rFonts w:hint="eastAsia" w:ascii="宋体" w:hAnsi="宋体" w:cs="仿宋"/>
          <w:color w:val="000000" w:themeColor="text1"/>
          <w14:textFill>
            <w14:solidFill>
              <w14:schemeClr w14:val="tx1"/>
            </w14:solidFill>
          </w14:textFill>
        </w:rPr>
      </w:pPr>
      <w:r>
        <w:rPr>
          <w:rFonts w:ascii="宋体" w:hAnsi="宋体" w:cs="仿宋"/>
          <w:color w:val="000000" w:themeColor="text1"/>
          <w14:textFill>
            <w14:solidFill>
              <w14:schemeClr w14:val="tx1"/>
            </w14:solidFill>
          </w14:textFill>
        </w:rPr>
        <w:t>1）服务周期满足采购要求。</w:t>
      </w:r>
    </w:p>
    <w:p w14:paraId="5BFE18F8">
      <w:pPr>
        <w:pStyle w:val="965"/>
        <w:ind w:left="120" w:firstLine="480"/>
        <w:rPr>
          <w:rFonts w:hint="eastAsia" w:ascii="宋体" w:hAnsi="宋体" w:cs="仿宋"/>
          <w:color w:val="000000" w:themeColor="text1"/>
          <w14:textFill>
            <w14:solidFill>
              <w14:schemeClr w14:val="tx1"/>
            </w14:solidFill>
          </w14:textFill>
        </w:rPr>
      </w:pPr>
      <w:r>
        <w:rPr>
          <w:rFonts w:ascii="宋体" w:hAnsi="宋体" w:cs="仿宋"/>
          <w:color w:val="000000" w:themeColor="text1"/>
          <w14:textFill>
            <w14:solidFill>
              <w14:schemeClr w14:val="tx1"/>
            </w14:solidFill>
          </w14:textFill>
        </w:rPr>
        <w:t>（3）验收标准</w:t>
      </w:r>
      <w:bookmarkEnd w:id="35"/>
    </w:p>
    <w:p w14:paraId="3E10D15D">
      <w:pPr>
        <w:pStyle w:val="965"/>
        <w:ind w:left="120" w:firstLine="480"/>
        <w:rPr>
          <w:rFonts w:hint="eastAsia" w:ascii="宋体" w:hAnsi="宋体" w:cs="仿宋"/>
          <w:color w:val="000000" w:themeColor="text1"/>
          <w14:textFill>
            <w14:solidFill>
              <w14:schemeClr w14:val="tx1"/>
            </w14:solidFill>
          </w14:textFill>
        </w:rPr>
      </w:pPr>
      <w:r>
        <w:rPr>
          <w:rFonts w:ascii="宋体" w:hAnsi="宋体" w:cs="仿宋"/>
          <w:color w:val="000000" w:themeColor="text1"/>
          <w14:textFill>
            <w14:solidFill>
              <w14:schemeClr w14:val="tx1"/>
            </w14:solidFill>
          </w14:textFill>
        </w:rPr>
        <w:t>1）满足所有采购需求及响应文件承诺；</w:t>
      </w:r>
    </w:p>
    <w:p w14:paraId="263CAC83">
      <w:pPr>
        <w:pStyle w:val="965"/>
        <w:ind w:left="120" w:firstLine="480"/>
        <w:rPr>
          <w:rFonts w:hint="eastAsia" w:ascii="宋体" w:hAnsi="宋体"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2</w:t>
      </w:r>
      <w:r>
        <w:rPr>
          <w:rFonts w:ascii="宋体" w:hAnsi="宋体" w:cs="仿宋"/>
          <w:color w:val="000000" w:themeColor="text1"/>
          <w14:textFill>
            <w14:solidFill>
              <w14:schemeClr w14:val="tx1"/>
            </w14:solidFill>
          </w14:textFill>
        </w:rPr>
        <w:t>）项目验收资料齐全；</w:t>
      </w:r>
    </w:p>
    <w:p w14:paraId="00B2DB43">
      <w:pPr>
        <w:pStyle w:val="965"/>
        <w:ind w:left="120" w:firstLine="480"/>
        <w:rPr>
          <w:rFonts w:hint="eastAsia" w:ascii="宋体" w:hAnsi="宋体" w:cs="仿宋"/>
          <w:color w:val="000000" w:themeColor="text1"/>
          <w14:textFill>
            <w14:solidFill>
              <w14:schemeClr w14:val="tx1"/>
            </w14:solidFill>
          </w14:textFill>
        </w:rPr>
      </w:pPr>
      <w:bookmarkStart w:id="36" w:name="_Toc100838239"/>
      <w:bookmarkStart w:id="37" w:name="_Toc24191"/>
      <w:r>
        <w:rPr>
          <w:rFonts w:hint="eastAsia" w:ascii="宋体" w:hAnsi="宋体" w:cs="仿宋"/>
          <w:color w:val="000000" w:themeColor="text1"/>
          <w14:textFill>
            <w14:solidFill>
              <w14:schemeClr w14:val="tx1"/>
            </w14:solidFill>
          </w14:textFill>
        </w:rPr>
        <w:t>3．</w:t>
      </w:r>
      <w:r>
        <w:rPr>
          <w:rFonts w:ascii="宋体" w:hAnsi="宋体" w:cs="仿宋"/>
          <w:color w:val="000000" w:themeColor="text1"/>
          <w14:textFill>
            <w14:solidFill>
              <w14:schemeClr w14:val="tx1"/>
            </w14:solidFill>
          </w14:textFill>
        </w:rPr>
        <w:t>履约验收其他事项</w:t>
      </w:r>
      <w:bookmarkEnd w:id="36"/>
      <w:bookmarkEnd w:id="37"/>
    </w:p>
    <w:p w14:paraId="12D61943">
      <w:pPr>
        <w:pStyle w:val="965"/>
        <w:ind w:left="120" w:firstLine="480"/>
        <w:rPr>
          <w:rFonts w:ascii="宋体" w:hAnsi="宋体" w:eastAsia="宋体" w:cs="宋体"/>
          <w:szCs w:val="21"/>
        </w:rPr>
      </w:pPr>
      <w:r>
        <w:rPr>
          <w:rFonts w:ascii="宋体" w:hAnsi="宋体" w:cs="仿宋"/>
          <w:color w:val="000000" w:themeColor="text1"/>
          <w14:textFill>
            <w14:solidFill>
              <w14:schemeClr w14:val="tx1"/>
            </w14:solidFill>
          </w14:textFill>
        </w:rPr>
        <w:t>（</w:t>
      </w:r>
      <w:r>
        <w:rPr>
          <w:rFonts w:hint="eastAsia" w:ascii="宋体" w:hAnsi="宋体" w:cs="仿宋"/>
          <w:color w:val="000000" w:themeColor="text1"/>
          <w14:textFill>
            <w14:solidFill>
              <w14:schemeClr w14:val="tx1"/>
            </w14:solidFill>
          </w14:textFill>
        </w:rPr>
        <w:t>1</w:t>
      </w:r>
      <w:r>
        <w:rPr>
          <w:rFonts w:ascii="宋体" w:hAnsi="宋体" w:cs="仿宋"/>
          <w:color w:val="000000" w:themeColor="text1"/>
          <w14:textFill>
            <w14:solidFill>
              <w14:schemeClr w14:val="tx1"/>
            </w14:solidFill>
          </w14:textFill>
        </w:rPr>
        <w:t>）供应商服务成果未通过采购人验收，采购人有权要求供应商进行整改，相关费用（包括但不限于重新组织验收等费用）由供应商承担；如供应商未在采购人要求期限内整改或整改后仍不合格或已经无法整改的，采购人有权要求供应商承担相应的违约责任。</w:t>
      </w:r>
    </w:p>
    <w:p w14:paraId="53EE1457">
      <w:pPr>
        <w:spacing w:line="360" w:lineRule="auto"/>
        <w:rPr>
          <w:rFonts w:ascii="宋体" w:hAnsi="宋体" w:cs="宋体"/>
          <w:color w:val="auto"/>
          <w:sz w:val="24"/>
          <w:highlight w:val="none"/>
        </w:rPr>
      </w:pPr>
    </w:p>
    <w:p w14:paraId="2F9D3872">
      <w:pPr>
        <w:widowControl/>
        <w:ind w:firstLine="720" w:firstLineChars="300"/>
        <w:jc w:val="left"/>
        <w:rPr>
          <w:rFonts w:ascii="宋体" w:hAnsi="宋体" w:cs="宋体"/>
          <w:bCs/>
          <w:color w:val="auto"/>
          <w:sz w:val="24"/>
          <w:highlight w:val="none"/>
        </w:rPr>
      </w:pPr>
    </w:p>
    <w:p w14:paraId="64EB0AE1">
      <w:pPr>
        <w:rPr>
          <w:rFonts w:ascii="宋体" w:hAnsi="宋体" w:cs="宋体"/>
          <w:snapToGrid w:val="0"/>
          <w:color w:val="auto"/>
          <w:kern w:val="0"/>
          <w:sz w:val="24"/>
          <w:highlight w:val="none"/>
        </w:rPr>
      </w:pPr>
    </w:p>
    <w:p w14:paraId="19F2FA24">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24"/>
          <w:highlight w:val="none"/>
        </w:rPr>
        <w:br w:type="page"/>
      </w:r>
      <w:r>
        <w:rPr>
          <w:rFonts w:hint="eastAsia" w:ascii="宋体" w:hAnsi="宋体" w:cs="宋体"/>
          <w:b/>
          <w:color w:val="auto"/>
          <w:sz w:val="36"/>
          <w:szCs w:val="36"/>
          <w:highlight w:val="none"/>
        </w:rPr>
        <w:t xml:space="preserve">第四部分   </w:t>
      </w:r>
      <w:bookmarkStart w:id="38" w:name="_Toc184310320"/>
      <w:bookmarkEnd w:id="38"/>
      <w:bookmarkStart w:id="39" w:name="_Toc184313293"/>
      <w:bookmarkEnd w:id="39"/>
      <w:bookmarkStart w:id="40" w:name="_Toc184313282"/>
      <w:bookmarkEnd w:id="40"/>
      <w:bookmarkStart w:id="41" w:name="_Toc184314460"/>
      <w:bookmarkEnd w:id="41"/>
      <w:bookmarkStart w:id="42" w:name="_Toc184313257"/>
      <w:bookmarkEnd w:id="42"/>
      <w:bookmarkStart w:id="43" w:name="_Toc184314440"/>
      <w:bookmarkEnd w:id="43"/>
      <w:bookmarkStart w:id="44" w:name="_Toc184314443"/>
      <w:bookmarkEnd w:id="44"/>
      <w:bookmarkStart w:id="45" w:name="_Toc184313266"/>
      <w:bookmarkEnd w:id="45"/>
      <w:bookmarkStart w:id="46" w:name="_Toc184308054"/>
      <w:bookmarkEnd w:id="46"/>
      <w:bookmarkStart w:id="47" w:name="_Toc184310341"/>
      <w:bookmarkEnd w:id="47"/>
      <w:bookmarkStart w:id="48" w:name="_Toc184314420"/>
      <w:bookmarkEnd w:id="48"/>
      <w:bookmarkStart w:id="49" w:name="_Toc184308090"/>
      <w:bookmarkEnd w:id="49"/>
      <w:bookmarkStart w:id="50" w:name="_Toc184308101"/>
      <w:bookmarkEnd w:id="50"/>
      <w:bookmarkStart w:id="51" w:name="_Toc184314463"/>
      <w:bookmarkEnd w:id="51"/>
      <w:bookmarkStart w:id="52" w:name="_Toc184310314"/>
      <w:bookmarkEnd w:id="52"/>
      <w:bookmarkStart w:id="53" w:name="_Toc184310329"/>
      <w:bookmarkEnd w:id="53"/>
      <w:bookmarkStart w:id="54" w:name="_Toc184314482"/>
      <w:bookmarkEnd w:id="54"/>
      <w:bookmarkStart w:id="55" w:name="_Toc184308106"/>
      <w:bookmarkEnd w:id="55"/>
      <w:bookmarkStart w:id="56" w:name="_Toc184313302"/>
      <w:bookmarkEnd w:id="56"/>
      <w:bookmarkStart w:id="57" w:name="_Toc184310324"/>
      <w:bookmarkEnd w:id="57"/>
      <w:bookmarkStart w:id="58" w:name="_Toc184308055"/>
      <w:bookmarkEnd w:id="58"/>
      <w:bookmarkStart w:id="59" w:name="_Toc184310342"/>
      <w:bookmarkEnd w:id="59"/>
      <w:bookmarkStart w:id="60" w:name="_Toc184312068"/>
      <w:bookmarkEnd w:id="60"/>
      <w:bookmarkStart w:id="61" w:name="_Toc184312094"/>
      <w:bookmarkEnd w:id="61"/>
      <w:bookmarkStart w:id="62" w:name="_Toc184310297"/>
      <w:bookmarkEnd w:id="62"/>
      <w:bookmarkStart w:id="63" w:name="_Toc184312075"/>
      <w:bookmarkEnd w:id="63"/>
      <w:bookmarkStart w:id="64" w:name="_Toc184312087"/>
      <w:bookmarkEnd w:id="64"/>
      <w:bookmarkStart w:id="65" w:name="_Toc184312078"/>
      <w:bookmarkEnd w:id="65"/>
      <w:bookmarkStart w:id="66" w:name="_Toc184308047"/>
      <w:bookmarkEnd w:id="66"/>
      <w:bookmarkStart w:id="67" w:name="_Toc184314436"/>
      <w:bookmarkEnd w:id="67"/>
      <w:bookmarkStart w:id="68" w:name="_Toc184308107"/>
      <w:bookmarkEnd w:id="68"/>
      <w:bookmarkStart w:id="69" w:name="_Toc184310321"/>
      <w:bookmarkEnd w:id="69"/>
      <w:bookmarkStart w:id="70" w:name="_Toc184314428"/>
      <w:bookmarkEnd w:id="70"/>
      <w:bookmarkStart w:id="71" w:name="_Toc184312125"/>
      <w:bookmarkEnd w:id="71"/>
      <w:bookmarkStart w:id="72" w:name="_Toc184313244"/>
      <w:bookmarkEnd w:id="72"/>
      <w:bookmarkStart w:id="73" w:name="_Toc184313284"/>
      <w:bookmarkEnd w:id="73"/>
      <w:bookmarkStart w:id="74" w:name="_Toc184310275"/>
      <w:bookmarkEnd w:id="74"/>
      <w:bookmarkStart w:id="75" w:name="_Toc184313262"/>
      <w:bookmarkEnd w:id="75"/>
      <w:bookmarkStart w:id="76" w:name="_Toc184310340"/>
      <w:bookmarkEnd w:id="76"/>
      <w:bookmarkStart w:id="77" w:name="_Toc184308094"/>
      <w:bookmarkEnd w:id="77"/>
      <w:bookmarkStart w:id="78" w:name="_Toc184308053"/>
      <w:bookmarkEnd w:id="78"/>
      <w:bookmarkStart w:id="79" w:name="_Toc184313243"/>
      <w:bookmarkEnd w:id="79"/>
      <w:bookmarkStart w:id="80" w:name="_Toc184310278"/>
      <w:bookmarkEnd w:id="80"/>
      <w:bookmarkStart w:id="81" w:name="_Toc184310322"/>
      <w:bookmarkEnd w:id="81"/>
      <w:bookmarkStart w:id="82" w:name="_Toc184313264"/>
      <w:bookmarkEnd w:id="82"/>
      <w:bookmarkStart w:id="83" w:name="_Toc184312106"/>
      <w:bookmarkEnd w:id="83"/>
      <w:bookmarkStart w:id="84" w:name="_Toc184313292"/>
      <w:bookmarkEnd w:id="84"/>
      <w:bookmarkStart w:id="85" w:name="_Toc184313277"/>
      <w:bookmarkEnd w:id="85"/>
      <w:bookmarkStart w:id="86" w:name="_Toc184308069"/>
      <w:bookmarkEnd w:id="86"/>
      <w:bookmarkStart w:id="87" w:name="_Toc184312098"/>
      <w:bookmarkEnd w:id="87"/>
      <w:bookmarkStart w:id="88" w:name="_Toc184308042"/>
      <w:bookmarkEnd w:id="88"/>
      <w:bookmarkStart w:id="89" w:name="_Toc184312095"/>
      <w:bookmarkEnd w:id="89"/>
      <w:bookmarkStart w:id="90" w:name="_Toc184312138"/>
      <w:bookmarkEnd w:id="90"/>
      <w:bookmarkStart w:id="91" w:name="_Toc184314456"/>
      <w:bookmarkEnd w:id="91"/>
      <w:bookmarkStart w:id="92" w:name="_Toc184310316"/>
      <w:bookmarkEnd w:id="92"/>
      <w:bookmarkStart w:id="93" w:name="_Toc184313245"/>
      <w:bookmarkEnd w:id="93"/>
      <w:bookmarkStart w:id="94" w:name="_Toc184312133"/>
      <w:bookmarkEnd w:id="94"/>
      <w:bookmarkStart w:id="95" w:name="_Toc184314412"/>
      <w:bookmarkEnd w:id="95"/>
      <w:bookmarkStart w:id="96" w:name="_Toc184312104"/>
      <w:bookmarkEnd w:id="96"/>
      <w:bookmarkStart w:id="97" w:name="_Toc184312117"/>
      <w:bookmarkEnd w:id="97"/>
      <w:bookmarkStart w:id="98" w:name="_Toc184310292"/>
      <w:bookmarkEnd w:id="98"/>
      <w:bookmarkStart w:id="99" w:name="_Toc184312113"/>
      <w:bookmarkEnd w:id="99"/>
      <w:bookmarkStart w:id="100" w:name="_Toc184312127"/>
      <w:bookmarkEnd w:id="100"/>
      <w:bookmarkStart w:id="101" w:name="_Toc184308038"/>
      <w:bookmarkEnd w:id="101"/>
      <w:bookmarkStart w:id="102" w:name="_Toc184312129"/>
      <w:bookmarkEnd w:id="102"/>
      <w:bookmarkStart w:id="103" w:name="_Toc184312083"/>
      <w:bookmarkEnd w:id="103"/>
      <w:bookmarkStart w:id="104" w:name="_Toc184313249"/>
      <w:bookmarkEnd w:id="104"/>
      <w:bookmarkStart w:id="105" w:name="_Toc184314411"/>
      <w:bookmarkEnd w:id="105"/>
      <w:bookmarkStart w:id="106" w:name="_Toc184312120"/>
      <w:bookmarkEnd w:id="106"/>
      <w:bookmarkStart w:id="107" w:name="_Toc184312105"/>
      <w:bookmarkEnd w:id="107"/>
      <w:bookmarkStart w:id="108" w:name="_Toc184313309"/>
      <w:bookmarkEnd w:id="108"/>
      <w:bookmarkStart w:id="109" w:name="_Toc184313255"/>
      <w:bookmarkEnd w:id="109"/>
      <w:bookmarkStart w:id="110" w:name="_Toc184314444"/>
      <w:bookmarkEnd w:id="110"/>
      <w:bookmarkStart w:id="111" w:name="_Toc184308044"/>
      <w:bookmarkEnd w:id="111"/>
      <w:bookmarkStart w:id="112" w:name="_Toc184310303"/>
      <w:bookmarkEnd w:id="112"/>
      <w:bookmarkStart w:id="113" w:name="_Toc184313279"/>
      <w:bookmarkEnd w:id="113"/>
      <w:bookmarkStart w:id="114" w:name="_Toc184310336"/>
      <w:bookmarkEnd w:id="114"/>
      <w:bookmarkStart w:id="115" w:name="_Toc184310276"/>
      <w:bookmarkEnd w:id="115"/>
      <w:bookmarkStart w:id="116" w:name="_Toc184314433"/>
      <w:bookmarkEnd w:id="116"/>
      <w:bookmarkStart w:id="117" w:name="_Toc184313294"/>
      <w:bookmarkEnd w:id="117"/>
      <w:bookmarkStart w:id="118" w:name="_Toc184308083"/>
      <w:bookmarkEnd w:id="118"/>
      <w:bookmarkStart w:id="119" w:name="_Toc184313254"/>
      <w:bookmarkEnd w:id="119"/>
      <w:bookmarkStart w:id="120" w:name="_Toc184313280"/>
      <w:bookmarkEnd w:id="120"/>
      <w:bookmarkStart w:id="121" w:name="_Toc184308052"/>
      <w:bookmarkEnd w:id="121"/>
      <w:bookmarkStart w:id="122" w:name="_Toc184314439"/>
      <w:bookmarkEnd w:id="122"/>
      <w:bookmarkStart w:id="123" w:name="_Toc184314452"/>
      <w:bookmarkEnd w:id="123"/>
      <w:bookmarkStart w:id="124" w:name="_Toc184314468"/>
      <w:bookmarkEnd w:id="124"/>
      <w:bookmarkStart w:id="125" w:name="_Toc184312102"/>
      <w:bookmarkEnd w:id="125"/>
      <w:bookmarkStart w:id="126" w:name="_Toc184312121"/>
      <w:bookmarkEnd w:id="126"/>
      <w:bookmarkStart w:id="127" w:name="_Toc184310312"/>
      <w:bookmarkEnd w:id="127"/>
      <w:bookmarkStart w:id="128" w:name="_Toc184310337"/>
      <w:bookmarkEnd w:id="128"/>
      <w:bookmarkStart w:id="129" w:name="_Toc184308084"/>
      <w:bookmarkEnd w:id="129"/>
      <w:bookmarkStart w:id="130" w:name="_Toc184314421"/>
      <w:bookmarkEnd w:id="130"/>
      <w:bookmarkStart w:id="131" w:name="_Toc184310334"/>
      <w:bookmarkEnd w:id="131"/>
      <w:bookmarkStart w:id="132" w:name="_Toc184308060"/>
      <w:bookmarkEnd w:id="132"/>
      <w:bookmarkStart w:id="133" w:name="_Toc184314464"/>
      <w:bookmarkEnd w:id="133"/>
      <w:bookmarkStart w:id="134" w:name="_Toc184314478"/>
      <w:bookmarkEnd w:id="134"/>
      <w:bookmarkStart w:id="135" w:name="_Toc184308087"/>
      <w:bookmarkEnd w:id="135"/>
      <w:bookmarkStart w:id="136" w:name="_Toc184313295"/>
      <w:bookmarkEnd w:id="136"/>
      <w:bookmarkStart w:id="137" w:name="_Toc184308093"/>
      <w:bookmarkEnd w:id="137"/>
      <w:bookmarkStart w:id="138" w:name="_Toc184314477"/>
      <w:bookmarkEnd w:id="138"/>
      <w:bookmarkStart w:id="139" w:name="_Toc184314480"/>
      <w:bookmarkEnd w:id="139"/>
      <w:bookmarkStart w:id="140" w:name="_Toc184313300"/>
      <w:bookmarkEnd w:id="140"/>
      <w:bookmarkStart w:id="141" w:name="_Toc184308070"/>
      <w:bookmarkEnd w:id="141"/>
      <w:bookmarkStart w:id="142" w:name="_Toc184313259"/>
      <w:bookmarkEnd w:id="142"/>
      <w:bookmarkStart w:id="143" w:name="_Toc184312074"/>
      <w:bookmarkEnd w:id="143"/>
      <w:bookmarkStart w:id="144" w:name="_Toc184308041"/>
      <w:bookmarkEnd w:id="144"/>
      <w:bookmarkStart w:id="145" w:name="_Toc184314461"/>
      <w:bookmarkEnd w:id="145"/>
      <w:bookmarkStart w:id="146" w:name="_Toc184313305"/>
      <w:bookmarkEnd w:id="146"/>
      <w:bookmarkStart w:id="147" w:name="_Toc184313310"/>
      <w:bookmarkEnd w:id="147"/>
      <w:bookmarkStart w:id="148" w:name="_Toc184308105"/>
      <w:bookmarkEnd w:id="148"/>
      <w:bookmarkStart w:id="149" w:name="_Toc184313246"/>
      <w:bookmarkEnd w:id="149"/>
      <w:bookmarkStart w:id="150" w:name="_Toc184310311"/>
      <w:bookmarkEnd w:id="150"/>
      <w:bookmarkStart w:id="151" w:name="_Toc184314475"/>
      <w:bookmarkEnd w:id="151"/>
      <w:bookmarkStart w:id="152" w:name="_Toc184314434"/>
      <w:bookmarkEnd w:id="152"/>
      <w:bookmarkStart w:id="153" w:name="_Toc184310325"/>
      <w:bookmarkEnd w:id="153"/>
      <w:bookmarkStart w:id="154" w:name="_Toc184310326"/>
      <w:bookmarkEnd w:id="154"/>
      <w:bookmarkStart w:id="155" w:name="_Toc184312124"/>
      <w:bookmarkEnd w:id="155"/>
      <w:bookmarkStart w:id="156" w:name="_Toc184312116"/>
      <w:bookmarkEnd w:id="156"/>
      <w:bookmarkStart w:id="157" w:name="_Toc184312115"/>
      <w:bookmarkEnd w:id="157"/>
      <w:bookmarkStart w:id="158" w:name="_Toc184310274"/>
      <w:bookmarkEnd w:id="158"/>
      <w:bookmarkStart w:id="159" w:name="_Toc184308091"/>
      <w:bookmarkEnd w:id="159"/>
      <w:bookmarkStart w:id="160" w:name="_Toc184310318"/>
      <w:bookmarkEnd w:id="160"/>
      <w:bookmarkStart w:id="161" w:name="_Toc184310272"/>
      <w:bookmarkEnd w:id="161"/>
      <w:bookmarkStart w:id="162" w:name="_Toc184310335"/>
      <w:bookmarkEnd w:id="162"/>
      <w:bookmarkStart w:id="163" w:name="_Toc184314470"/>
      <w:bookmarkEnd w:id="163"/>
      <w:bookmarkStart w:id="164" w:name="_Toc184313258"/>
      <w:bookmarkEnd w:id="164"/>
      <w:bookmarkStart w:id="165" w:name="_Toc184314423"/>
      <w:bookmarkEnd w:id="165"/>
      <w:bookmarkStart w:id="166" w:name="_Toc184308089"/>
      <w:bookmarkEnd w:id="166"/>
      <w:bookmarkStart w:id="167" w:name="_Toc184314472"/>
      <w:bookmarkEnd w:id="167"/>
      <w:bookmarkStart w:id="168" w:name="_Toc184312077"/>
      <w:bookmarkEnd w:id="168"/>
      <w:bookmarkStart w:id="169" w:name="_Toc184310301"/>
      <w:bookmarkEnd w:id="169"/>
      <w:bookmarkStart w:id="170" w:name="_Toc184308081"/>
      <w:bookmarkEnd w:id="170"/>
      <w:bookmarkStart w:id="171" w:name="_Toc184314479"/>
      <w:bookmarkEnd w:id="171"/>
      <w:bookmarkStart w:id="172" w:name="_Toc184310309"/>
      <w:bookmarkEnd w:id="172"/>
      <w:bookmarkStart w:id="173" w:name="_Toc184314447"/>
      <w:bookmarkEnd w:id="173"/>
      <w:bookmarkStart w:id="174" w:name="_Toc184313275"/>
      <w:bookmarkEnd w:id="174"/>
      <w:bookmarkStart w:id="175" w:name="_Toc184310315"/>
      <w:bookmarkEnd w:id="175"/>
      <w:bookmarkStart w:id="176" w:name="_Toc184310317"/>
      <w:bookmarkEnd w:id="176"/>
      <w:bookmarkStart w:id="177" w:name="_Toc184313306"/>
      <w:bookmarkEnd w:id="177"/>
      <w:bookmarkStart w:id="178" w:name="_Toc184310289"/>
      <w:bookmarkEnd w:id="178"/>
      <w:bookmarkStart w:id="179" w:name="_Toc184310319"/>
      <w:bookmarkEnd w:id="179"/>
      <w:bookmarkStart w:id="180" w:name="_Toc184313247"/>
      <w:bookmarkEnd w:id="180"/>
      <w:bookmarkStart w:id="181" w:name="_Toc184314451"/>
      <w:bookmarkEnd w:id="181"/>
      <w:bookmarkStart w:id="182" w:name="_Toc184312132"/>
      <w:bookmarkEnd w:id="182"/>
      <w:bookmarkStart w:id="183" w:name="_Toc184308049"/>
      <w:bookmarkEnd w:id="183"/>
      <w:bookmarkStart w:id="184" w:name="_Toc184313289"/>
      <w:bookmarkEnd w:id="184"/>
      <w:bookmarkStart w:id="185" w:name="_Toc184314458"/>
      <w:bookmarkEnd w:id="185"/>
      <w:bookmarkStart w:id="186" w:name="_Toc184310327"/>
      <w:bookmarkEnd w:id="186"/>
      <w:bookmarkStart w:id="187" w:name="_Toc184308062"/>
      <w:bookmarkEnd w:id="187"/>
      <w:bookmarkStart w:id="188" w:name="_Toc184308063"/>
      <w:bookmarkEnd w:id="188"/>
      <w:bookmarkStart w:id="189" w:name="_Toc184312131"/>
      <w:bookmarkEnd w:id="189"/>
      <w:bookmarkStart w:id="190" w:name="_Toc184312096"/>
      <w:bookmarkEnd w:id="190"/>
      <w:bookmarkStart w:id="191" w:name="_Toc184308075"/>
      <w:bookmarkEnd w:id="191"/>
      <w:bookmarkStart w:id="192" w:name="_Toc184312080"/>
      <w:bookmarkEnd w:id="192"/>
      <w:bookmarkStart w:id="193" w:name="_Toc184310277"/>
      <w:bookmarkEnd w:id="193"/>
      <w:bookmarkStart w:id="194" w:name="_Toc184308080"/>
      <w:bookmarkEnd w:id="194"/>
      <w:bookmarkStart w:id="195" w:name="_Toc184310339"/>
      <w:bookmarkEnd w:id="195"/>
      <w:bookmarkStart w:id="196" w:name="_Toc184314471"/>
      <w:bookmarkEnd w:id="196"/>
      <w:bookmarkStart w:id="197" w:name="_Toc184313263"/>
      <w:bookmarkEnd w:id="197"/>
      <w:bookmarkStart w:id="198" w:name="_Toc184313308"/>
      <w:bookmarkEnd w:id="198"/>
      <w:bookmarkStart w:id="199" w:name="_Toc184308102"/>
      <w:bookmarkEnd w:id="199"/>
      <w:bookmarkStart w:id="200" w:name="_Toc184314425"/>
      <w:bookmarkEnd w:id="200"/>
      <w:bookmarkStart w:id="201" w:name="_Toc184312130"/>
      <w:bookmarkEnd w:id="201"/>
      <w:bookmarkStart w:id="202" w:name="_Toc184313238"/>
      <w:bookmarkEnd w:id="202"/>
      <w:bookmarkStart w:id="203" w:name="_Toc184310294"/>
      <w:bookmarkEnd w:id="203"/>
      <w:bookmarkStart w:id="204" w:name="_Toc184312071"/>
      <w:bookmarkEnd w:id="204"/>
      <w:bookmarkStart w:id="205" w:name="_Toc184308050"/>
      <w:bookmarkEnd w:id="205"/>
      <w:bookmarkStart w:id="206" w:name="_Toc184308099"/>
      <w:bookmarkEnd w:id="206"/>
      <w:bookmarkStart w:id="207" w:name="_Toc184308086"/>
      <w:bookmarkEnd w:id="207"/>
      <w:bookmarkStart w:id="208" w:name="_Toc184313299"/>
      <w:bookmarkEnd w:id="208"/>
      <w:bookmarkStart w:id="209" w:name="_Toc184312097"/>
      <w:bookmarkEnd w:id="209"/>
      <w:bookmarkStart w:id="210" w:name="_Toc184312085"/>
      <w:bookmarkEnd w:id="210"/>
      <w:bookmarkStart w:id="211" w:name="_Toc184310295"/>
      <w:bookmarkEnd w:id="211"/>
      <w:bookmarkStart w:id="212" w:name="_Toc184314455"/>
      <w:bookmarkEnd w:id="212"/>
      <w:bookmarkStart w:id="213" w:name="_Toc184308104"/>
      <w:bookmarkEnd w:id="213"/>
      <w:bookmarkStart w:id="214" w:name="_Toc184312122"/>
      <w:bookmarkEnd w:id="214"/>
      <w:bookmarkStart w:id="215" w:name="_Toc184308097"/>
      <w:bookmarkEnd w:id="215"/>
      <w:bookmarkStart w:id="216" w:name="_Toc184313267"/>
      <w:bookmarkEnd w:id="216"/>
      <w:bookmarkStart w:id="217" w:name="_Toc184312109"/>
      <w:bookmarkEnd w:id="217"/>
      <w:bookmarkStart w:id="218" w:name="_Toc184314413"/>
      <w:bookmarkEnd w:id="218"/>
      <w:bookmarkStart w:id="219" w:name="_Toc184314467"/>
      <w:bookmarkEnd w:id="219"/>
      <w:bookmarkStart w:id="220" w:name="_Toc184313304"/>
      <w:bookmarkEnd w:id="220"/>
      <w:bookmarkStart w:id="221" w:name="_Toc184312111"/>
      <w:bookmarkEnd w:id="221"/>
      <w:bookmarkStart w:id="222" w:name="_Toc184313307"/>
      <w:bookmarkEnd w:id="222"/>
      <w:bookmarkStart w:id="223" w:name="_Toc184308043"/>
      <w:bookmarkEnd w:id="223"/>
      <w:bookmarkStart w:id="224" w:name="_Toc184314426"/>
      <w:bookmarkEnd w:id="224"/>
      <w:bookmarkStart w:id="225" w:name="_Toc184310328"/>
      <w:bookmarkEnd w:id="225"/>
      <w:bookmarkStart w:id="226" w:name="_Toc184310279"/>
      <w:bookmarkEnd w:id="226"/>
      <w:bookmarkStart w:id="227" w:name="_Toc184314474"/>
      <w:bookmarkEnd w:id="227"/>
      <w:bookmarkStart w:id="228" w:name="_Toc184312112"/>
      <w:bookmarkEnd w:id="228"/>
      <w:bookmarkStart w:id="229" w:name="_Toc184310281"/>
      <w:bookmarkEnd w:id="229"/>
      <w:bookmarkStart w:id="230" w:name="_Toc184313283"/>
      <w:bookmarkEnd w:id="230"/>
      <w:bookmarkStart w:id="231" w:name="_Toc184310302"/>
      <w:bookmarkEnd w:id="231"/>
      <w:bookmarkStart w:id="232" w:name="_Toc184308100"/>
      <w:bookmarkEnd w:id="232"/>
      <w:bookmarkStart w:id="233" w:name="_Toc184308108"/>
      <w:bookmarkEnd w:id="233"/>
      <w:bookmarkStart w:id="234" w:name="_Toc184312092"/>
      <w:bookmarkEnd w:id="234"/>
      <w:bookmarkStart w:id="235" w:name="_Toc184310310"/>
      <w:bookmarkEnd w:id="235"/>
      <w:bookmarkStart w:id="236" w:name="_Toc184312073"/>
      <w:bookmarkEnd w:id="236"/>
      <w:bookmarkStart w:id="237" w:name="_Toc184313250"/>
      <w:bookmarkEnd w:id="237"/>
      <w:bookmarkStart w:id="238" w:name="_Toc184308036"/>
      <w:bookmarkEnd w:id="238"/>
      <w:bookmarkStart w:id="239" w:name="_Toc184312072"/>
      <w:bookmarkEnd w:id="239"/>
      <w:bookmarkStart w:id="240" w:name="_Toc184312100"/>
      <w:bookmarkEnd w:id="240"/>
      <w:bookmarkStart w:id="241" w:name="_Toc184308071"/>
      <w:bookmarkEnd w:id="241"/>
      <w:bookmarkStart w:id="242" w:name="_Toc184310296"/>
      <w:bookmarkEnd w:id="242"/>
      <w:bookmarkStart w:id="243" w:name="_Toc184310305"/>
      <w:bookmarkEnd w:id="243"/>
      <w:bookmarkStart w:id="244" w:name="_Toc184312103"/>
      <w:bookmarkEnd w:id="244"/>
      <w:bookmarkStart w:id="245" w:name="_Toc184314432"/>
      <w:bookmarkEnd w:id="245"/>
      <w:bookmarkStart w:id="246" w:name="_Toc184314431"/>
      <w:bookmarkEnd w:id="246"/>
      <w:bookmarkStart w:id="247" w:name="_Toc184310343"/>
      <w:bookmarkEnd w:id="247"/>
      <w:bookmarkStart w:id="248" w:name="_Toc184314414"/>
      <w:bookmarkEnd w:id="248"/>
      <w:bookmarkStart w:id="249" w:name="_Toc184314466"/>
      <w:bookmarkEnd w:id="249"/>
      <w:bookmarkStart w:id="250" w:name="_Toc184313240"/>
      <w:bookmarkEnd w:id="250"/>
      <w:bookmarkStart w:id="251" w:name="_Toc184314427"/>
      <w:bookmarkEnd w:id="251"/>
      <w:bookmarkStart w:id="252" w:name="_Toc184313274"/>
      <w:bookmarkEnd w:id="252"/>
      <w:bookmarkStart w:id="253" w:name="_Toc184314448"/>
      <w:bookmarkEnd w:id="253"/>
      <w:bookmarkStart w:id="254" w:name="_Toc184314435"/>
      <w:bookmarkEnd w:id="254"/>
      <w:bookmarkStart w:id="255" w:name="_Toc184310291"/>
      <w:bookmarkEnd w:id="255"/>
      <w:bookmarkStart w:id="256" w:name="_Toc184310273"/>
      <w:bookmarkEnd w:id="256"/>
      <w:bookmarkStart w:id="257" w:name="_Toc184313256"/>
      <w:bookmarkEnd w:id="257"/>
      <w:bookmarkStart w:id="258" w:name="_Toc184308072"/>
      <w:bookmarkEnd w:id="258"/>
      <w:bookmarkStart w:id="259" w:name="_Toc184314416"/>
      <w:bookmarkEnd w:id="259"/>
      <w:bookmarkStart w:id="260" w:name="_Toc184312107"/>
      <w:bookmarkEnd w:id="260"/>
      <w:bookmarkStart w:id="261" w:name="_Toc184313303"/>
      <w:bookmarkEnd w:id="261"/>
      <w:bookmarkStart w:id="262" w:name="_Toc184310300"/>
      <w:bookmarkEnd w:id="262"/>
      <w:bookmarkStart w:id="263" w:name="_Toc184310332"/>
      <w:bookmarkEnd w:id="263"/>
      <w:bookmarkStart w:id="264" w:name="_Toc184314442"/>
      <w:bookmarkEnd w:id="264"/>
      <w:bookmarkStart w:id="265" w:name="_Toc184314438"/>
      <w:bookmarkEnd w:id="265"/>
      <w:bookmarkStart w:id="266" w:name="_Toc184314453"/>
      <w:bookmarkEnd w:id="266"/>
      <w:bookmarkStart w:id="267" w:name="_Toc184310330"/>
      <w:bookmarkEnd w:id="267"/>
      <w:bookmarkStart w:id="268" w:name="_Toc184308096"/>
      <w:bookmarkEnd w:id="268"/>
      <w:bookmarkStart w:id="269" w:name="_Toc184313290"/>
      <w:bookmarkEnd w:id="269"/>
      <w:bookmarkStart w:id="270" w:name="_Toc184310313"/>
      <w:bookmarkEnd w:id="270"/>
      <w:bookmarkStart w:id="271" w:name="_Toc184312091"/>
      <w:bookmarkEnd w:id="271"/>
      <w:bookmarkStart w:id="272" w:name="_Toc184313260"/>
      <w:bookmarkEnd w:id="272"/>
      <w:bookmarkStart w:id="273" w:name="_Toc184314429"/>
      <w:bookmarkEnd w:id="273"/>
      <w:bookmarkStart w:id="274" w:name="_Toc184312067"/>
      <w:bookmarkEnd w:id="274"/>
      <w:bookmarkStart w:id="275" w:name="_Toc184308088"/>
      <w:bookmarkEnd w:id="275"/>
      <w:bookmarkStart w:id="276" w:name="_Toc184314449"/>
      <w:bookmarkEnd w:id="276"/>
      <w:bookmarkStart w:id="277" w:name="_Toc184308037"/>
      <w:bookmarkEnd w:id="277"/>
      <w:bookmarkStart w:id="278" w:name="_Toc184310287"/>
      <w:bookmarkEnd w:id="278"/>
      <w:bookmarkStart w:id="279" w:name="_Toc184310290"/>
      <w:bookmarkEnd w:id="279"/>
      <w:bookmarkStart w:id="280" w:name="_Toc184314422"/>
      <w:bookmarkEnd w:id="280"/>
      <w:bookmarkStart w:id="281" w:name="_Toc184313291"/>
      <w:bookmarkEnd w:id="281"/>
      <w:bookmarkStart w:id="282" w:name="_Toc184310293"/>
      <w:bookmarkEnd w:id="282"/>
      <w:bookmarkStart w:id="283" w:name="_Toc184308098"/>
      <w:bookmarkEnd w:id="283"/>
      <w:bookmarkStart w:id="284" w:name="_Toc184310286"/>
      <w:bookmarkEnd w:id="284"/>
      <w:bookmarkStart w:id="285" w:name="_Toc184313269"/>
      <w:bookmarkEnd w:id="285"/>
      <w:bookmarkStart w:id="286" w:name="_Toc184310282"/>
      <w:bookmarkEnd w:id="286"/>
      <w:bookmarkStart w:id="287" w:name="_Toc184308048"/>
      <w:bookmarkEnd w:id="287"/>
      <w:bookmarkStart w:id="288" w:name="_Toc184313252"/>
      <w:bookmarkEnd w:id="288"/>
      <w:bookmarkStart w:id="289" w:name="_Toc184308074"/>
      <w:bookmarkEnd w:id="289"/>
      <w:bookmarkStart w:id="290" w:name="_Toc184314473"/>
      <w:bookmarkEnd w:id="290"/>
      <w:bookmarkStart w:id="291" w:name="_Toc184312081"/>
      <w:bookmarkEnd w:id="291"/>
      <w:bookmarkStart w:id="292" w:name="_Toc184312088"/>
      <w:bookmarkEnd w:id="292"/>
      <w:bookmarkStart w:id="293" w:name="_Toc184310284"/>
      <w:bookmarkEnd w:id="293"/>
      <w:bookmarkStart w:id="294" w:name="_Toc184312108"/>
      <w:bookmarkEnd w:id="294"/>
      <w:bookmarkStart w:id="295" w:name="_Toc184313297"/>
      <w:bookmarkEnd w:id="295"/>
      <w:bookmarkStart w:id="296" w:name="_Toc184308058"/>
      <w:bookmarkEnd w:id="296"/>
      <w:bookmarkStart w:id="297" w:name="_Toc184312135"/>
      <w:bookmarkEnd w:id="297"/>
      <w:bookmarkStart w:id="298" w:name="_Toc184312082"/>
      <w:bookmarkEnd w:id="298"/>
      <w:bookmarkStart w:id="299" w:name="_Toc184308064"/>
      <w:bookmarkEnd w:id="299"/>
      <w:bookmarkStart w:id="300" w:name="_Toc184313265"/>
      <w:bookmarkEnd w:id="300"/>
      <w:bookmarkStart w:id="301" w:name="_Toc184313242"/>
      <w:bookmarkEnd w:id="301"/>
      <w:bookmarkStart w:id="302" w:name="_Toc184308039"/>
      <w:bookmarkEnd w:id="302"/>
      <w:bookmarkStart w:id="303" w:name="_Toc184314415"/>
      <w:bookmarkEnd w:id="303"/>
      <w:bookmarkStart w:id="304" w:name="_Toc184312090"/>
      <w:bookmarkEnd w:id="304"/>
      <w:bookmarkStart w:id="305" w:name="_Toc184313296"/>
      <w:bookmarkEnd w:id="305"/>
      <w:bookmarkStart w:id="306" w:name="_Toc184308066"/>
      <w:bookmarkEnd w:id="306"/>
      <w:bookmarkStart w:id="307" w:name="_Toc184314459"/>
      <w:bookmarkEnd w:id="307"/>
      <w:bookmarkStart w:id="308" w:name="_Toc184308076"/>
      <w:bookmarkEnd w:id="308"/>
      <w:bookmarkStart w:id="309" w:name="_Toc184310285"/>
      <w:bookmarkEnd w:id="309"/>
      <w:bookmarkStart w:id="310" w:name="_Toc184312079"/>
      <w:bookmarkEnd w:id="310"/>
      <w:bookmarkStart w:id="311" w:name="_Toc184308040"/>
      <w:bookmarkEnd w:id="311"/>
      <w:bookmarkStart w:id="312" w:name="_Toc184310306"/>
      <w:bookmarkEnd w:id="312"/>
      <w:bookmarkStart w:id="313" w:name="_Toc184312139"/>
      <w:bookmarkEnd w:id="313"/>
      <w:bookmarkStart w:id="314" w:name="_Toc184312126"/>
      <w:bookmarkEnd w:id="314"/>
      <w:bookmarkStart w:id="315" w:name="_Toc184310283"/>
      <w:bookmarkEnd w:id="315"/>
      <w:bookmarkStart w:id="316" w:name="_Toc184314417"/>
      <w:bookmarkEnd w:id="316"/>
      <w:bookmarkStart w:id="317" w:name="_Toc184308067"/>
      <w:bookmarkEnd w:id="317"/>
      <w:bookmarkStart w:id="318" w:name="_Toc184313272"/>
      <w:bookmarkEnd w:id="318"/>
      <w:bookmarkStart w:id="319" w:name="_Toc184314462"/>
      <w:bookmarkEnd w:id="319"/>
      <w:bookmarkStart w:id="320" w:name="_Toc184308103"/>
      <w:bookmarkEnd w:id="320"/>
      <w:bookmarkStart w:id="321" w:name="_Toc184312086"/>
      <w:bookmarkEnd w:id="321"/>
      <w:bookmarkStart w:id="322" w:name="_Toc184313271"/>
      <w:bookmarkEnd w:id="322"/>
      <w:bookmarkStart w:id="323" w:name="_Toc184308051"/>
      <w:bookmarkEnd w:id="323"/>
      <w:bookmarkStart w:id="324" w:name="_Toc184308057"/>
      <w:bookmarkEnd w:id="324"/>
      <w:bookmarkStart w:id="325" w:name="_Toc184313286"/>
      <w:bookmarkEnd w:id="325"/>
      <w:bookmarkStart w:id="326" w:name="_Toc184310338"/>
      <w:bookmarkEnd w:id="326"/>
      <w:bookmarkStart w:id="327" w:name="_Toc184310323"/>
      <w:bookmarkEnd w:id="327"/>
      <w:bookmarkStart w:id="328" w:name="_Toc184313251"/>
      <w:bookmarkEnd w:id="328"/>
      <w:bookmarkStart w:id="329" w:name="_Toc184308085"/>
      <w:bookmarkEnd w:id="329"/>
      <w:bookmarkStart w:id="330" w:name="_Toc184308056"/>
      <w:bookmarkEnd w:id="330"/>
      <w:bookmarkStart w:id="331" w:name="_Toc184312093"/>
      <w:bookmarkEnd w:id="331"/>
      <w:bookmarkStart w:id="332" w:name="_Toc184312134"/>
      <w:bookmarkEnd w:id="332"/>
      <w:bookmarkStart w:id="333" w:name="_Toc184313287"/>
      <w:bookmarkEnd w:id="333"/>
      <w:bookmarkStart w:id="334" w:name="_Toc184310298"/>
      <w:bookmarkEnd w:id="334"/>
      <w:bookmarkStart w:id="335" w:name="_Toc184314457"/>
      <w:bookmarkEnd w:id="335"/>
      <w:bookmarkStart w:id="336" w:name="_Toc184312069"/>
      <w:bookmarkEnd w:id="336"/>
      <w:bookmarkStart w:id="337" w:name="_Toc184308092"/>
      <w:bookmarkEnd w:id="337"/>
      <w:bookmarkStart w:id="338" w:name="_Toc184308073"/>
      <w:bookmarkEnd w:id="338"/>
      <w:bookmarkStart w:id="339" w:name="_Toc184310333"/>
      <w:bookmarkEnd w:id="339"/>
      <w:bookmarkStart w:id="340" w:name="_Toc184308061"/>
      <w:bookmarkEnd w:id="340"/>
      <w:bookmarkStart w:id="341" w:name="_Toc184314445"/>
      <w:bookmarkEnd w:id="341"/>
      <w:bookmarkStart w:id="342" w:name="_Toc184314454"/>
      <w:bookmarkEnd w:id="342"/>
      <w:bookmarkStart w:id="343" w:name="_Toc184310304"/>
      <w:bookmarkEnd w:id="343"/>
      <w:bookmarkStart w:id="344" w:name="_Toc184312119"/>
      <w:bookmarkEnd w:id="344"/>
      <w:bookmarkStart w:id="345" w:name="_Toc184312123"/>
      <w:bookmarkEnd w:id="345"/>
      <w:bookmarkStart w:id="346" w:name="_Toc184314418"/>
      <w:bookmarkEnd w:id="346"/>
      <w:bookmarkStart w:id="347" w:name="_Toc184313281"/>
      <w:bookmarkEnd w:id="347"/>
      <w:bookmarkStart w:id="348" w:name="_Toc184313285"/>
      <w:bookmarkEnd w:id="348"/>
      <w:bookmarkStart w:id="349" w:name="_Toc184310307"/>
      <w:bookmarkEnd w:id="349"/>
      <w:bookmarkStart w:id="350" w:name="_Toc184313301"/>
      <w:bookmarkEnd w:id="350"/>
      <w:bookmarkStart w:id="351" w:name="_Toc184310331"/>
      <w:bookmarkEnd w:id="351"/>
      <w:bookmarkStart w:id="352" w:name="_Toc184308068"/>
      <w:bookmarkEnd w:id="352"/>
      <w:bookmarkStart w:id="353" w:name="_Toc184308078"/>
      <w:bookmarkEnd w:id="353"/>
      <w:bookmarkStart w:id="354" w:name="_Toc184313278"/>
      <w:bookmarkEnd w:id="354"/>
      <w:bookmarkStart w:id="355" w:name="_Toc184314410"/>
      <w:bookmarkEnd w:id="355"/>
      <w:bookmarkStart w:id="356" w:name="_Toc184313288"/>
      <w:bookmarkEnd w:id="356"/>
      <w:bookmarkStart w:id="357" w:name="_Toc184312099"/>
      <w:bookmarkEnd w:id="357"/>
      <w:bookmarkStart w:id="358" w:name="_Toc184314469"/>
      <w:bookmarkEnd w:id="358"/>
      <w:bookmarkStart w:id="359" w:name="_Toc184313241"/>
      <w:bookmarkEnd w:id="359"/>
      <w:bookmarkStart w:id="360" w:name="_Toc184313276"/>
      <w:bookmarkEnd w:id="360"/>
      <w:bookmarkStart w:id="361" w:name="_Toc184314424"/>
      <w:bookmarkEnd w:id="361"/>
      <w:bookmarkStart w:id="362" w:name="_Toc184308077"/>
      <w:bookmarkEnd w:id="362"/>
      <w:bookmarkStart w:id="363" w:name="_Toc184310308"/>
      <w:bookmarkEnd w:id="363"/>
      <w:bookmarkStart w:id="364" w:name="_Toc184313273"/>
      <w:bookmarkEnd w:id="364"/>
      <w:bookmarkStart w:id="365" w:name="_Toc184314481"/>
      <w:bookmarkEnd w:id="365"/>
      <w:bookmarkStart w:id="366" w:name="_Toc184314437"/>
      <w:bookmarkEnd w:id="366"/>
      <w:bookmarkStart w:id="367" w:name="_Toc184313248"/>
      <w:bookmarkEnd w:id="367"/>
      <w:bookmarkStart w:id="368" w:name="_Toc184310344"/>
      <w:bookmarkEnd w:id="368"/>
      <w:bookmarkStart w:id="369" w:name="_Toc184312118"/>
      <w:bookmarkEnd w:id="369"/>
      <w:bookmarkStart w:id="370" w:name="_Toc184312089"/>
      <w:bookmarkEnd w:id="370"/>
      <w:bookmarkStart w:id="371" w:name="_Toc184308045"/>
      <w:bookmarkEnd w:id="371"/>
      <w:bookmarkStart w:id="372" w:name="_Toc184314446"/>
      <w:bookmarkEnd w:id="372"/>
      <w:bookmarkStart w:id="373" w:name="_Toc184312128"/>
      <w:bookmarkEnd w:id="373"/>
      <w:bookmarkStart w:id="374" w:name="_Toc184310288"/>
      <w:bookmarkEnd w:id="374"/>
      <w:bookmarkStart w:id="375" w:name="_Toc184313268"/>
      <w:bookmarkEnd w:id="375"/>
      <w:bookmarkStart w:id="376" w:name="_Toc184314476"/>
      <w:bookmarkEnd w:id="376"/>
      <w:bookmarkStart w:id="377" w:name="_Toc184312070"/>
      <w:bookmarkEnd w:id="377"/>
      <w:bookmarkStart w:id="378" w:name="_Toc184312076"/>
      <w:bookmarkEnd w:id="378"/>
      <w:bookmarkStart w:id="379" w:name="_Toc184308059"/>
      <w:bookmarkEnd w:id="379"/>
      <w:bookmarkStart w:id="380" w:name="_Toc184313239"/>
      <w:bookmarkEnd w:id="380"/>
      <w:bookmarkStart w:id="381" w:name="_Toc184312114"/>
      <w:bookmarkEnd w:id="381"/>
      <w:bookmarkStart w:id="382" w:name="_Toc184308065"/>
      <w:bookmarkEnd w:id="382"/>
      <w:bookmarkStart w:id="383" w:name="_Toc184312101"/>
      <w:bookmarkEnd w:id="383"/>
      <w:bookmarkStart w:id="384" w:name="_Toc184310299"/>
      <w:bookmarkEnd w:id="384"/>
      <w:bookmarkStart w:id="385" w:name="_Toc184308095"/>
      <w:bookmarkEnd w:id="385"/>
      <w:bookmarkStart w:id="386" w:name="_Toc184314450"/>
      <w:bookmarkEnd w:id="386"/>
      <w:bookmarkStart w:id="387" w:name="_Toc184312137"/>
      <w:bookmarkEnd w:id="387"/>
      <w:bookmarkStart w:id="388" w:name="_Toc184314441"/>
      <w:bookmarkEnd w:id="388"/>
      <w:bookmarkStart w:id="389" w:name="_Toc184308046"/>
      <w:bookmarkEnd w:id="389"/>
      <w:bookmarkStart w:id="390" w:name="_Toc184313298"/>
      <w:bookmarkEnd w:id="390"/>
      <w:bookmarkStart w:id="391" w:name="_Toc184313261"/>
      <w:bookmarkEnd w:id="391"/>
      <w:bookmarkStart w:id="392" w:name="_Toc184312136"/>
      <w:bookmarkEnd w:id="392"/>
      <w:bookmarkStart w:id="393" w:name="_Toc184310280"/>
      <w:bookmarkEnd w:id="393"/>
      <w:bookmarkStart w:id="394" w:name="_Toc184313270"/>
      <w:bookmarkEnd w:id="394"/>
      <w:bookmarkStart w:id="395" w:name="_Toc184308079"/>
      <w:bookmarkEnd w:id="395"/>
      <w:bookmarkStart w:id="396" w:name="_Toc184308082"/>
      <w:bookmarkEnd w:id="396"/>
      <w:bookmarkStart w:id="397" w:name="_Toc184313253"/>
      <w:bookmarkEnd w:id="397"/>
      <w:bookmarkStart w:id="398" w:name="_Toc184314465"/>
      <w:bookmarkEnd w:id="398"/>
      <w:bookmarkStart w:id="399" w:name="_Toc184314430"/>
      <w:bookmarkEnd w:id="399"/>
      <w:bookmarkStart w:id="400" w:name="_Toc184312084"/>
      <w:bookmarkEnd w:id="400"/>
      <w:bookmarkStart w:id="401" w:name="_Toc184312110"/>
      <w:bookmarkEnd w:id="401"/>
      <w:bookmarkStart w:id="402" w:name="_Toc184314419"/>
      <w:bookmarkEnd w:id="402"/>
      <w:r>
        <w:rPr>
          <w:rFonts w:hint="eastAsia" w:ascii="宋体" w:hAnsi="宋体" w:cs="宋体"/>
          <w:b/>
          <w:color w:val="auto"/>
          <w:sz w:val="36"/>
          <w:szCs w:val="36"/>
          <w:highlight w:val="none"/>
        </w:rPr>
        <w:t>评标办法</w:t>
      </w:r>
    </w:p>
    <w:p w14:paraId="3852D31C">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3"/>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4605"/>
        <w:gridCol w:w="630"/>
        <w:gridCol w:w="1095"/>
        <w:gridCol w:w="1581"/>
      </w:tblGrid>
      <w:tr w14:paraId="34A6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vAlign w:val="center"/>
          </w:tcPr>
          <w:p w14:paraId="055EFA98">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4605" w:type="dxa"/>
            <w:vAlign w:val="center"/>
          </w:tcPr>
          <w:p w14:paraId="20C53692">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评标标准</w:t>
            </w:r>
          </w:p>
        </w:tc>
        <w:tc>
          <w:tcPr>
            <w:tcW w:w="630" w:type="dxa"/>
            <w:vAlign w:val="center"/>
          </w:tcPr>
          <w:p w14:paraId="4543E294">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权重</w:t>
            </w:r>
          </w:p>
        </w:tc>
        <w:tc>
          <w:tcPr>
            <w:tcW w:w="1095" w:type="dxa"/>
            <w:vAlign w:val="center"/>
          </w:tcPr>
          <w:p w14:paraId="4FA49F8A">
            <w:pPr>
              <w:snapToGrid w:val="0"/>
              <w:spacing w:line="360" w:lineRule="auto"/>
              <w:jc w:val="center"/>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主观分/客观分属性</w:t>
            </w:r>
          </w:p>
        </w:tc>
        <w:tc>
          <w:tcPr>
            <w:tcW w:w="1581" w:type="dxa"/>
          </w:tcPr>
          <w:p w14:paraId="72132D7B">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Cs/>
                <w:color w:val="auto"/>
                <w:sz w:val="24"/>
                <w:highlight w:val="none"/>
              </w:rPr>
              <w:t>投标文件中评标标准相应的商务技术资料目录*</w:t>
            </w:r>
          </w:p>
        </w:tc>
      </w:tr>
      <w:tr w14:paraId="7D39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584" w:type="dxa"/>
            <w:vAlign w:val="center"/>
          </w:tcPr>
          <w:p w14:paraId="78901532">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4605" w:type="dxa"/>
          </w:tcPr>
          <w:p w14:paraId="11543EFC">
            <w:pPr>
              <w:adjustRightInd/>
              <w:spacing w:line="360" w:lineRule="auto"/>
              <w:jc w:val="left"/>
              <w:rPr>
                <w:rFonts w:hint="eastAsia" w:ascii="宋体" w:hAnsi="宋体" w:cs="仿宋"/>
                <w:sz w:val="24"/>
              </w:rPr>
            </w:pPr>
            <w:r>
              <w:rPr>
                <w:rFonts w:hint="eastAsia" w:ascii="宋体" w:hAnsi="宋体" w:cs="仿宋"/>
                <w:sz w:val="24"/>
              </w:rPr>
              <w:t>投标人提供自2023年1月1日以来（以合同签订时间为准）窗帘项目业绩，每提供1个得</w:t>
            </w:r>
            <w:r>
              <w:rPr>
                <w:rFonts w:hint="eastAsia" w:ascii="宋体" w:hAnsi="宋体" w:cs="仿宋"/>
                <w:sz w:val="24"/>
                <w:lang w:val="en-US" w:eastAsia="zh-CN"/>
              </w:rPr>
              <w:t>1</w:t>
            </w:r>
            <w:r>
              <w:rPr>
                <w:rFonts w:hint="eastAsia" w:ascii="宋体" w:hAnsi="宋体" w:cs="仿宋"/>
                <w:sz w:val="24"/>
              </w:rPr>
              <w:t>分，最高得</w:t>
            </w:r>
            <w:r>
              <w:rPr>
                <w:rFonts w:hint="eastAsia" w:ascii="宋体" w:hAnsi="宋体" w:cs="仿宋"/>
                <w:sz w:val="24"/>
                <w:lang w:val="en-US" w:eastAsia="zh-CN"/>
              </w:rPr>
              <w:t>3</w:t>
            </w:r>
            <w:r>
              <w:rPr>
                <w:rFonts w:hint="eastAsia" w:ascii="宋体" w:hAnsi="宋体" w:cs="仿宋"/>
                <w:sz w:val="24"/>
              </w:rPr>
              <w:t>分。</w:t>
            </w:r>
          </w:p>
          <w:p w14:paraId="1580C043">
            <w:pPr>
              <w:adjustRightInd/>
              <w:spacing w:line="360" w:lineRule="auto"/>
              <w:jc w:val="left"/>
              <w:rPr>
                <w:rFonts w:cs="仿宋_GB2312" w:asciiTheme="minorEastAsia" w:hAnsiTheme="minorEastAsia" w:eastAsiaTheme="minorEastAsia"/>
                <w:color w:val="auto"/>
                <w:sz w:val="24"/>
                <w:highlight w:val="none"/>
              </w:rPr>
            </w:pPr>
            <w:r>
              <w:rPr>
                <w:rFonts w:hint="eastAsia" w:ascii="宋体" w:hAnsi="宋体" w:cs="仿宋"/>
                <w:sz w:val="24"/>
              </w:rPr>
              <w:t>（投标文件中提供中标通知书</w:t>
            </w:r>
            <w:r>
              <w:rPr>
                <w:rFonts w:hint="eastAsia" w:ascii="宋体" w:hAnsi="宋体" w:cs="仿宋"/>
                <w:sz w:val="24"/>
                <w:lang w:val="en-US" w:eastAsia="zh-CN"/>
              </w:rPr>
              <w:t>及</w:t>
            </w:r>
            <w:r>
              <w:rPr>
                <w:rFonts w:hint="eastAsia" w:ascii="宋体" w:hAnsi="宋体" w:cs="仿宋"/>
                <w:sz w:val="24"/>
              </w:rPr>
              <w:t>合同复印件</w:t>
            </w:r>
            <w:r>
              <w:rPr>
                <w:rFonts w:hint="eastAsia" w:ascii="宋体" w:hAnsi="宋体" w:cs="仿宋"/>
                <w:sz w:val="24"/>
                <w:lang w:val="en-US" w:eastAsia="zh-CN"/>
              </w:rPr>
              <w:t>或扫描件</w:t>
            </w:r>
            <w:r>
              <w:rPr>
                <w:rFonts w:hint="eastAsia" w:ascii="宋体" w:hAnsi="宋体" w:cs="仿宋"/>
                <w:sz w:val="24"/>
              </w:rPr>
              <w:t>加盖公章，否则不得分）</w:t>
            </w:r>
          </w:p>
        </w:tc>
        <w:tc>
          <w:tcPr>
            <w:tcW w:w="630" w:type="dxa"/>
            <w:vAlign w:val="center"/>
          </w:tcPr>
          <w:p w14:paraId="78B6A276">
            <w:pPr>
              <w:adjustRightInd/>
              <w:spacing w:line="360" w:lineRule="auto"/>
              <w:jc w:val="center"/>
              <w:rPr>
                <w:rFonts w:hint="eastAsia" w:cs="仿宋_GB2312" w:asciiTheme="minorEastAsia" w:hAnsiTheme="minorEastAsia" w:eastAsiaTheme="minorEastAsia"/>
                <w:color w:val="auto"/>
                <w:sz w:val="24"/>
                <w:highlight w:val="none"/>
                <w:lang w:val="en-US" w:eastAsia="zh-CN"/>
              </w:rPr>
            </w:pPr>
            <w:r>
              <w:rPr>
                <w:rFonts w:hint="eastAsia" w:ascii="宋体" w:hAnsi="宋体" w:cs="仿宋" w:eastAsiaTheme="minorEastAsia"/>
                <w:sz w:val="24"/>
                <w:lang w:val="en-US" w:eastAsia="zh-CN"/>
              </w:rPr>
              <w:t>3</w:t>
            </w:r>
          </w:p>
        </w:tc>
        <w:tc>
          <w:tcPr>
            <w:tcW w:w="1095" w:type="dxa"/>
            <w:vAlign w:val="center"/>
          </w:tcPr>
          <w:p w14:paraId="1AEF357A">
            <w:pPr>
              <w:adjustRightInd/>
              <w:spacing w:line="360" w:lineRule="auto"/>
              <w:jc w:val="center"/>
              <w:rPr>
                <w:rFonts w:cs="仿宋_GB2312" w:asciiTheme="minorEastAsia" w:hAnsiTheme="minorEastAsia" w:eastAsiaTheme="minorEastAsia"/>
                <w:color w:val="auto"/>
                <w:sz w:val="24"/>
                <w:highlight w:val="none"/>
              </w:rPr>
            </w:pPr>
            <w:r>
              <w:rPr>
                <w:rFonts w:hint="eastAsia" w:ascii="宋体" w:hAnsi="宋体" w:cs="仿宋"/>
                <w:sz w:val="24"/>
              </w:rPr>
              <w:t>客观分</w:t>
            </w:r>
          </w:p>
        </w:tc>
        <w:tc>
          <w:tcPr>
            <w:tcW w:w="1581" w:type="dxa"/>
            <w:vAlign w:val="center"/>
          </w:tcPr>
          <w:p w14:paraId="430B58AC">
            <w:pPr>
              <w:adjustRightInd/>
              <w:spacing w:line="360" w:lineRule="auto"/>
              <w:jc w:val="center"/>
              <w:rPr>
                <w:rFonts w:hint="eastAsia" w:ascii="宋体" w:hAnsi="宋体" w:cs="仿宋"/>
                <w:sz w:val="24"/>
              </w:rPr>
            </w:pPr>
            <w:r>
              <w:rPr>
                <w:rFonts w:hint="eastAsia" w:ascii="宋体" w:hAnsi="宋体" w:cs="仿宋"/>
                <w:sz w:val="24"/>
              </w:rPr>
              <w:t>类似项目</w:t>
            </w:r>
          </w:p>
          <w:p w14:paraId="74D248DD">
            <w:pPr>
              <w:adjustRightInd/>
              <w:spacing w:line="360" w:lineRule="auto"/>
              <w:jc w:val="center"/>
              <w:rPr>
                <w:rFonts w:cs="仿宋_GB2312" w:asciiTheme="minorEastAsia" w:hAnsiTheme="minorEastAsia" w:eastAsiaTheme="minorEastAsia"/>
                <w:color w:val="auto"/>
                <w:sz w:val="24"/>
                <w:highlight w:val="none"/>
              </w:rPr>
            </w:pPr>
            <w:r>
              <w:rPr>
                <w:rFonts w:hint="eastAsia" w:ascii="宋体" w:hAnsi="宋体" w:cs="仿宋"/>
                <w:sz w:val="24"/>
              </w:rPr>
              <w:t>业绩</w:t>
            </w:r>
          </w:p>
        </w:tc>
      </w:tr>
      <w:tr w14:paraId="61E7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vAlign w:val="center"/>
          </w:tcPr>
          <w:p w14:paraId="0B1E20DB">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4605" w:type="dxa"/>
          </w:tcPr>
          <w:p w14:paraId="5243532A">
            <w:pPr>
              <w:snapToGrid w:val="0"/>
              <w:spacing w:line="360" w:lineRule="auto"/>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根据投标人提供的具有窗帘相关的认证体系（有效期内）：质量管理体系认证证书；环境管理体系认证证书；职业健康安全管理体系认证证书。每提供一个得1分，最高得3分。</w:t>
            </w:r>
          </w:p>
          <w:p w14:paraId="5866DFE5">
            <w:pPr>
              <w:snapToGrid w:val="0"/>
              <w:spacing w:line="360" w:lineRule="auto"/>
              <w:jc w:val="left"/>
              <w:rPr>
                <w:rFonts w:cs="仿宋_GB2312" w:asciiTheme="minorEastAsia" w:hAnsiTheme="minorEastAsia" w:eastAsiaTheme="minorEastAsia"/>
                <w:color w:val="auto"/>
                <w:sz w:val="24"/>
                <w:highlight w:val="none"/>
              </w:rPr>
            </w:pPr>
            <w:r>
              <w:rPr>
                <w:rFonts w:hint="eastAsia" w:ascii="宋体" w:hAnsi="宋体" w:cs="仿宋"/>
                <w:sz w:val="24"/>
              </w:rPr>
              <w:t>（</w:t>
            </w:r>
            <w:r>
              <w:rPr>
                <w:rFonts w:hint="eastAsia" w:ascii="宋体" w:hAnsi="宋体" w:cs="仿宋"/>
                <w:sz w:val="24"/>
                <w:lang w:val="en-US" w:eastAsia="zh-CN"/>
              </w:rPr>
              <w:t>投标文件中</w:t>
            </w:r>
            <w:r>
              <w:rPr>
                <w:rFonts w:hint="eastAsia" w:ascii="宋体" w:hAnsi="宋体" w:cs="仿宋"/>
                <w:sz w:val="24"/>
              </w:rPr>
              <w:t>提供有效的证书</w:t>
            </w:r>
            <w:r>
              <w:rPr>
                <w:rFonts w:hint="eastAsia" w:ascii="宋体" w:hAnsi="宋体" w:cs="仿宋"/>
                <w:sz w:val="24"/>
                <w:lang w:val="en-US" w:eastAsia="zh-CN"/>
              </w:rPr>
              <w:t>复印件或</w:t>
            </w:r>
            <w:r>
              <w:rPr>
                <w:rFonts w:hint="eastAsia" w:ascii="宋体" w:hAnsi="宋体" w:cs="仿宋"/>
                <w:sz w:val="24"/>
              </w:rPr>
              <w:t>扫描件及国家认证认可监督管理委员会(www.cnca.gov.cn)网址查询结果截图</w:t>
            </w:r>
            <w:r>
              <w:rPr>
                <w:rFonts w:hint="eastAsia" w:ascii="宋体" w:hAnsi="宋体" w:cs="仿宋"/>
                <w:sz w:val="24"/>
                <w:lang w:val="en-US" w:eastAsia="zh-CN"/>
              </w:rPr>
              <w:t>并加盖公章</w:t>
            </w:r>
            <w:r>
              <w:rPr>
                <w:rFonts w:hint="eastAsia" w:ascii="宋体" w:hAnsi="宋体" w:cs="仿宋"/>
                <w:sz w:val="24"/>
              </w:rPr>
              <w:t>，</w:t>
            </w:r>
            <w:r>
              <w:rPr>
                <w:rFonts w:hint="eastAsia" w:ascii="宋体" w:hAnsi="宋体" w:cs="仿宋"/>
                <w:sz w:val="24"/>
                <w:lang w:val="en-US" w:eastAsia="zh-CN"/>
              </w:rPr>
              <w:t>否则</w:t>
            </w:r>
            <w:r>
              <w:rPr>
                <w:rFonts w:hint="eastAsia" w:ascii="宋体" w:hAnsi="宋体" w:cs="仿宋"/>
                <w:sz w:val="24"/>
              </w:rPr>
              <w:t>不得分）。</w:t>
            </w:r>
          </w:p>
        </w:tc>
        <w:tc>
          <w:tcPr>
            <w:tcW w:w="630" w:type="dxa"/>
            <w:vAlign w:val="center"/>
          </w:tcPr>
          <w:p w14:paraId="7C69CA22">
            <w:pPr>
              <w:adjustRightInd/>
              <w:spacing w:line="360" w:lineRule="auto"/>
              <w:jc w:val="center"/>
              <w:rPr>
                <w:rFonts w:cs="仿宋_GB2312" w:asciiTheme="minorEastAsia" w:hAnsiTheme="minorEastAsia" w:eastAsiaTheme="minorEastAsia"/>
                <w:color w:val="auto"/>
                <w:sz w:val="24"/>
                <w:highlight w:val="none"/>
              </w:rPr>
            </w:pPr>
            <w:r>
              <w:rPr>
                <w:rFonts w:hint="eastAsia" w:ascii="宋体" w:hAnsi="宋体" w:cs="仿宋" w:eastAsiaTheme="minorEastAsia"/>
                <w:sz w:val="24"/>
                <w:lang w:val="en-US" w:eastAsia="zh-CN"/>
              </w:rPr>
              <w:t>3</w:t>
            </w:r>
          </w:p>
        </w:tc>
        <w:tc>
          <w:tcPr>
            <w:tcW w:w="1095" w:type="dxa"/>
            <w:vAlign w:val="center"/>
          </w:tcPr>
          <w:p w14:paraId="3C4C6D01">
            <w:pPr>
              <w:adjustRightInd/>
              <w:spacing w:line="360" w:lineRule="auto"/>
              <w:jc w:val="center"/>
              <w:rPr>
                <w:rFonts w:cs="仿宋_GB2312" w:asciiTheme="minorEastAsia" w:hAnsiTheme="minorEastAsia" w:eastAsiaTheme="minorEastAsia"/>
                <w:color w:val="auto"/>
                <w:sz w:val="24"/>
                <w:highlight w:val="none"/>
              </w:rPr>
            </w:pPr>
            <w:r>
              <w:rPr>
                <w:rFonts w:hint="eastAsia" w:ascii="宋体" w:hAnsi="宋体" w:cs="仿宋"/>
                <w:sz w:val="24"/>
              </w:rPr>
              <w:t>客观分</w:t>
            </w:r>
          </w:p>
        </w:tc>
        <w:tc>
          <w:tcPr>
            <w:tcW w:w="1581" w:type="dxa"/>
            <w:vAlign w:val="center"/>
          </w:tcPr>
          <w:p w14:paraId="1E589A29">
            <w:pPr>
              <w:adjustRightInd/>
              <w:spacing w:line="360" w:lineRule="auto"/>
              <w:jc w:val="center"/>
              <w:rPr>
                <w:rFonts w:cs="仿宋_GB2312" w:asciiTheme="minorEastAsia" w:hAnsiTheme="minorEastAsia" w:eastAsiaTheme="minorEastAsia"/>
                <w:color w:val="auto"/>
                <w:sz w:val="24"/>
                <w:highlight w:val="none"/>
              </w:rPr>
            </w:pPr>
            <w:r>
              <w:rPr>
                <w:rFonts w:hint="eastAsia" w:ascii="宋体" w:hAnsi="宋体" w:cs="仿宋"/>
                <w:sz w:val="24"/>
              </w:rPr>
              <w:t>体系认证</w:t>
            </w:r>
          </w:p>
        </w:tc>
      </w:tr>
      <w:tr w14:paraId="5097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vAlign w:val="center"/>
          </w:tcPr>
          <w:p w14:paraId="11111745">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4605" w:type="dxa"/>
            <w:shd w:val="clear" w:color="auto" w:fill="auto"/>
            <w:vAlign w:val="center"/>
          </w:tcPr>
          <w:p w14:paraId="2C9AAF5C">
            <w:pPr>
              <w:adjustRightInd/>
              <w:spacing w:line="360" w:lineRule="auto"/>
              <w:jc w:val="left"/>
              <w:rPr>
                <w:rFonts w:hint="eastAsia" w:ascii="宋体" w:hAnsi="宋体" w:eastAsia="宋体" w:cs="仿宋"/>
                <w:sz w:val="24"/>
              </w:rPr>
            </w:pPr>
            <w:r>
              <w:rPr>
                <w:rFonts w:hint="eastAsia" w:ascii="宋体" w:hAnsi="宋体" w:eastAsia="宋体" w:cs="仿宋"/>
                <w:sz w:val="24"/>
                <w:lang w:val="zh-CN"/>
              </w:rPr>
              <w:t>据投标人提供投标产品的性能及技术指标进行打分，完全满</w:t>
            </w:r>
            <w:r>
              <w:rPr>
                <w:rFonts w:hint="eastAsia" w:ascii="宋体" w:hAnsi="宋体" w:eastAsia="宋体" w:cs="仿宋"/>
                <w:sz w:val="24"/>
              </w:rPr>
              <w:t>足招标文件要求的得</w:t>
            </w:r>
            <w:r>
              <w:rPr>
                <w:rFonts w:hint="eastAsia" w:ascii="宋体" w:hAnsi="宋体" w:cs="仿宋"/>
                <w:sz w:val="24"/>
                <w:lang w:val="en-US" w:eastAsia="zh-CN"/>
              </w:rPr>
              <w:t>8</w:t>
            </w:r>
            <w:r>
              <w:rPr>
                <w:rFonts w:hint="eastAsia" w:ascii="宋体" w:hAnsi="宋体" w:eastAsia="宋体" w:cs="仿宋"/>
                <w:sz w:val="24"/>
              </w:rPr>
              <w:t>分，打“</w:t>
            </w:r>
            <w:r>
              <w:rPr>
                <w:rFonts w:hint="eastAsia" w:ascii="宋体" w:hAnsi="宋体" w:eastAsia="宋体" w:cs="仿宋"/>
                <w:sz w:val="24"/>
                <w:lang w:val="zh-CN"/>
              </w:rPr>
              <w:t>★</w:t>
            </w:r>
            <w:r>
              <w:rPr>
                <w:rFonts w:hint="eastAsia" w:ascii="宋体" w:hAnsi="宋体" w:eastAsia="宋体" w:cs="仿宋"/>
                <w:sz w:val="24"/>
              </w:rPr>
              <w:t>”的</w:t>
            </w:r>
            <w:r>
              <w:rPr>
                <w:rFonts w:hint="eastAsia" w:ascii="宋体" w:hAnsi="宋体" w:eastAsia="宋体" w:cs="仿宋"/>
                <w:sz w:val="24"/>
                <w:lang w:val="zh-CN"/>
              </w:rPr>
              <w:t>性能指标</w:t>
            </w:r>
            <w:r>
              <w:rPr>
                <w:rFonts w:hint="eastAsia" w:ascii="宋体" w:hAnsi="宋体" w:eastAsia="宋体" w:cs="仿宋"/>
                <w:sz w:val="24"/>
              </w:rPr>
              <w:t>如出现负偏离或缺项，每一项扣1分，其他技术参数项出现负偏离或缺项的，每一项扣0.5分，扣完为止。</w:t>
            </w:r>
          </w:p>
          <w:p w14:paraId="6D058687">
            <w:pPr>
              <w:adjustRightInd/>
              <w:spacing w:line="360" w:lineRule="auto"/>
              <w:jc w:val="left"/>
              <w:rPr>
                <w:rFonts w:hint="eastAsia" w:ascii="宋体" w:hAnsi="宋体" w:eastAsia="宋体" w:cs="仿宋"/>
                <w:sz w:val="24"/>
                <w:lang w:val="en-US" w:eastAsia="zh-CN"/>
              </w:rPr>
            </w:pPr>
            <w:r>
              <w:rPr>
                <w:rFonts w:hint="eastAsia" w:ascii="宋体" w:hAnsi="宋体" w:eastAsia="宋体" w:cs="仿宋"/>
                <w:sz w:val="24"/>
              </w:rPr>
              <w:t>注：打“</w:t>
            </w:r>
            <w:r>
              <w:rPr>
                <w:rFonts w:hint="eastAsia" w:ascii="宋体" w:hAnsi="宋体" w:eastAsia="宋体" w:cs="仿宋"/>
                <w:sz w:val="24"/>
                <w:lang w:val="zh-CN"/>
              </w:rPr>
              <w:t>★</w:t>
            </w:r>
            <w:r>
              <w:rPr>
                <w:rFonts w:hint="eastAsia" w:ascii="宋体" w:hAnsi="宋体" w:eastAsia="宋体" w:cs="仿宋"/>
                <w:sz w:val="24"/>
              </w:rPr>
              <w:t>”以提供的第三方检测机构出具的检测报告为准，检测报告提供复印件加盖投标人公章。未提供检测报告，或性能指标不满足的作负偏离处理。</w:t>
            </w:r>
          </w:p>
        </w:tc>
        <w:tc>
          <w:tcPr>
            <w:tcW w:w="630" w:type="dxa"/>
            <w:shd w:val="clear" w:color="auto" w:fill="auto"/>
            <w:vAlign w:val="center"/>
          </w:tcPr>
          <w:p w14:paraId="1A0382EB">
            <w:pPr>
              <w:adjustRightInd/>
              <w:spacing w:line="360" w:lineRule="auto"/>
              <w:jc w:val="left"/>
              <w:rPr>
                <w:rFonts w:hint="eastAsia" w:ascii="宋体" w:hAnsi="宋体" w:eastAsia="宋体" w:cs="仿宋"/>
                <w:sz w:val="24"/>
                <w:lang w:val="en-US" w:eastAsia="zh-CN"/>
              </w:rPr>
            </w:pPr>
            <w:r>
              <w:rPr>
                <w:rFonts w:hint="eastAsia" w:ascii="宋体" w:hAnsi="宋体" w:eastAsia="宋体" w:cs="仿宋"/>
                <w:sz w:val="24"/>
                <w:lang w:val="en-US" w:eastAsia="zh-CN"/>
              </w:rPr>
              <w:t>8</w:t>
            </w:r>
          </w:p>
        </w:tc>
        <w:tc>
          <w:tcPr>
            <w:tcW w:w="1095" w:type="dxa"/>
            <w:vAlign w:val="center"/>
          </w:tcPr>
          <w:p w14:paraId="104A4EE0">
            <w:pPr>
              <w:adjustRightInd/>
              <w:spacing w:line="360" w:lineRule="auto"/>
              <w:jc w:val="center"/>
              <w:rPr>
                <w:rFonts w:cs="仿宋_GB2312" w:asciiTheme="minorEastAsia" w:hAnsiTheme="minorEastAsia" w:eastAsiaTheme="minorEastAsia"/>
                <w:color w:val="auto"/>
                <w:sz w:val="24"/>
                <w:highlight w:val="none"/>
              </w:rPr>
            </w:pPr>
            <w:r>
              <w:rPr>
                <w:rFonts w:hint="eastAsia" w:ascii="宋体" w:hAnsi="宋体" w:cs="仿宋"/>
                <w:sz w:val="24"/>
              </w:rPr>
              <w:t>客观分</w:t>
            </w:r>
          </w:p>
        </w:tc>
        <w:tc>
          <w:tcPr>
            <w:tcW w:w="1581" w:type="dxa"/>
            <w:vAlign w:val="center"/>
          </w:tcPr>
          <w:p w14:paraId="21C3AE92">
            <w:pPr>
              <w:adjustRightInd/>
              <w:spacing w:line="360" w:lineRule="auto"/>
              <w:jc w:val="center"/>
              <w:rPr>
                <w:rFonts w:cs="仿宋_GB2312" w:asciiTheme="minorEastAsia" w:hAnsiTheme="minorEastAsia" w:eastAsiaTheme="minorEastAsia"/>
                <w:color w:val="auto"/>
                <w:sz w:val="24"/>
                <w:highlight w:val="none"/>
              </w:rPr>
            </w:pPr>
            <w:r>
              <w:rPr>
                <w:rFonts w:hint="eastAsia" w:ascii="宋体" w:hAnsi="宋体" w:cs="仿宋"/>
                <w:sz w:val="24"/>
              </w:rPr>
              <w:t>技术指标</w:t>
            </w:r>
          </w:p>
        </w:tc>
      </w:tr>
      <w:tr w14:paraId="0E49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vAlign w:val="center"/>
          </w:tcPr>
          <w:p w14:paraId="4D13373F">
            <w:pPr>
              <w:snapToGrid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4605" w:type="dxa"/>
            <w:vAlign w:val="center"/>
          </w:tcPr>
          <w:p w14:paraId="720A8CDD">
            <w:pPr>
              <w:keepNext w:val="0"/>
              <w:keepLines w:val="0"/>
              <w:pageBreakBefore w:val="0"/>
              <w:kinsoku/>
              <w:wordWrap/>
              <w:overflowPunct w:val="0"/>
              <w:topLinePunct w:val="0"/>
              <w:autoSpaceDE w:val="0"/>
              <w:autoSpaceDN w:val="0"/>
              <w:bidi w:val="0"/>
              <w:adjustRightInd w:val="0"/>
              <w:spacing w:line="360" w:lineRule="auto"/>
              <w:ind w:firstLine="0" w:firstLineChars="0"/>
              <w:jc w:val="left"/>
              <w:textAlignment w:val="auto"/>
              <w:rPr>
                <w:rFonts w:cs="仿宋_GB2312" w:asciiTheme="minorEastAsia" w:hAnsiTheme="minorEastAsia" w:eastAsiaTheme="minorEastAsia"/>
                <w:color w:val="auto"/>
                <w:sz w:val="24"/>
                <w:szCs w:val="24"/>
                <w:highlight w:val="none"/>
              </w:rPr>
            </w:pPr>
            <w:r>
              <w:rPr>
                <w:rFonts w:hint="eastAsia" w:cs="宋体" w:asciiTheme="minorEastAsia" w:hAnsiTheme="minorEastAsia"/>
                <w:kern w:val="0"/>
                <w:sz w:val="24"/>
                <w:szCs w:val="24"/>
              </w:rPr>
              <w:t>针对本项目提供设计方案（提供产品的设计思路、效果图）等进行综合打分。方案详细、考虑周全、可实施性强的得</w:t>
            </w:r>
            <w:r>
              <w:rPr>
                <w:rFonts w:hint="eastAsia" w:cs="宋体" w:asciiTheme="minorEastAsia" w:hAnsiTheme="minorEastAsia"/>
                <w:kern w:val="0"/>
                <w:sz w:val="24"/>
                <w:szCs w:val="24"/>
                <w:lang w:val="en-US" w:eastAsia="zh-CN"/>
              </w:rPr>
              <w:t>6</w:t>
            </w:r>
            <w:r>
              <w:rPr>
                <w:rFonts w:hint="eastAsia" w:cs="宋体" w:asciiTheme="minorEastAsia" w:hAnsiTheme="minorEastAsia"/>
                <w:kern w:val="0"/>
                <w:sz w:val="24"/>
                <w:szCs w:val="24"/>
              </w:rPr>
              <w:t>分；方案较详细、考虑较周全、可实施性较强的得</w:t>
            </w:r>
            <w:r>
              <w:rPr>
                <w:rFonts w:hint="eastAsia" w:cs="宋体" w:asciiTheme="minorEastAsia" w:hAnsiTheme="minorEastAsia"/>
                <w:kern w:val="0"/>
                <w:sz w:val="24"/>
                <w:szCs w:val="24"/>
                <w:lang w:val="en-US" w:eastAsia="zh-CN"/>
              </w:rPr>
              <w:t>4</w:t>
            </w:r>
            <w:r>
              <w:rPr>
                <w:rFonts w:hint="eastAsia" w:cs="宋体" w:asciiTheme="minorEastAsia" w:hAnsiTheme="minorEastAsia"/>
                <w:kern w:val="0"/>
                <w:sz w:val="24"/>
                <w:szCs w:val="24"/>
              </w:rPr>
              <w:t>分；基本符合采购需求的得</w:t>
            </w:r>
            <w:r>
              <w:rPr>
                <w:rFonts w:hint="eastAsia" w:cs="宋体" w:asciiTheme="minorEastAsia" w:hAnsiTheme="minorEastAsia"/>
                <w:kern w:val="0"/>
                <w:sz w:val="24"/>
                <w:szCs w:val="24"/>
                <w:lang w:val="en-US" w:eastAsia="zh-CN"/>
              </w:rPr>
              <w:t>2</w:t>
            </w:r>
            <w:r>
              <w:rPr>
                <w:rFonts w:hint="eastAsia" w:cs="宋体" w:asciiTheme="minorEastAsia" w:hAnsiTheme="minorEastAsia"/>
                <w:kern w:val="0"/>
                <w:sz w:val="24"/>
                <w:szCs w:val="24"/>
              </w:rPr>
              <w:t>分；不合理或未提供的不得分。</w:t>
            </w:r>
          </w:p>
        </w:tc>
        <w:tc>
          <w:tcPr>
            <w:tcW w:w="630" w:type="dxa"/>
            <w:vAlign w:val="center"/>
          </w:tcPr>
          <w:p w14:paraId="5E6CE6FD">
            <w:pPr>
              <w:keepNext w:val="0"/>
              <w:keepLines w:val="0"/>
              <w:pageBreakBefore w:val="0"/>
              <w:widowControl/>
              <w:kinsoku/>
              <w:wordWrap/>
              <w:topLinePunct w:val="0"/>
              <w:bidi w:val="0"/>
              <w:adjustRightInd w:val="0"/>
              <w:spacing w:line="360" w:lineRule="auto"/>
              <w:ind w:firstLine="0" w:firstLineChars="0"/>
              <w:jc w:val="center"/>
              <w:textAlignment w:val="auto"/>
              <w:rPr>
                <w:rFonts w:hint="eastAsia" w:cs="仿宋_GB2312"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kern w:val="0"/>
                <w:sz w:val="24"/>
                <w:szCs w:val="24"/>
                <w:lang w:val="en-US" w:eastAsia="zh-CN"/>
              </w:rPr>
              <w:t>6</w:t>
            </w:r>
          </w:p>
        </w:tc>
        <w:tc>
          <w:tcPr>
            <w:tcW w:w="1095" w:type="dxa"/>
            <w:vAlign w:val="center"/>
          </w:tcPr>
          <w:p w14:paraId="29B01210">
            <w:pPr>
              <w:adjustRightInd/>
              <w:spacing w:line="360" w:lineRule="auto"/>
              <w:jc w:val="center"/>
              <w:rPr>
                <w:rFonts w:cs="仿宋_GB2312" w:asciiTheme="minorEastAsia" w:hAnsiTheme="minorEastAsia" w:eastAsiaTheme="minorEastAsia"/>
                <w:color w:val="auto"/>
                <w:sz w:val="24"/>
                <w:szCs w:val="24"/>
                <w:highlight w:val="none"/>
              </w:rPr>
            </w:pPr>
            <w:r>
              <w:rPr>
                <w:rFonts w:hint="eastAsia" w:ascii="宋体" w:hAnsi="宋体" w:cs="仿宋"/>
                <w:sz w:val="24"/>
              </w:rPr>
              <w:t>主观分</w:t>
            </w:r>
          </w:p>
        </w:tc>
        <w:tc>
          <w:tcPr>
            <w:tcW w:w="1581" w:type="dxa"/>
            <w:vAlign w:val="center"/>
          </w:tcPr>
          <w:p w14:paraId="57DB3876">
            <w:pPr>
              <w:keepNext w:val="0"/>
              <w:keepLines w:val="0"/>
              <w:pageBreakBefore w:val="0"/>
              <w:widowControl/>
              <w:kinsoku/>
              <w:wordWrap/>
              <w:topLinePunct w:val="0"/>
              <w:bidi w:val="0"/>
              <w:adjustRightInd w:val="0"/>
              <w:spacing w:line="360" w:lineRule="auto"/>
              <w:ind w:firstLine="0" w:firstLineChars="0"/>
              <w:jc w:val="center"/>
              <w:textAlignment w:val="auto"/>
              <w:rPr>
                <w:rFonts w:cs="仿宋_GB2312" w:asciiTheme="minorEastAsia" w:hAnsiTheme="minorEastAsia" w:eastAsiaTheme="minorEastAsia"/>
                <w:color w:val="auto"/>
                <w:sz w:val="24"/>
                <w:szCs w:val="24"/>
                <w:highlight w:val="none"/>
              </w:rPr>
            </w:pPr>
            <w:r>
              <w:rPr>
                <w:rFonts w:hint="eastAsia" w:cs="宋体" w:asciiTheme="minorEastAsia" w:hAnsiTheme="minorEastAsia"/>
                <w:kern w:val="0"/>
                <w:sz w:val="24"/>
                <w:szCs w:val="24"/>
              </w:rPr>
              <w:t>设计方案</w:t>
            </w:r>
          </w:p>
        </w:tc>
      </w:tr>
      <w:tr w14:paraId="31A3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vAlign w:val="center"/>
          </w:tcPr>
          <w:p w14:paraId="7BCF0993">
            <w:pPr>
              <w:snapToGrid w:val="0"/>
              <w:spacing w:line="360" w:lineRule="auto"/>
              <w:jc w:val="center"/>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val="en-US" w:eastAsia="zh-CN"/>
              </w:rPr>
              <w:t>5</w:t>
            </w:r>
          </w:p>
        </w:tc>
        <w:tc>
          <w:tcPr>
            <w:tcW w:w="4605" w:type="dxa"/>
            <w:vAlign w:val="center"/>
          </w:tcPr>
          <w:p w14:paraId="06ADFCE3">
            <w:pPr>
              <w:keepNext w:val="0"/>
              <w:keepLines w:val="0"/>
              <w:pageBreakBefore w:val="0"/>
              <w:kinsoku/>
              <w:wordWrap/>
              <w:overflowPunct w:val="0"/>
              <w:topLinePunct w:val="0"/>
              <w:autoSpaceDE w:val="0"/>
              <w:autoSpaceDN w:val="0"/>
              <w:bidi w:val="0"/>
              <w:adjustRightInd w:val="0"/>
              <w:spacing w:line="360" w:lineRule="auto"/>
              <w:ind w:firstLine="0" w:firstLineChars="0"/>
              <w:jc w:val="left"/>
              <w:textAlignment w:val="auto"/>
              <w:rPr>
                <w:rFonts w:cs="宋体" w:asciiTheme="minorEastAsia" w:hAnsiTheme="minorEastAsia"/>
                <w:kern w:val="0"/>
                <w:sz w:val="24"/>
                <w:szCs w:val="24"/>
              </w:rPr>
            </w:pPr>
            <w:r>
              <w:rPr>
                <w:rFonts w:hint="eastAsia" w:cs="宋体" w:asciiTheme="minorEastAsia" w:hAnsiTheme="minorEastAsia"/>
                <w:kern w:val="0"/>
                <w:sz w:val="24"/>
                <w:szCs w:val="24"/>
              </w:rPr>
              <w:t>针对本项目的总体实施方案等内容等进行综合打分。</w:t>
            </w:r>
          </w:p>
          <w:p w14:paraId="38E9B590">
            <w:pPr>
              <w:keepNext w:val="0"/>
              <w:keepLines w:val="0"/>
              <w:pageBreakBefore w:val="0"/>
              <w:kinsoku/>
              <w:wordWrap/>
              <w:topLinePunct w:val="0"/>
              <w:bidi w:val="0"/>
              <w:adjustRightInd w:val="0"/>
              <w:spacing w:line="360" w:lineRule="auto"/>
              <w:ind w:firstLine="0" w:firstLineChars="0"/>
              <w:textAlignment w:val="auto"/>
              <w:rPr>
                <w:rFonts w:cs="仿宋_GB2312" w:asciiTheme="minorEastAsia" w:hAnsiTheme="minorEastAsia" w:eastAsiaTheme="minorEastAsia"/>
                <w:color w:val="auto"/>
                <w:sz w:val="24"/>
                <w:szCs w:val="24"/>
                <w:highlight w:val="none"/>
              </w:rPr>
            </w:pPr>
            <w:r>
              <w:rPr>
                <w:rFonts w:hint="eastAsia" w:cs="宋体" w:asciiTheme="minorEastAsia" w:hAnsiTheme="minorEastAsia"/>
                <w:kern w:val="0"/>
                <w:sz w:val="24"/>
                <w:szCs w:val="24"/>
              </w:rPr>
              <w:t>方案详细、考虑周全、可实施性强的得5分；方案较详细、考虑较周全、可实施性较强的得3分；基本符合采购需求的得1分；不合理或未提供的不得分。</w:t>
            </w:r>
          </w:p>
        </w:tc>
        <w:tc>
          <w:tcPr>
            <w:tcW w:w="630" w:type="dxa"/>
            <w:vAlign w:val="center"/>
          </w:tcPr>
          <w:p w14:paraId="5F164E52">
            <w:pPr>
              <w:keepNext w:val="0"/>
              <w:keepLines w:val="0"/>
              <w:pageBreakBefore w:val="0"/>
              <w:kinsoku/>
              <w:wordWrap/>
              <w:topLinePunct w:val="0"/>
              <w:bidi w:val="0"/>
              <w:adjustRightInd w:val="0"/>
              <w:snapToGrid w:val="0"/>
              <w:spacing w:line="360" w:lineRule="auto"/>
              <w:ind w:right="-21" w:rightChars="-10" w:firstLine="0" w:firstLineChars="0"/>
              <w:jc w:val="center"/>
              <w:textAlignment w:val="auto"/>
              <w:rPr>
                <w:rFonts w:cs="仿宋_GB2312" w:asciiTheme="minorEastAsia" w:hAnsiTheme="minorEastAsia" w:eastAsiaTheme="minorEastAsia"/>
                <w:color w:val="auto"/>
                <w:sz w:val="24"/>
                <w:szCs w:val="24"/>
                <w:highlight w:val="none"/>
              </w:rPr>
            </w:pPr>
            <w:r>
              <w:rPr>
                <w:rFonts w:hint="eastAsia" w:cs="宋体" w:asciiTheme="minorEastAsia" w:hAnsiTheme="minorEastAsia"/>
                <w:kern w:val="0"/>
                <w:sz w:val="24"/>
                <w:szCs w:val="24"/>
              </w:rPr>
              <w:t>5</w:t>
            </w:r>
          </w:p>
        </w:tc>
        <w:tc>
          <w:tcPr>
            <w:tcW w:w="1095" w:type="dxa"/>
            <w:vAlign w:val="center"/>
          </w:tcPr>
          <w:p w14:paraId="0CB9B81A">
            <w:pPr>
              <w:adjustRightInd/>
              <w:spacing w:line="360" w:lineRule="auto"/>
              <w:jc w:val="center"/>
              <w:rPr>
                <w:rFonts w:cs="仿宋_GB2312" w:asciiTheme="minorEastAsia" w:hAnsiTheme="minorEastAsia" w:eastAsiaTheme="minorEastAsia"/>
                <w:color w:val="auto"/>
                <w:sz w:val="24"/>
                <w:szCs w:val="24"/>
                <w:highlight w:val="none"/>
              </w:rPr>
            </w:pPr>
            <w:r>
              <w:rPr>
                <w:rFonts w:hint="eastAsia" w:ascii="宋体" w:hAnsi="宋体" w:cs="仿宋"/>
                <w:sz w:val="24"/>
                <w:highlight w:val="none"/>
              </w:rPr>
              <w:t>主观分</w:t>
            </w:r>
          </w:p>
        </w:tc>
        <w:tc>
          <w:tcPr>
            <w:tcW w:w="1581" w:type="dxa"/>
            <w:vAlign w:val="center"/>
          </w:tcPr>
          <w:p w14:paraId="14E3B642">
            <w:pPr>
              <w:keepNext w:val="0"/>
              <w:keepLines w:val="0"/>
              <w:pageBreakBefore w:val="0"/>
              <w:kinsoku/>
              <w:wordWrap/>
              <w:topLinePunct w:val="0"/>
              <w:bidi w:val="0"/>
              <w:adjustRightInd w:val="0"/>
              <w:spacing w:line="360" w:lineRule="auto"/>
              <w:ind w:firstLine="0" w:firstLineChars="0"/>
              <w:jc w:val="center"/>
              <w:textAlignment w:val="auto"/>
              <w:rPr>
                <w:rFonts w:cs="仿宋_GB2312" w:asciiTheme="minorEastAsia" w:hAnsiTheme="minorEastAsia" w:eastAsiaTheme="minorEastAsia"/>
                <w:color w:val="auto"/>
                <w:sz w:val="24"/>
                <w:szCs w:val="24"/>
                <w:highlight w:val="none"/>
              </w:rPr>
            </w:pPr>
            <w:r>
              <w:rPr>
                <w:rFonts w:hint="eastAsia" w:cs="宋体" w:asciiTheme="minorEastAsia" w:hAnsiTheme="minorEastAsia"/>
                <w:bCs/>
                <w:kern w:val="0"/>
                <w:sz w:val="24"/>
                <w:szCs w:val="24"/>
                <w:lang w:val="zh-CN"/>
              </w:rPr>
              <w:t>项目实施方案</w:t>
            </w:r>
          </w:p>
        </w:tc>
      </w:tr>
      <w:tr w14:paraId="0073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vAlign w:val="center"/>
          </w:tcPr>
          <w:p w14:paraId="23F6913B">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6</w:t>
            </w:r>
          </w:p>
        </w:tc>
        <w:tc>
          <w:tcPr>
            <w:tcW w:w="4605" w:type="dxa"/>
            <w:vAlign w:val="center"/>
          </w:tcPr>
          <w:p w14:paraId="29673208">
            <w:pPr>
              <w:keepNext w:val="0"/>
              <w:keepLines w:val="0"/>
              <w:pageBreakBefore w:val="0"/>
              <w:kinsoku/>
              <w:wordWrap/>
              <w:overflowPunct w:val="0"/>
              <w:topLinePunct w:val="0"/>
              <w:autoSpaceDE w:val="0"/>
              <w:autoSpaceDN w:val="0"/>
              <w:bidi w:val="0"/>
              <w:adjustRightInd w:val="0"/>
              <w:spacing w:line="360" w:lineRule="auto"/>
              <w:ind w:firstLine="0" w:firstLineChars="0"/>
              <w:jc w:val="left"/>
              <w:textAlignment w:val="auto"/>
              <w:rPr>
                <w:rFonts w:cs="宋体" w:asciiTheme="minorEastAsia" w:hAnsiTheme="minorEastAsia"/>
                <w:kern w:val="0"/>
                <w:sz w:val="24"/>
                <w:szCs w:val="24"/>
              </w:rPr>
            </w:pPr>
            <w:r>
              <w:rPr>
                <w:rFonts w:hint="eastAsia" w:cs="宋体" w:asciiTheme="minorEastAsia" w:hAnsiTheme="minorEastAsia"/>
                <w:kern w:val="0"/>
                <w:sz w:val="24"/>
                <w:szCs w:val="24"/>
              </w:rPr>
              <w:t>针对本项目的产品制作工艺水平进行综合打分。</w:t>
            </w:r>
          </w:p>
          <w:p w14:paraId="1A9F750E">
            <w:pPr>
              <w:keepNext w:val="0"/>
              <w:keepLines w:val="0"/>
              <w:pageBreakBefore w:val="0"/>
              <w:kinsoku/>
              <w:wordWrap/>
              <w:topLinePunct w:val="0"/>
              <w:bidi w:val="0"/>
              <w:adjustRightInd w:val="0"/>
              <w:spacing w:line="360" w:lineRule="auto"/>
              <w:ind w:firstLine="0" w:firstLineChars="0"/>
              <w:textAlignment w:val="auto"/>
              <w:rPr>
                <w:rFonts w:cs="仿宋_GB2312" w:asciiTheme="minorEastAsia" w:hAnsiTheme="minorEastAsia" w:eastAsiaTheme="minorEastAsia"/>
                <w:color w:val="auto"/>
                <w:sz w:val="24"/>
                <w:szCs w:val="24"/>
                <w:highlight w:val="none"/>
              </w:rPr>
            </w:pPr>
            <w:r>
              <w:rPr>
                <w:rFonts w:hint="eastAsia" w:cs="宋体" w:asciiTheme="minorEastAsia" w:hAnsiTheme="minorEastAsia"/>
                <w:kern w:val="0"/>
                <w:sz w:val="24"/>
                <w:szCs w:val="24"/>
              </w:rPr>
              <w:t>方案详细、考虑周全、可实施性强的得5分；方案较详细、考虑较周全、可实施性较强的得3分；基本符合采购需求的得1分；不合理或未提供的不得分。</w:t>
            </w:r>
          </w:p>
        </w:tc>
        <w:tc>
          <w:tcPr>
            <w:tcW w:w="630" w:type="dxa"/>
            <w:vAlign w:val="center"/>
          </w:tcPr>
          <w:p w14:paraId="0658BA63">
            <w:pPr>
              <w:keepNext w:val="0"/>
              <w:keepLines w:val="0"/>
              <w:pageBreakBefore w:val="0"/>
              <w:kinsoku/>
              <w:wordWrap/>
              <w:topLinePunct w:val="0"/>
              <w:bidi w:val="0"/>
              <w:adjustRightInd w:val="0"/>
              <w:snapToGrid w:val="0"/>
              <w:spacing w:line="360" w:lineRule="auto"/>
              <w:ind w:right="-21" w:rightChars="-10" w:firstLine="0" w:firstLineChars="0"/>
              <w:jc w:val="center"/>
              <w:textAlignment w:val="auto"/>
              <w:rPr>
                <w:rFonts w:cs="仿宋_GB2312" w:asciiTheme="minorEastAsia" w:hAnsiTheme="minorEastAsia" w:eastAsiaTheme="minorEastAsia"/>
                <w:color w:val="auto"/>
                <w:sz w:val="24"/>
                <w:szCs w:val="24"/>
                <w:highlight w:val="none"/>
              </w:rPr>
            </w:pPr>
            <w:r>
              <w:rPr>
                <w:rFonts w:hint="eastAsia" w:cs="宋体" w:asciiTheme="minorEastAsia" w:hAnsiTheme="minorEastAsia"/>
                <w:kern w:val="0"/>
                <w:sz w:val="24"/>
                <w:szCs w:val="24"/>
              </w:rPr>
              <w:t>5</w:t>
            </w:r>
          </w:p>
        </w:tc>
        <w:tc>
          <w:tcPr>
            <w:tcW w:w="1095" w:type="dxa"/>
            <w:vAlign w:val="center"/>
          </w:tcPr>
          <w:p w14:paraId="5454F591">
            <w:pPr>
              <w:adjustRightInd/>
              <w:spacing w:line="360" w:lineRule="auto"/>
              <w:jc w:val="center"/>
              <w:rPr>
                <w:rFonts w:cs="仿宋_GB2312" w:asciiTheme="minorEastAsia" w:hAnsiTheme="minorEastAsia" w:eastAsiaTheme="minorEastAsia"/>
                <w:color w:val="auto"/>
                <w:sz w:val="24"/>
                <w:szCs w:val="24"/>
                <w:highlight w:val="none"/>
              </w:rPr>
            </w:pPr>
            <w:r>
              <w:rPr>
                <w:rFonts w:hint="eastAsia" w:ascii="宋体" w:hAnsi="宋体" w:cs="仿宋"/>
                <w:sz w:val="24"/>
              </w:rPr>
              <w:t>主观分</w:t>
            </w:r>
          </w:p>
        </w:tc>
        <w:tc>
          <w:tcPr>
            <w:tcW w:w="1581" w:type="dxa"/>
            <w:vAlign w:val="center"/>
          </w:tcPr>
          <w:p w14:paraId="3964C02D">
            <w:pPr>
              <w:keepNext w:val="0"/>
              <w:keepLines w:val="0"/>
              <w:pageBreakBefore w:val="0"/>
              <w:kinsoku/>
              <w:wordWrap/>
              <w:topLinePunct w:val="0"/>
              <w:bidi w:val="0"/>
              <w:adjustRightInd w:val="0"/>
              <w:spacing w:line="360" w:lineRule="auto"/>
              <w:ind w:firstLine="0" w:firstLineChars="0"/>
              <w:jc w:val="center"/>
              <w:textAlignment w:val="auto"/>
              <w:rPr>
                <w:rFonts w:cs="仿宋_GB2312" w:asciiTheme="minorEastAsia" w:hAnsiTheme="minorEastAsia" w:eastAsiaTheme="minorEastAsia"/>
                <w:color w:val="auto"/>
                <w:sz w:val="24"/>
                <w:szCs w:val="24"/>
                <w:highlight w:val="none"/>
              </w:rPr>
            </w:pPr>
            <w:r>
              <w:rPr>
                <w:rFonts w:hint="eastAsia" w:cs="宋体" w:asciiTheme="minorEastAsia" w:hAnsiTheme="minorEastAsia"/>
                <w:bCs/>
                <w:kern w:val="0"/>
                <w:sz w:val="24"/>
                <w:szCs w:val="24"/>
                <w:lang w:val="zh-CN"/>
              </w:rPr>
              <w:t>产品制作工艺</w:t>
            </w:r>
          </w:p>
        </w:tc>
      </w:tr>
      <w:tr w14:paraId="4181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vAlign w:val="center"/>
          </w:tcPr>
          <w:p w14:paraId="4DFF3C0D">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7</w:t>
            </w:r>
          </w:p>
        </w:tc>
        <w:tc>
          <w:tcPr>
            <w:tcW w:w="4605" w:type="dxa"/>
            <w:vAlign w:val="center"/>
          </w:tcPr>
          <w:p w14:paraId="059EAD0E">
            <w:pPr>
              <w:keepNext w:val="0"/>
              <w:keepLines w:val="0"/>
              <w:pageBreakBefore w:val="0"/>
              <w:kinsoku/>
              <w:wordWrap/>
              <w:topLinePunct w:val="0"/>
              <w:bidi w:val="0"/>
              <w:adjustRightInd w:val="0"/>
              <w:spacing w:line="360" w:lineRule="auto"/>
              <w:ind w:firstLine="0" w:firstLineChars="0"/>
              <w:textAlignment w:val="auto"/>
              <w:rPr>
                <w:rFonts w:cs="宋体" w:asciiTheme="minorEastAsia" w:hAnsiTheme="minorEastAsia"/>
                <w:kern w:val="0"/>
                <w:sz w:val="24"/>
                <w:szCs w:val="24"/>
              </w:rPr>
            </w:pPr>
            <w:r>
              <w:rPr>
                <w:rFonts w:hint="eastAsia" w:cs="宋体" w:asciiTheme="minorEastAsia" w:hAnsiTheme="minorEastAsia"/>
                <w:kern w:val="0"/>
                <w:sz w:val="24"/>
                <w:szCs w:val="24"/>
              </w:rPr>
              <w:t>根据投标人针对本项目质量保障措施等进行综合打分。</w:t>
            </w:r>
          </w:p>
          <w:p w14:paraId="66FB617C">
            <w:pPr>
              <w:keepNext w:val="0"/>
              <w:keepLines w:val="0"/>
              <w:pageBreakBefore w:val="0"/>
              <w:kinsoku/>
              <w:wordWrap/>
              <w:topLinePunct w:val="0"/>
              <w:bidi w:val="0"/>
              <w:adjustRightInd w:val="0"/>
              <w:spacing w:after="120" w:line="360" w:lineRule="auto"/>
              <w:ind w:firstLine="0" w:firstLineChars="0"/>
              <w:textAlignment w:val="auto"/>
              <w:rPr>
                <w:rFonts w:cs="仿宋_GB2312" w:asciiTheme="minorEastAsia" w:hAnsiTheme="minorEastAsia" w:eastAsiaTheme="minorEastAsia"/>
                <w:color w:val="auto"/>
                <w:sz w:val="24"/>
                <w:szCs w:val="24"/>
                <w:highlight w:val="none"/>
              </w:rPr>
            </w:pPr>
            <w:r>
              <w:rPr>
                <w:rFonts w:hint="eastAsia" w:cs="宋体" w:asciiTheme="minorEastAsia" w:hAnsiTheme="minorEastAsia"/>
                <w:kern w:val="0"/>
                <w:sz w:val="24"/>
                <w:szCs w:val="24"/>
              </w:rPr>
              <w:t>方案详细、考虑周全、可实施性强的得5分；方案较详细、考虑较周全、可实施性较强的得3分；基本符合采购需求的得1分；不合理或未提供的不得分。</w:t>
            </w:r>
          </w:p>
        </w:tc>
        <w:tc>
          <w:tcPr>
            <w:tcW w:w="630" w:type="dxa"/>
            <w:vAlign w:val="center"/>
          </w:tcPr>
          <w:p w14:paraId="14028168">
            <w:pPr>
              <w:keepNext w:val="0"/>
              <w:keepLines w:val="0"/>
              <w:pageBreakBefore w:val="0"/>
              <w:kinsoku/>
              <w:wordWrap/>
              <w:topLinePunct w:val="0"/>
              <w:bidi w:val="0"/>
              <w:adjustRightInd w:val="0"/>
              <w:snapToGrid w:val="0"/>
              <w:spacing w:line="360" w:lineRule="auto"/>
              <w:ind w:right="-21" w:rightChars="-10" w:firstLine="0" w:firstLineChars="0"/>
              <w:jc w:val="center"/>
              <w:textAlignment w:val="auto"/>
              <w:rPr>
                <w:rFonts w:cs="仿宋_GB2312" w:asciiTheme="minorEastAsia" w:hAnsiTheme="minorEastAsia" w:eastAsiaTheme="minorEastAsia"/>
                <w:color w:val="auto"/>
                <w:sz w:val="24"/>
                <w:szCs w:val="24"/>
                <w:highlight w:val="none"/>
              </w:rPr>
            </w:pPr>
            <w:r>
              <w:rPr>
                <w:rFonts w:hint="eastAsia" w:cs="宋体" w:asciiTheme="minorEastAsia" w:hAnsiTheme="minorEastAsia"/>
                <w:kern w:val="0"/>
                <w:sz w:val="24"/>
                <w:szCs w:val="24"/>
              </w:rPr>
              <w:t>5</w:t>
            </w:r>
          </w:p>
        </w:tc>
        <w:tc>
          <w:tcPr>
            <w:tcW w:w="1095" w:type="dxa"/>
            <w:vAlign w:val="center"/>
          </w:tcPr>
          <w:p w14:paraId="511EEEA8">
            <w:pPr>
              <w:adjustRightInd/>
              <w:spacing w:line="360" w:lineRule="auto"/>
              <w:jc w:val="center"/>
              <w:rPr>
                <w:rFonts w:cs="仿宋_GB2312" w:asciiTheme="minorEastAsia" w:hAnsiTheme="minorEastAsia" w:eastAsiaTheme="minorEastAsia"/>
                <w:color w:val="auto"/>
                <w:sz w:val="24"/>
                <w:szCs w:val="24"/>
                <w:highlight w:val="none"/>
              </w:rPr>
            </w:pPr>
            <w:r>
              <w:rPr>
                <w:rFonts w:hint="eastAsia" w:ascii="宋体" w:hAnsi="宋体" w:cs="仿宋"/>
                <w:sz w:val="24"/>
                <w:highlight w:val="none"/>
              </w:rPr>
              <w:t>主观分</w:t>
            </w:r>
          </w:p>
        </w:tc>
        <w:tc>
          <w:tcPr>
            <w:tcW w:w="1581" w:type="dxa"/>
            <w:vAlign w:val="center"/>
          </w:tcPr>
          <w:p w14:paraId="3643B723">
            <w:pPr>
              <w:keepNext w:val="0"/>
              <w:keepLines w:val="0"/>
              <w:pageBreakBefore w:val="0"/>
              <w:kinsoku/>
              <w:wordWrap/>
              <w:topLinePunct w:val="0"/>
              <w:bidi w:val="0"/>
              <w:adjustRightInd w:val="0"/>
              <w:snapToGrid w:val="0"/>
              <w:spacing w:line="360" w:lineRule="auto"/>
              <w:ind w:right="-21" w:rightChars="-10" w:firstLine="0" w:firstLineChars="0"/>
              <w:jc w:val="center"/>
              <w:textAlignment w:val="auto"/>
              <w:rPr>
                <w:rFonts w:cs="仿宋_GB2312" w:asciiTheme="minorEastAsia" w:hAnsiTheme="minorEastAsia" w:eastAsiaTheme="minorEastAsia"/>
                <w:color w:val="auto"/>
                <w:sz w:val="24"/>
                <w:szCs w:val="24"/>
                <w:highlight w:val="none"/>
              </w:rPr>
            </w:pPr>
            <w:r>
              <w:rPr>
                <w:rFonts w:hint="eastAsia" w:cs="宋体" w:asciiTheme="minorEastAsia" w:hAnsiTheme="minorEastAsia"/>
                <w:bCs/>
                <w:kern w:val="0"/>
                <w:sz w:val="24"/>
                <w:szCs w:val="24"/>
                <w:lang w:val="zh-CN"/>
              </w:rPr>
              <w:t>品质管理管控方案</w:t>
            </w:r>
          </w:p>
        </w:tc>
      </w:tr>
      <w:tr w14:paraId="72BE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trPr>
        <w:tc>
          <w:tcPr>
            <w:tcW w:w="584" w:type="dxa"/>
            <w:vAlign w:val="center"/>
          </w:tcPr>
          <w:p w14:paraId="305CCE13">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8</w:t>
            </w:r>
          </w:p>
        </w:tc>
        <w:tc>
          <w:tcPr>
            <w:tcW w:w="4605" w:type="dxa"/>
            <w:vAlign w:val="center"/>
          </w:tcPr>
          <w:p w14:paraId="1CD45CB9">
            <w:pPr>
              <w:keepNext w:val="0"/>
              <w:keepLines w:val="0"/>
              <w:pageBreakBefore w:val="0"/>
              <w:widowControl/>
              <w:kinsoku/>
              <w:wordWrap/>
              <w:overflowPunct w:val="0"/>
              <w:topLinePunct w:val="0"/>
              <w:autoSpaceDE w:val="0"/>
              <w:autoSpaceDN w:val="0"/>
              <w:bidi w:val="0"/>
              <w:adjustRightInd w:val="0"/>
              <w:spacing w:line="360" w:lineRule="auto"/>
              <w:ind w:firstLine="0" w:firstLineChars="0"/>
              <w:jc w:val="left"/>
              <w:textAlignment w:val="auto"/>
              <w:rPr>
                <w:rFonts w:cs="宋体" w:asciiTheme="minorEastAsia" w:hAnsiTheme="minorEastAsia"/>
                <w:kern w:val="0"/>
                <w:sz w:val="24"/>
                <w:szCs w:val="24"/>
              </w:rPr>
            </w:pPr>
            <w:r>
              <w:rPr>
                <w:rFonts w:hint="eastAsia" w:cs="宋体" w:asciiTheme="minorEastAsia" w:hAnsiTheme="minorEastAsia"/>
                <w:kern w:val="0"/>
                <w:sz w:val="24"/>
                <w:szCs w:val="24"/>
              </w:rPr>
              <w:t>根据投标人提供的针对本项目产品的安装方案情况。等进行综合打分。</w:t>
            </w:r>
          </w:p>
          <w:p w14:paraId="6AD88604">
            <w:pPr>
              <w:keepNext w:val="0"/>
              <w:keepLines w:val="0"/>
              <w:pageBreakBefore w:val="0"/>
              <w:kinsoku/>
              <w:wordWrap/>
              <w:topLinePunct w:val="0"/>
              <w:bidi w:val="0"/>
              <w:adjustRightInd w:val="0"/>
              <w:snapToGrid w:val="0"/>
              <w:spacing w:line="360" w:lineRule="auto"/>
              <w:ind w:right="-21" w:rightChars="-10" w:firstLine="0" w:firstLineChars="0"/>
              <w:jc w:val="left"/>
              <w:textAlignment w:val="auto"/>
              <w:rPr>
                <w:rFonts w:cs="仿宋_GB2312" w:asciiTheme="minorEastAsia" w:hAnsiTheme="minorEastAsia" w:eastAsiaTheme="minorEastAsia"/>
                <w:color w:val="auto"/>
                <w:sz w:val="24"/>
                <w:szCs w:val="24"/>
                <w:highlight w:val="none"/>
              </w:rPr>
            </w:pPr>
            <w:r>
              <w:rPr>
                <w:rFonts w:hint="eastAsia" w:cs="宋体" w:asciiTheme="minorEastAsia" w:hAnsiTheme="minorEastAsia"/>
                <w:kern w:val="0"/>
                <w:sz w:val="24"/>
                <w:szCs w:val="24"/>
              </w:rPr>
              <w:t>方案详细、考虑周全、可实施性强的得5分；方案较详细、考虑较周全、可实施性较强的得3分；基本符合采购需求的得1分；不合理或未提供的不得分。</w:t>
            </w:r>
          </w:p>
        </w:tc>
        <w:tc>
          <w:tcPr>
            <w:tcW w:w="630" w:type="dxa"/>
            <w:vAlign w:val="center"/>
          </w:tcPr>
          <w:p w14:paraId="78FB7114">
            <w:pPr>
              <w:keepNext w:val="0"/>
              <w:keepLines w:val="0"/>
              <w:pageBreakBefore w:val="0"/>
              <w:kinsoku/>
              <w:wordWrap/>
              <w:topLinePunct w:val="0"/>
              <w:bidi w:val="0"/>
              <w:adjustRightInd w:val="0"/>
              <w:snapToGrid w:val="0"/>
              <w:spacing w:line="360" w:lineRule="auto"/>
              <w:ind w:right="-21" w:rightChars="-10" w:firstLine="0" w:firstLineChars="0"/>
              <w:jc w:val="center"/>
              <w:textAlignment w:val="auto"/>
              <w:rPr>
                <w:rFonts w:cs="仿宋_GB2312" w:asciiTheme="minorEastAsia" w:hAnsiTheme="minorEastAsia" w:eastAsiaTheme="minorEastAsia"/>
                <w:color w:val="auto"/>
                <w:sz w:val="24"/>
                <w:szCs w:val="24"/>
                <w:highlight w:val="none"/>
              </w:rPr>
            </w:pPr>
            <w:r>
              <w:rPr>
                <w:rFonts w:hint="eastAsia" w:cs="宋体" w:asciiTheme="minorEastAsia" w:hAnsiTheme="minorEastAsia"/>
                <w:kern w:val="0"/>
                <w:sz w:val="24"/>
                <w:szCs w:val="24"/>
              </w:rPr>
              <w:t>5</w:t>
            </w:r>
          </w:p>
        </w:tc>
        <w:tc>
          <w:tcPr>
            <w:tcW w:w="1095" w:type="dxa"/>
            <w:vAlign w:val="center"/>
          </w:tcPr>
          <w:p w14:paraId="436CC30C">
            <w:pPr>
              <w:adjustRightInd/>
              <w:spacing w:line="360" w:lineRule="auto"/>
              <w:jc w:val="center"/>
              <w:rPr>
                <w:rFonts w:cs="仿宋_GB2312" w:asciiTheme="minorEastAsia" w:hAnsiTheme="minorEastAsia" w:eastAsiaTheme="minorEastAsia"/>
                <w:color w:val="auto"/>
                <w:sz w:val="24"/>
                <w:szCs w:val="24"/>
                <w:highlight w:val="none"/>
              </w:rPr>
            </w:pPr>
            <w:r>
              <w:rPr>
                <w:rFonts w:hint="eastAsia" w:ascii="宋体" w:hAnsi="宋体" w:cs="仿宋"/>
                <w:sz w:val="24"/>
              </w:rPr>
              <w:t>主观分</w:t>
            </w:r>
          </w:p>
        </w:tc>
        <w:tc>
          <w:tcPr>
            <w:tcW w:w="1581" w:type="dxa"/>
            <w:vAlign w:val="center"/>
          </w:tcPr>
          <w:p w14:paraId="6FF13757">
            <w:pPr>
              <w:keepNext w:val="0"/>
              <w:keepLines w:val="0"/>
              <w:pageBreakBefore w:val="0"/>
              <w:kinsoku/>
              <w:wordWrap/>
              <w:topLinePunct w:val="0"/>
              <w:bidi w:val="0"/>
              <w:adjustRightInd w:val="0"/>
              <w:snapToGrid w:val="0"/>
              <w:spacing w:line="360" w:lineRule="auto"/>
              <w:ind w:right="-21" w:rightChars="-10" w:firstLine="0" w:firstLineChars="0"/>
              <w:jc w:val="center"/>
              <w:textAlignment w:val="auto"/>
              <w:rPr>
                <w:rFonts w:cs="仿宋_GB2312" w:asciiTheme="minorEastAsia" w:hAnsiTheme="minorEastAsia" w:eastAsiaTheme="minorEastAsia"/>
                <w:color w:val="auto"/>
                <w:sz w:val="24"/>
                <w:szCs w:val="24"/>
                <w:highlight w:val="none"/>
              </w:rPr>
            </w:pPr>
            <w:r>
              <w:rPr>
                <w:rFonts w:hint="eastAsia" w:cs="宋体" w:asciiTheme="minorEastAsia" w:hAnsiTheme="minorEastAsia"/>
                <w:bCs/>
                <w:kern w:val="0"/>
                <w:sz w:val="24"/>
                <w:szCs w:val="24"/>
                <w:lang w:val="zh-CN"/>
              </w:rPr>
              <w:t>安装实施方案</w:t>
            </w:r>
          </w:p>
        </w:tc>
      </w:tr>
      <w:tr w14:paraId="4C9A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584" w:type="dxa"/>
            <w:vAlign w:val="center"/>
          </w:tcPr>
          <w:p w14:paraId="19196E24">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9</w:t>
            </w:r>
          </w:p>
        </w:tc>
        <w:tc>
          <w:tcPr>
            <w:tcW w:w="4605" w:type="dxa"/>
            <w:vAlign w:val="center"/>
          </w:tcPr>
          <w:p w14:paraId="6C15936C">
            <w:pPr>
              <w:keepNext w:val="0"/>
              <w:keepLines w:val="0"/>
              <w:pageBreakBefore w:val="0"/>
              <w:kinsoku/>
              <w:wordWrap/>
              <w:overflowPunct w:val="0"/>
              <w:topLinePunct w:val="0"/>
              <w:autoSpaceDE w:val="0"/>
              <w:autoSpaceDN w:val="0"/>
              <w:bidi w:val="0"/>
              <w:adjustRightInd w:val="0"/>
              <w:spacing w:line="360" w:lineRule="auto"/>
              <w:ind w:firstLine="0" w:firstLineChars="0"/>
              <w:jc w:val="left"/>
              <w:textAlignment w:val="auto"/>
              <w:rPr>
                <w:rFonts w:cs="宋体" w:asciiTheme="minorEastAsia" w:hAnsiTheme="minorEastAsia"/>
                <w:kern w:val="0"/>
                <w:sz w:val="24"/>
                <w:szCs w:val="24"/>
              </w:rPr>
            </w:pPr>
            <w:r>
              <w:rPr>
                <w:rFonts w:hint="eastAsia" w:cs="宋体" w:asciiTheme="minorEastAsia" w:hAnsiTheme="minorEastAsia"/>
                <w:kern w:val="0"/>
                <w:sz w:val="24"/>
                <w:szCs w:val="24"/>
              </w:rPr>
              <w:t>针对本项目实施团队专业素质、技术能力、类似项目实施经验情况进行综合打分。</w:t>
            </w:r>
          </w:p>
          <w:p w14:paraId="6BDFF46E">
            <w:pPr>
              <w:keepNext w:val="0"/>
              <w:keepLines w:val="0"/>
              <w:pageBreakBefore w:val="0"/>
              <w:kinsoku/>
              <w:wordWrap/>
              <w:topLinePunct w:val="0"/>
              <w:bidi w:val="0"/>
              <w:adjustRightInd w:val="0"/>
              <w:spacing w:line="360" w:lineRule="auto"/>
              <w:ind w:firstLine="0" w:firstLineChars="0"/>
              <w:textAlignment w:val="auto"/>
              <w:rPr>
                <w:rFonts w:cs="仿宋_GB2312" w:asciiTheme="minorEastAsia" w:hAnsiTheme="minorEastAsia" w:eastAsiaTheme="minorEastAsia"/>
                <w:color w:val="auto"/>
                <w:sz w:val="24"/>
                <w:szCs w:val="24"/>
                <w:highlight w:val="none"/>
              </w:rPr>
            </w:pPr>
            <w:r>
              <w:rPr>
                <w:rFonts w:hint="eastAsia" w:cs="宋体" w:asciiTheme="minorEastAsia" w:hAnsiTheme="minorEastAsia"/>
                <w:kern w:val="0"/>
                <w:sz w:val="24"/>
                <w:szCs w:val="24"/>
              </w:rPr>
              <w:t>方案详细、考虑周全、可实施性强的得5分；方案较详细、考虑较周全、可实施性较强的得3分；基本符合采购需求的得1分；不合理或未提供的不得分。</w:t>
            </w:r>
          </w:p>
        </w:tc>
        <w:tc>
          <w:tcPr>
            <w:tcW w:w="630" w:type="dxa"/>
            <w:vAlign w:val="center"/>
          </w:tcPr>
          <w:p w14:paraId="0AC28488">
            <w:pPr>
              <w:keepNext w:val="0"/>
              <w:keepLines w:val="0"/>
              <w:pageBreakBefore w:val="0"/>
              <w:kinsoku/>
              <w:wordWrap/>
              <w:topLinePunct w:val="0"/>
              <w:bidi w:val="0"/>
              <w:adjustRightInd w:val="0"/>
              <w:snapToGrid w:val="0"/>
              <w:spacing w:line="360" w:lineRule="auto"/>
              <w:ind w:right="-21" w:rightChars="-10" w:firstLine="0" w:firstLineChars="0"/>
              <w:jc w:val="center"/>
              <w:textAlignment w:val="auto"/>
              <w:rPr>
                <w:rFonts w:cs="仿宋_GB2312" w:asciiTheme="minorEastAsia" w:hAnsiTheme="minorEastAsia" w:eastAsiaTheme="minorEastAsia"/>
                <w:color w:val="auto"/>
                <w:sz w:val="24"/>
                <w:szCs w:val="24"/>
                <w:highlight w:val="none"/>
              </w:rPr>
            </w:pPr>
            <w:r>
              <w:rPr>
                <w:rFonts w:hint="eastAsia" w:cs="宋体" w:asciiTheme="minorEastAsia" w:hAnsiTheme="minorEastAsia"/>
                <w:kern w:val="0"/>
                <w:sz w:val="24"/>
                <w:szCs w:val="24"/>
              </w:rPr>
              <w:t>5</w:t>
            </w:r>
          </w:p>
        </w:tc>
        <w:tc>
          <w:tcPr>
            <w:tcW w:w="1095" w:type="dxa"/>
            <w:vAlign w:val="center"/>
          </w:tcPr>
          <w:p w14:paraId="1A8F6996">
            <w:pPr>
              <w:adjustRightInd/>
              <w:spacing w:line="360" w:lineRule="auto"/>
              <w:jc w:val="center"/>
              <w:rPr>
                <w:rFonts w:cs="仿宋_GB2312" w:asciiTheme="minorEastAsia" w:hAnsiTheme="minorEastAsia" w:eastAsiaTheme="minorEastAsia"/>
                <w:color w:val="auto"/>
                <w:sz w:val="24"/>
                <w:szCs w:val="24"/>
                <w:highlight w:val="none"/>
              </w:rPr>
            </w:pPr>
            <w:r>
              <w:rPr>
                <w:rFonts w:hint="eastAsia" w:ascii="宋体" w:hAnsi="宋体" w:cs="仿宋"/>
                <w:sz w:val="24"/>
                <w:highlight w:val="none"/>
              </w:rPr>
              <w:t>主观分</w:t>
            </w:r>
          </w:p>
        </w:tc>
        <w:tc>
          <w:tcPr>
            <w:tcW w:w="1581" w:type="dxa"/>
            <w:vAlign w:val="center"/>
          </w:tcPr>
          <w:p w14:paraId="472CF8C4">
            <w:pPr>
              <w:keepNext w:val="0"/>
              <w:keepLines w:val="0"/>
              <w:pageBreakBefore w:val="0"/>
              <w:kinsoku/>
              <w:wordWrap/>
              <w:overflowPunct w:val="0"/>
              <w:topLinePunct w:val="0"/>
              <w:bidi w:val="0"/>
              <w:adjustRightInd w:val="0"/>
              <w:spacing w:line="360" w:lineRule="auto"/>
              <w:ind w:firstLine="0" w:firstLineChars="0"/>
              <w:jc w:val="center"/>
              <w:textAlignment w:val="auto"/>
              <w:rPr>
                <w:rFonts w:cs="仿宋_GB2312" w:asciiTheme="minorEastAsia" w:hAnsiTheme="minorEastAsia" w:eastAsiaTheme="minorEastAsia"/>
                <w:color w:val="auto"/>
                <w:sz w:val="24"/>
                <w:szCs w:val="24"/>
                <w:highlight w:val="none"/>
              </w:rPr>
            </w:pPr>
            <w:r>
              <w:rPr>
                <w:rFonts w:hint="eastAsia" w:cs="宋体" w:asciiTheme="minorEastAsia" w:hAnsiTheme="minorEastAsia"/>
                <w:kern w:val="0"/>
                <w:sz w:val="24"/>
                <w:szCs w:val="24"/>
              </w:rPr>
              <w:t>实施团队</w:t>
            </w:r>
          </w:p>
        </w:tc>
      </w:tr>
      <w:tr w14:paraId="6CD6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vMerge w:val="restart"/>
            <w:vAlign w:val="center"/>
          </w:tcPr>
          <w:p w14:paraId="56F55ABB">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10</w:t>
            </w:r>
          </w:p>
        </w:tc>
        <w:tc>
          <w:tcPr>
            <w:tcW w:w="4605" w:type="dxa"/>
            <w:vAlign w:val="center"/>
          </w:tcPr>
          <w:p w14:paraId="44971243">
            <w:pPr>
              <w:keepNext w:val="0"/>
              <w:keepLines w:val="0"/>
              <w:pageBreakBefore w:val="0"/>
              <w:kinsoku/>
              <w:wordWrap/>
              <w:topLinePunct w:val="0"/>
              <w:bidi w:val="0"/>
              <w:adjustRightInd w:val="0"/>
              <w:spacing w:line="360" w:lineRule="auto"/>
              <w:ind w:firstLine="0" w:firstLineChars="0"/>
              <w:textAlignment w:val="auto"/>
              <w:rPr>
                <w:rFonts w:hint="default" w:eastAsia="宋体" w:cs="宋体" w:asciiTheme="minorEastAsia" w:hAnsiTheme="minorEastAsia"/>
                <w:kern w:val="0"/>
                <w:sz w:val="24"/>
                <w:szCs w:val="24"/>
                <w:lang w:val="en-US" w:eastAsia="zh-CN"/>
              </w:rPr>
            </w:pPr>
            <w:r>
              <w:rPr>
                <w:rFonts w:hint="eastAsia" w:ascii="宋体" w:hAnsi="宋体" w:cs="仿宋"/>
                <w:sz w:val="24"/>
              </w:rPr>
              <w:t>1、质保期在采购需求的基础上（免费质保</w:t>
            </w:r>
            <w:r>
              <w:rPr>
                <w:rFonts w:hint="eastAsia" w:ascii="宋体" w:hAnsi="宋体" w:cs="仿宋"/>
                <w:sz w:val="24"/>
                <w:lang w:val="en-US" w:eastAsia="zh-CN"/>
              </w:rPr>
              <w:t>3</w:t>
            </w:r>
            <w:r>
              <w:rPr>
                <w:rFonts w:hint="eastAsia" w:ascii="宋体" w:hAnsi="宋体" w:cs="仿宋"/>
                <w:sz w:val="24"/>
              </w:rPr>
              <w:t>年）每增加1年得</w:t>
            </w:r>
            <w:r>
              <w:rPr>
                <w:rFonts w:hint="eastAsia" w:ascii="宋体" w:hAnsi="宋体" w:cs="仿宋"/>
                <w:sz w:val="24"/>
                <w:lang w:val="en-US" w:eastAsia="zh-CN"/>
              </w:rPr>
              <w:t>1</w:t>
            </w:r>
            <w:r>
              <w:rPr>
                <w:rFonts w:hint="eastAsia" w:ascii="宋体" w:hAnsi="宋体" w:cs="仿宋"/>
                <w:sz w:val="24"/>
              </w:rPr>
              <w:t>分，最高得</w:t>
            </w:r>
            <w:r>
              <w:rPr>
                <w:rFonts w:hint="eastAsia" w:ascii="宋体" w:hAnsi="宋体" w:cs="仿宋"/>
                <w:sz w:val="24"/>
                <w:lang w:val="en-US" w:eastAsia="zh-CN"/>
              </w:rPr>
              <w:t>2</w:t>
            </w:r>
            <w:r>
              <w:rPr>
                <w:rFonts w:hint="eastAsia" w:ascii="宋体" w:hAnsi="宋体" w:cs="仿宋"/>
                <w:sz w:val="24"/>
              </w:rPr>
              <w:t>分。</w:t>
            </w:r>
            <w:r>
              <w:rPr>
                <w:rFonts w:hint="eastAsia" w:ascii="宋体" w:hAnsi="宋体" w:cs="仿宋"/>
                <w:sz w:val="24"/>
                <w:lang w:val="en-US" w:eastAsia="zh-CN"/>
              </w:rPr>
              <w:t>投标文件中提供质保期承诺书（格式自拟）。</w:t>
            </w:r>
          </w:p>
        </w:tc>
        <w:tc>
          <w:tcPr>
            <w:tcW w:w="630" w:type="dxa"/>
            <w:vAlign w:val="center"/>
          </w:tcPr>
          <w:p w14:paraId="173A7794">
            <w:pPr>
              <w:keepNext w:val="0"/>
              <w:keepLines w:val="0"/>
              <w:pageBreakBefore w:val="0"/>
              <w:kinsoku/>
              <w:wordWrap/>
              <w:topLinePunct w:val="0"/>
              <w:bidi w:val="0"/>
              <w:adjustRightInd w:val="0"/>
              <w:snapToGrid w:val="0"/>
              <w:spacing w:line="360" w:lineRule="auto"/>
              <w:ind w:right="-21" w:rightChars="-10" w:firstLine="0" w:firstLineChars="0"/>
              <w:jc w:val="center"/>
              <w:textAlignment w:val="auto"/>
              <w:rPr>
                <w:rFonts w:hint="eastAsia" w:eastAsia="宋体"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w:t>
            </w:r>
          </w:p>
        </w:tc>
        <w:tc>
          <w:tcPr>
            <w:tcW w:w="1095" w:type="dxa"/>
            <w:vAlign w:val="center"/>
          </w:tcPr>
          <w:p w14:paraId="3B638AE1">
            <w:pPr>
              <w:adjustRightInd/>
              <w:spacing w:line="360" w:lineRule="auto"/>
              <w:jc w:val="center"/>
              <w:rPr>
                <w:rFonts w:hint="eastAsia" w:ascii="宋体" w:hAnsi="宋体" w:cs="仿宋"/>
                <w:sz w:val="24"/>
                <w:highlight w:val="none"/>
              </w:rPr>
            </w:pPr>
            <w:r>
              <w:rPr>
                <w:rFonts w:hint="eastAsia" w:ascii="宋体" w:hAnsi="宋体" w:cs="仿宋"/>
                <w:sz w:val="24"/>
              </w:rPr>
              <w:t>客观分</w:t>
            </w:r>
          </w:p>
        </w:tc>
        <w:tc>
          <w:tcPr>
            <w:tcW w:w="1581" w:type="dxa"/>
            <w:vMerge w:val="restart"/>
            <w:vAlign w:val="center"/>
          </w:tcPr>
          <w:p w14:paraId="56FAC1AB">
            <w:pPr>
              <w:keepNext w:val="0"/>
              <w:keepLines w:val="0"/>
              <w:pageBreakBefore w:val="0"/>
              <w:kinsoku/>
              <w:wordWrap/>
              <w:topLinePunct w:val="0"/>
              <w:bidi w:val="0"/>
              <w:adjustRightInd w:val="0"/>
              <w:snapToGrid w:val="0"/>
              <w:spacing w:line="360" w:lineRule="auto"/>
              <w:ind w:right="-21" w:rightChars="-10" w:firstLine="0" w:firstLineChars="0"/>
              <w:jc w:val="center"/>
              <w:textAlignment w:val="auto"/>
              <w:rPr>
                <w:rFonts w:cs="仿宋_GB2312" w:asciiTheme="minorEastAsia" w:hAnsiTheme="minorEastAsia" w:eastAsiaTheme="minorEastAsia"/>
                <w:color w:val="auto"/>
                <w:sz w:val="24"/>
                <w:szCs w:val="24"/>
                <w:highlight w:val="none"/>
              </w:rPr>
            </w:pPr>
            <w:r>
              <w:rPr>
                <w:rFonts w:hint="eastAsia" w:cs="宋体" w:asciiTheme="minorEastAsia" w:hAnsiTheme="minorEastAsia"/>
                <w:bCs/>
                <w:kern w:val="0"/>
                <w:sz w:val="24"/>
                <w:szCs w:val="24"/>
                <w:lang w:val="zh-CN"/>
              </w:rPr>
              <w:t>售后服务</w:t>
            </w:r>
          </w:p>
        </w:tc>
      </w:tr>
      <w:tr w14:paraId="3D4C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vMerge w:val="continue"/>
            <w:vAlign w:val="center"/>
          </w:tcPr>
          <w:p w14:paraId="18F575F5">
            <w:pPr>
              <w:snapToGrid w:val="0"/>
              <w:spacing w:line="360" w:lineRule="auto"/>
              <w:jc w:val="center"/>
              <w:rPr>
                <w:rFonts w:hint="default" w:cs="仿宋_GB2312" w:asciiTheme="minorEastAsia" w:hAnsiTheme="minorEastAsia" w:eastAsiaTheme="minorEastAsia"/>
                <w:color w:val="auto"/>
                <w:sz w:val="24"/>
                <w:highlight w:val="none"/>
                <w:lang w:val="en-US" w:eastAsia="zh-CN"/>
              </w:rPr>
            </w:pPr>
          </w:p>
        </w:tc>
        <w:tc>
          <w:tcPr>
            <w:tcW w:w="4605" w:type="dxa"/>
            <w:vAlign w:val="center"/>
          </w:tcPr>
          <w:p w14:paraId="71A8376B">
            <w:pPr>
              <w:keepNext w:val="0"/>
              <w:keepLines w:val="0"/>
              <w:pageBreakBefore w:val="0"/>
              <w:kinsoku/>
              <w:wordWrap/>
              <w:topLinePunct w:val="0"/>
              <w:bidi w:val="0"/>
              <w:adjustRightInd w:val="0"/>
              <w:spacing w:after="120" w:line="360" w:lineRule="auto"/>
              <w:ind w:firstLine="0" w:firstLineChars="0"/>
              <w:textAlignment w:val="auto"/>
              <w:rPr>
                <w:rFonts w:cs="宋体" w:asciiTheme="minorEastAsia" w:hAnsiTheme="minorEastAsia"/>
                <w:kern w:val="0"/>
                <w:sz w:val="24"/>
                <w:szCs w:val="24"/>
              </w:rPr>
            </w:pPr>
            <w:r>
              <w:rPr>
                <w:rFonts w:hint="eastAsia" w:cs="宋体" w:asciiTheme="minorEastAsia" w:hAnsiTheme="minorEastAsia"/>
                <w:kern w:val="0"/>
                <w:sz w:val="24"/>
                <w:szCs w:val="24"/>
                <w:lang w:val="zh-CN"/>
              </w:rPr>
              <w:t>供应商提供的售后服务方案、维护人员和机构等情况，以及服务承诺的可行性、完整性以及服务承诺落实的保障措施；质保期内外的后续技术支持和维护能力情况，对服务承诺的保障措施，提供免费上门维护所采取的措施等。</w:t>
            </w:r>
          </w:p>
          <w:p w14:paraId="394EFFCE">
            <w:pPr>
              <w:keepNext w:val="0"/>
              <w:keepLines w:val="0"/>
              <w:pageBreakBefore w:val="0"/>
              <w:kinsoku/>
              <w:wordWrap/>
              <w:topLinePunct w:val="0"/>
              <w:bidi w:val="0"/>
              <w:adjustRightInd w:val="0"/>
              <w:spacing w:after="120" w:line="360" w:lineRule="auto"/>
              <w:ind w:firstLine="0" w:firstLineChars="0"/>
              <w:textAlignment w:val="auto"/>
              <w:rPr>
                <w:rFonts w:cs="仿宋_GB2312" w:asciiTheme="minorEastAsia" w:hAnsiTheme="minorEastAsia" w:eastAsiaTheme="minorEastAsia"/>
                <w:color w:val="auto"/>
                <w:sz w:val="24"/>
                <w:szCs w:val="24"/>
                <w:highlight w:val="none"/>
              </w:rPr>
            </w:pPr>
            <w:r>
              <w:rPr>
                <w:rFonts w:hint="eastAsia" w:cs="宋体" w:asciiTheme="minorEastAsia" w:hAnsiTheme="minorEastAsia"/>
                <w:kern w:val="0"/>
                <w:sz w:val="24"/>
                <w:szCs w:val="24"/>
              </w:rPr>
              <w:t>方案详细、考虑周全、可实施性强的得5分；方案较详细、考虑较周全、可实施性较强的得3分；基本符合采购需求的得1分；不合理或未提供的不得分。</w:t>
            </w:r>
          </w:p>
        </w:tc>
        <w:tc>
          <w:tcPr>
            <w:tcW w:w="630" w:type="dxa"/>
            <w:vAlign w:val="center"/>
          </w:tcPr>
          <w:p w14:paraId="6633FAF6">
            <w:pPr>
              <w:keepNext w:val="0"/>
              <w:keepLines w:val="0"/>
              <w:pageBreakBefore w:val="0"/>
              <w:kinsoku/>
              <w:wordWrap/>
              <w:topLinePunct w:val="0"/>
              <w:bidi w:val="0"/>
              <w:adjustRightInd w:val="0"/>
              <w:snapToGrid w:val="0"/>
              <w:spacing w:line="360" w:lineRule="auto"/>
              <w:ind w:right="-21" w:rightChars="-10" w:firstLine="0" w:firstLineChars="0"/>
              <w:jc w:val="center"/>
              <w:textAlignment w:val="auto"/>
              <w:rPr>
                <w:rFonts w:cs="仿宋_GB2312" w:asciiTheme="minorEastAsia" w:hAnsiTheme="minorEastAsia" w:eastAsiaTheme="minorEastAsia"/>
                <w:color w:val="auto"/>
                <w:sz w:val="24"/>
                <w:szCs w:val="24"/>
                <w:highlight w:val="none"/>
              </w:rPr>
            </w:pPr>
            <w:r>
              <w:rPr>
                <w:rFonts w:hint="eastAsia" w:cs="宋体" w:asciiTheme="minorEastAsia" w:hAnsiTheme="minorEastAsia"/>
                <w:kern w:val="0"/>
                <w:sz w:val="24"/>
                <w:szCs w:val="24"/>
              </w:rPr>
              <w:t>5</w:t>
            </w:r>
          </w:p>
        </w:tc>
        <w:tc>
          <w:tcPr>
            <w:tcW w:w="1095" w:type="dxa"/>
            <w:vAlign w:val="center"/>
          </w:tcPr>
          <w:p w14:paraId="3478FF75">
            <w:pPr>
              <w:adjustRightInd/>
              <w:spacing w:line="360" w:lineRule="auto"/>
              <w:jc w:val="center"/>
              <w:rPr>
                <w:rFonts w:cs="仿宋_GB2312" w:asciiTheme="minorEastAsia" w:hAnsiTheme="minorEastAsia" w:eastAsiaTheme="minorEastAsia"/>
                <w:color w:val="auto"/>
                <w:sz w:val="24"/>
                <w:szCs w:val="24"/>
                <w:highlight w:val="none"/>
              </w:rPr>
            </w:pPr>
            <w:r>
              <w:rPr>
                <w:rFonts w:hint="eastAsia" w:ascii="宋体" w:hAnsi="宋体" w:cs="仿宋"/>
                <w:sz w:val="24"/>
              </w:rPr>
              <w:t>主观分</w:t>
            </w:r>
          </w:p>
        </w:tc>
        <w:tc>
          <w:tcPr>
            <w:tcW w:w="1581" w:type="dxa"/>
            <w:vMerge w:val="continue"/>
            <w:vAlign w:val="center"/>
          </w:tcPr>
          <w:p w14:paraId="6D3172D0">
            <w:pPr>
              <w:keepNext w:val="0"/>
              <w:keepLines w:val="0"/>
              <w:pageBreakBefore w:val="0"/>
              <w:kinsoku/>
              <w:wordWrap/>
              <w:topLinePunct w:val="0"/>
              <w:bidi w:val="0"/>
              <w:adjustRightInd w:val="0"/>
              <w:snapToGrid w:val="0"/>
              <w:spacing w:line="360" w:lineRule="auto"/>
              <w:ind w:right="-21" w:rightChars="-10" w:firstLine="0" w:firstLineChars="0"/>
              <w:jc w:val="center"/>
              <w:textAlignment w:val="auto"/>
              <w:rPr>
                <w:rFonts w:cs="仿宋_GB2312" w:asciiTheme="minorEastAsia" w:hAnsiTheme="minorEastAsia" w:eastAsiaTheme="minorEastAsia"/>
                <w:color w:val="auto"/>
                <w:sz w:val="24"/>
                <w:szCs w:val="24"/>
                <w:highlight w:val="none"/>
              </w:rPr>
            </w:pPr>
          </w:p>
        </w:tc>
      </w:tr>
      <w:tr w14:paraId="0897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vAlign w:val="center"/>
          </w:tcPr>
          <w:p w14:paraId="09E287D3">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11</w:t>
            </w:r>
          </w:p>
        </w:tc>
        <w:tc>
          <w:tcPr>
            <w:tcW w:w="4605" w:type="dxa"/>
            <w:vAlign w:val="center"/>
          </w:tcPr>
          <w:p w14:paraId="0BDF9F41">
            <w:pPr>
              <w:keepNext w:val="0"/>
              <w:keepLines w:val="0"/>
              <w:pageBreakBefore w:val="0"/>
              <w:kinsoku/>
              <w:wordWrap/>
              <w:topLinePunct w:val="0"/>
              <w:bidi w:val="0"/>
              <w:adjustRightInd w:val="0"/>
              <w:spacing w:after="120" w:line="360" w:lineRule="auto"/>
              <w:ind w:firstLine="0" w:firstLineChars="0"/>
              <w:textAlignment w:val="auto"/>
              <w:rPr>
                <w:rFonts w:cs="宋体" w:asciiTheme="minorEastAsia" w:hAnsiTheme="minorEastAsia"/>
                <w:kern w:val="0"/>
                <w:sz w:val="24"/>
                <w:szCs w:val="24"/>
              </w:rPr>
            </w:pPr>
            <w:r>
              <w:rPr>
                <w:rFonts w:hint="eastAsia" w:cs="宋体" w:asciiTheme="minorEastAsia" w:hAnsiTheme="minorEastAsia"/>
                <w:kern w:val="0"/>
                <w:sz w:val="24"/>
                <w:szCs w:val="24"/>
                <w:lang w:val="zh-CN"/>
              </w:rPr>
              <w:t>供应商提供的优惠条件及特殊承诺情况等综合给分。</w:t>
            </w:r>
          </w:p>
          <w:p w14:paraId="7BA4A288">
            <w:pPr>
              <w:keepNext w:val="0"/>
              <w:keepLines w:val="0"/>
              <w:pageBreakBefore w:val="0"/>
              <w:kinsoku/>
              <w:wordWrap/>
              <w:topLinePunct w:val="0"/>
              <w:bidi w:val="0"/>
              <w:adjustRightInd w:val="0"/>
              <w:snapToGrid w:val="0"/>
              <w:spacing w:line="360" w:lineRule="auto"/>
              <w:ind w:right="-21" w:rightChars="-10" w:firstLine="0" w:firstLineChars="0"/>
              <w:jc w:val="left"/>
              <w:textAlignment w:val="auto"/>
              <w:rPr>
                <w:rFonts w:cs="仿宋_GB2312" w:asciiTheme="minorEastAsia" w:hAnsiTheme="minorEastAsia" w:eastAsiaTheme="minorEastAsia"/>
                <w:color w:val="auto"/>
                <w:sz w:val="24"/>
                <w:szCs w:val="24"/>
                <w:highlight w:val="none"/>
              </w:rPr>
            </w:pPr>
            <w:r>
              <w:rPr>
                <w:rFonts w:hint="eastAsia" w:cs="宋体" w:asciiTheme="minorEastAsia" w:hAnsiTheme="minorEastAsia"/>
                <w:kern w:val="0"/>
                <w:sz w:val="24"/>
                <w:szCs w:val="24"/>
              </w:rPr>
              <w:t>方案详细、考虑周全、可实施性强的得3分；方案较详细、考虑较周全、可实施性较强的得2分；基本符合采购需求的得1分；不合理或未提供的不得分。</w:t>
            </w:r>
          </w:p>
        </w:tc>
        <w:tc>
          <w:tcPr>
            <w:tcW w:w="630" w:type="dxa"/>
            <w:vAlign w:val="center"/>
          </w:tcPr>
          <w:p w14:paraId="6FE712E2">
            <w:pPr>
              <w:keepNext w:val="0"/>
              <w:keepLines w:val="0"/>
              <w:pageBreakBefore w:val="0"/>
              <w:kinsoku/>
              <w:wordWrap/>
              <w:topLinePunct w:val="0"/>
              <w:bidi w:val="0"/>
              <w:adjustRightInd w:val="0"/>
              <w:snapToGrid w:val="0"/>
              <w:spacing w:line="360" w:lineRule="auto"/>
              <w:ind w:right="-21" w:rightChars="-10" w:firstLine="0" w:firstLineChars="0"/>
              <w:jc w:val="center"/>
              <w:textAlignment w:val="auto"/>
              <w:rPr>
                <w:rFonts w:cs="仿宋_GB2312" w:asciiTheme="minorEastAsia" w:hAnsiTheme="minorEastAsia" w:eastAsiaTheme="minorEastAsia"/>
                <w:color w:val="auto"/>
                <w:sz w:val="24"/>
                <w:szCs w:val="24"/>
                <w:highlight w:val="none"/>
              </w:rPr>
            </w:pPr>
            <w:r>
              <w:rPr>
                <w:rFonts w:hint="eastAsia" w:cs="宋体" w:asciiTheme="minorEastAsia" w:hAnsiTheme="minorEastAsia"/>
                <w:kern w:val="0"/>
                <w:sz w:val="24"/>
                <w:szCs w:val="24"/>
              </w:rPr>
              <w:t>3</w:t>
            </w:r>
          </w:p>
        </w:tc>
        <w:tc>
          <w:tcPr>
            <w:tcW w:w="1095" w:type="dxa"/>
            <w:vAlign w:val="center"/>
          </w:tcPr>
          <w:p w14:paraId="0729A2F0">
            <w:pPr>
              <w:adjustRightInd/>
              <w:spacing w:line="360" w:lineRule="auto"/>
              <w:jc w:val="center"/>
              <w:rPr>
                <w:rFonts w:cs="仿宋_GB2312" w:asciiTheme="minorEastAsia" w:hAnsiTheme="minorEastAsia" w:eastAsiaTheme="minorEastAsia"/>
                <w:color w:val="auto"/>
                <w:sz w:val="24"/>
                <w:szCs w:val="24"/>
                <w:highlight w:val="none"/>
              </w:rPr>
            </w:pPr>
            <w:r>
              <w:rPr>
                <w:rFonts w:hint="eastAsia" w:ascii="宋体" w:hAnsi="宋体" w:cs="仿宋"/>
                <w:sz w:val="24"/>
              </w:rPr>
              <w:t>主观分</w:t>
            </w:r>
          </w:p>
        </w:tc>
        <w:tc>
          <w:tcPr>
            <w:tcW w:w="1581" w:type="dxa"/>
            <w:vAlign w:val="center"/>
          </w:tcPr>
          <w:p w14:paraId="2BA9C4EE">
            <w:pPr>
              <w:keepNext w:val="0"/>
              <w:keepLines w:val="0"/>
              <w:pageBreakBefore w:val="0"/>
              <w:kinsoku/>
              <w:wordWrap/>
              <w:topLinePunct w:val="0"/>
              <w:bidi w:val="0"/>
              <w:adjustRightInd w:val="0"/>
              <w:snapToGrid w:val="0"/>
              <w:spacing w:line="360" w:lineRule="auto"/>
              <w:ind w:right="-21" w:rightChars="-10" w:firstLine="0" w:firstLineChars="0"/>
              <w:jc w:val="center"/>
              <w:textAlignment w:val="auto"/>
              <w:rPr>
                <w:rFonts w:cs="仿宋_GB2312" w:asciiTheme="minorEastAsia" w:hAnsiTheme="minorEastAsia" w:eastAsiaTheme="minorEastAsia"/>
                <w:color w:val="auto"/>
                <w:sz w:val="24"/>
                <w:szCs w:val="24"/>
                <w:highlight w:val="none"/>
              </w:rPr>
            </w:pPr>
            <w:r>
              <w:rPr>
                <w:rFonts w:hint="eastAsia" w:cs="宋体" w:asciiTheme="minorEastAsia" w:hAnsiTheme="minorEastAsia"/>
                <w:bCs/>
                <w:kern w:val="0"/>
                <w:sz w:val="24"/>
                <w:szCs w:val="24"/>
                <w:lang w:val="zh-CN"/>
              </w:rPr>
              <w:t>优惠条件及特殊承诺</w:t>
            </w:r>
          </w:p>
        </w:tc>
      </w:tr>
      <w:tr w14:paraId="0C5C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vAlign w:val="center"/>
          </w:tcPr>
          <w:p w14:paraId="19997A03">
            <w:pPr>
              <w:snapToGrid w:val="0"/>
              <w:spacing w:line="360" w:lineRule="auto"/>
              <w:jc w:val="center"/>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12</w:t>
            </w:r>
          </w:p>
        </w:tc>
        <w:tc>
          <w:tcPr>
            <w:tcW w:w="4605" w:type="dxa"/>
            <w:vAlign w:val="center"/>
          </w:tcPr>
          <w:p w14:paraId="567F83E2">
            <w:pPr>
              <w:keepNext w:val="0"/>
              <w:keepLines w:val="0"/>
              <w:pageBreakBefore w:val="0"/>
              <w:kinsoku/>
              <w:wordWrap/>
              <w:topLinePunct w:val="0"/>
              <w:bidi w:val="0"/>
              <w:adjustRightInd w:val="0"/>
              <w:spacing w:line="360" w:lineRule="auto"/>
              <w:ind w:firstLine="0" w:firstLineChars="0"/>
              <w:textAlignment w:val="auto"/>
              <w:rPr>
                <w:rFonts w:cs="宋体" w:asciiTheme="minorEastAsia" w:hAnsiTheme="minorEastAsia"/>
                <w:b/>
                <w:bCs/>
                <w:kern w:val="0"/>
                <w:sz w:val="24"/>
                <w:szCs w:val="24"/>
              </w:rPr>
            </w:pPr>
            <w:r>
              <w:rPr>
                <w:rFonts w:hint="eastAsia" w:cs="宋体" w:asciiTheme="minorEastAsia" w:hAnsiTheme="minorEastAsia"/>
                <w:b/>
                <w:bCs/>
                <w:kern w:val="0"/>
                <w:sz w:val="24"/>
                <w:szCs w:val="24"/>
              </w:rPr>
              <w:t>1、布帘：</w:t>
            </w:r>
          </w:p>
          <w:p w14:paraId="3D7592AB">
            <w:pPr>
              <w:keepNext w:val="0"/>
              <w:keepLines w:val="0"/>
              <w:pageBreakBefore w:val="0"/>
              <w:kinsoku/>
              <w:wordWrap/>
              <w:topLinePunct w:val="0"/>
              <w:bidi w:val="0"/>
              <w:adjustRightInd w:val="0"/>
              <w:spacing w:line="360" w:lineRule="auto"/>
              <w:ind w:firstLine="0" w:firstLineChars="0"/>
              <w:textAlignment w:val="auto"/>
              <w:rPr>
                <w:rFonts w:cs="宋体" w:asciiTheme="minorEastAsia" w:hAnsiTheme="minorEastAsia"/>
                <w:kern w:val="0"/>
                <w:sz w:val="24"/>
                <w:szCs w:val="24"/>
              </w:rPr>
            </w:pPr>
            <w:r>
              <w:rPr>
                <w:rFonts w:hint="eastAsia" w:cs="宋体" w:asciiTheme="minorEastAsia" w:hAnsiTheme="minorEastAsia"/>
                <w:kern w:val="0"/>
                <w:sz w:val="24"/>
                <w:szCs w:val="24"/>
              </w:rPr>
              <w:t>1）面料手感舒适2）面料编织平整均匀3）配件搭配协调</w:t>
            </w:r>
          </w:p>
          <w:p w14:paraId="1384244F">
            <w:pPr>
              <w:keepNext w:val="0"/>
              <w:keepLines w:val="0"/>
              <w:pageBreakBefore w:val="0"/>
              <w:kinsoku/>
              <w:wordWrap/>
              <w:topLinePunct w:val="0"/>
              <w:bidi w:val="0"/>
              <w:adjustRightInd w:val="0"/>
              <w:spacing w:line="360" w:lineRule="auto"/>
              <w:ind w:firstLine="0" w:firstLineChars="0"/>
              <w:textAlignment w:val="auto"/>
              <w:rPr>
                <w:rFonts w:ascii="宋体" w:hAnsi="宋体" w:cs="宋体"/>
                <w:sz w:val="24"/>
                <w:szCs w:val="24"/>
              </w:rPr>
            </w:pPr>
            <w:r>
              <w:rPr>
                <w:rFonts w:hint="eastAsia" w:ascii="宋体" w:hAnsi="宋体" w:cs="宋体"/>
                <w:sz w:val="24"/>
                <w:szCs w:val="24"/>
              </w:rPr>
              <w:t>优得5分，良得3分，差得</w:t>
            </w:r>
            <w:r>
              <w:rPr>
                <w:rFonts w:hint="eastAsia" w:ascii="宋体" w:hAnsi="宋体" w:cs="宋体"/>
                <w:sz w:val="24"/>
                <w:szCs w:val="24"/>
                <w:lang w:val="en-US" w:eastAsia="zh-CN"/>
              </w:rPr>
              <w:t>1</w:t>
            </w:r>
            <w:r>
              <w:rPr>
                <w:rFonts w:hint="eastAsia" w:ascii="宋体" w:hAnsi="宋体" w:cs="宋体"/>
                <w:sz w:val="24"/>
                <w:szCs w:val="24"/>
              </w:rPr>
              <w:t>分，不提供0分。</w:t>
            </w:r>
          </w:p>
          <w:p w14:paraId="36890D19">
            <w:pPr>
              <w:keepNext w:val="0"/>
              <w:keepLines w:val="0"/>
              <w:pageBreakBefore w:val="0"/>
              <w:kinsoku/>
              <w:wordWrap/>
              <w:topLinePunct w:val="0"/>
              <w:bidi w:val="0"/>
              <w:adjustRightInd w:val="0"/>
              <w:spacing w:line="360" w:lineRule="auto"/>
              <w:ind w:firstLine="0" w:firstLineChars="0"/>
              <w:textAlignment w:val="auto"/>
              <w:rPr>
                <w:rFonts w:cs="宋体" w:asciiTheme="minorEastAsia" w:hAnsiTheme="minorEastAsia"/>
                <w:b/>
                <w:bCs/>
                <w:kern w:val="0"/>
                <w:sz w:val="24"/>
                <w:szCs w:val="24"/>
              </w:rPr>
            </w:pPr>
            <w:r>
              <w:rPr>
                <w:rFonts w:hint="eastAsia" w:cs="宋体" w:asciiTheme="minorEastAsia" w:hAnsiTheme="minorEastAsia"/>
                <w:b/>
                <w:bCs/>
                <w:kern w:val="0"/>
                <w:sz w:val="24"/>
                <w:szCs w:val="24"/>
              </w:rPr>
              <w:t>2、阳光卷帘（含配件）：</w:t>
            </w:r>
          </w:p>
          <w:p w14:paraId="0EF6416F">
            <w:pPr>
              <w:keepNext w:val="0"/>
              <w:keepLines w:val="0"/>
              <w:pageBreakBefore w:val="0"/>
              <w:kinsoku/>
              <w:wordWrap/>
              <w:topLinePunct w:val="0"/>
              <w:bidi w:val="0"/>
              <w:adjustRightInd w:val="0"/>
              <w:spacing w:line="360" w:lineRule="auto"/>
              <w:ind w:firstLine="0" w:firstLineChars="0"/>
              <w:textAlignment w:val="auto"/>
              <w:rPr>
                <w:rFonts w:cs="宋体" w:asciiTheme="minorEastAsia" w:hAnsiTheme="minorEastAsia"/>
                <w:kern w:val="0"/>
                <w:sz w:val="24"/>
                <w:szCs w:val="24"/>
              </w:rPr>
            </w:pPr>
            <w:r>
              <w:rPr>
                <w:rFonts w:hint="eastAsia" w:cs="宋体" w:asciiTheme="minorEastAsia" w:hAnsiTheme="minorEastAsia"/>
                <w:kern w:val="0"/>
                <w:sz w:val="24"/>
                <w:szCs w:val="24"/>
              </w:rPr>
              <w:t>1）外观品质2）加工工艺3）使用顺滑度</w:t>
            </w:r>
          </w:p>
          <w:p w14:paraId="10FDA60B">
            <w:pPr>
              <w:keepNext w:val="0"/>
              <w:keepLines w:val="0"/>
              <w:pageBreakBefore w:val="0"/>
              <w:kinsoku/>
              <w:wordWrap/>
              <w:topLinePunct w:val="0"/>
              <w:bidi w:val="0"/>
              <w:adjustRightInd w:val="0"/>
              <w:spacing w:line="360" w:lineRule="auto"/>
              <w:ind w:firstLine="0" w:firstLineChars="0"/>
              <w:textAlignment w:val="auto"/>
              <w:rPr>
                <w:rFonts w:cs="宋体" w:asciiTheme="minorEastAsia" w:hAnsiTheme="minorEastAsia"/>
                <w:kern w:val="0"/>
                <w:sz w:val="24"/>
                <w:szCs w:val="24"/>
              </w:rPr>
            </w:pPr>
            <w:r>
              <w:rPr>
                <w:rFonts w:hint="eastAsia" w:ascii="宋体" w:hAnsi="宋体" w:cs="宋体"/>
                <w:sz w:val="24"/>
                <w:szCs w:val="24"/>
              </w:rPr>
              <w:t>优得5分，良得3分，差得</w:t>
            </w:r>
            <w:r>
              <w:rPr>
                <w:rFonts w:hint="eastAsia" w:ascii="宋体" w:hAnsi="宋体" w:cs="宋体"/>
                <w:sz w:val="24"/>
                <w:szCs w:val="24"/>
                <w:lang w:val="en-US" w:eastAsia="zh-CN"/>
              </w:rPr>
              <w:t>1</w:t>
            </w:r>
            <w:r>
              <w:rPr>
                <w:rFonts w:hint="eastAsia" w:ascii="宋体" w:hAnsi="宋体" w:cs="宋体"/>
                <w:sz w:val="24"/>
                <w:szCs w:val="24"/>
              </w:rPr>
              <w:t>分，不提供0分。</w:t>
            </w:r>
          </w:p>
          <w:p w14:paraId="02C8C3EA">
            <w:pPr>
              <w:keepNext w:val="0"/>
              <w:keepLines w:val="0"/>
              <w:pageBreakBefore w:val="0"/>
              <w:kinsoku/>
              <w:wordWrap/>
              <w:topLinePunct w:val="0"/>
              <w:bidi w:val="0"/>
              <w:adjustRightInd w:val="0"/>
              <w:spacing w:line="360" w:lineRule="auto"/>
              <w:ind w:firstLine="0" w:firstLineChars="0"/>
              <w:textAlignment w:val="auto"/>
              <w:rPr>
                <w:rFonts w:cs="宋体" w:asciiTheme="minorEastAsia" w:hAnsiTheme="minorEastAsia"/>
                <w:b/>
                <w:bCs/>
                <w:kern w:val="0"/>
                <w:sz w:val="24"/>
                <w:szCs w:val="24"/>
              </w:rPr>
            </w:pPr>
            <w:r>
              <w:rPr>
                <w:rFonts w:hint="eastAsia" w:cs="宋体" w:asciiTheme="minorEastAsia" w:hAnsiTheme="minorEastAsia"/>
                <w:b/>
                <w:bCs/>
                <w:kern w:val="0"/>
                <w:sz w:val="24"/>
                <w:szCs w:val="24"/>
              </w:rPr>
              <w:t>3、手动轨道（含配件）：</w:t>
            </w:r>
          </w:p>
          <w:p w14:paraId="7F310F9A">
            <w:pPr>
              <w:keepNext w:val="0"/>
              <w:keepLines w:val="0"/>
              <w:pageBreakBefore w:val="0"/>
              <w:kinsoku/>
              <w:wordWrap/>
              <w:topLinePunct w:val="0"/>
              <w:bidi w:val="0"/>
              <w:adjustRightInd w:val="0"/>
              <w:spacing w:line="360" w:lineRule="auto"/>
              <w:ind w:firstLine="0" w:firstLineChars="0"/>
              <w:textAlignment w:val="auto"/>
              <w:rPr>
                <w:rFonts w:cs="宋体" w:asciiTheme="minorEastAsia" w:hAnsiTheme="minorEastAsia"/>
                <w:kern w:val="0"/>
                <w:sz w:val="24"/>
                <w:szCs w:val="24"/>
              </w:rPr>
            </w:pPr>
            <w:r>
              <w:rPr>
                <w:rFonts w:hint="eastAsia" w:cs="宋体" w:asciiTheme="minorEastAsia" w:hAnsiTheme="minorEastAsia"/>
                <w:kern w:val="0"/>
                <w:sz w:val="24"/>
                <w:szCs w:val="24"/>
              </w:rPr>
              <w:t>1）外观品质2）加工工艺3）使用顺滑度</w:t>
            </w:r>
          </w:p>
          <w:p w14:paraId="55C035B5">
            <w:pPr>
              <w:keepNext w:val="0"/>
              <w:keepLines w:val="0"/>
              <w:pageBreakBefore w:val="0"/>
              <w:kinsoku/>
              <w:wordWrap/>
              <w:topLinePunct w:val="0"/>
              <w:bidi w:val="0"/>
              <w:adjustRightInd w:val="0"/>
              <w:spacing w:line="360" w:lineRule="auto"/>
              <w:ind w:firstLine="0" w:firstLineChars="0"/>
              <w:textAlignment w:val="auto"/>
              <w:rPr>
                <w:rFonts w:cs="仿宋_GB2312" w:asciiTheme="minorEastAsia" w:hAnsiTheme="minorEastAsia" w:eastAsiaTheme="minorEastAsia"/>
                <w:color w:val="auto"/>
                <w:sz w:val="24"/>
                <w:szCs w:val="24"/>
                <w:highlight w:val="none"/>
              </w:rPr>
            </w:pPr>
            <w:r>
              <w:rPr>
                <w:rFonts w:hint="eastAsia" w:ascii="宋体" w:hAnsi="宋体" w:cs="宋体"/>
                <w:sz w:val="24"/>
                <w:szCs w:val="24"/>
              </w:rPr>
              <w:t>优得5分，良得3分，差得</w:t>
            </w:r>
            <w:r>
              <w:rPr>
                <w:rFonts w:hint="eastAsia" w:ascii="宋体" w:hAnsi="宋体" w:cs="宋体"/>
                <w:sz w:val="24"/>
                <w:szCs w:val="24"/>
                <w:lang w:val="en-US" w:eastAsia="zh-CN"/>
              </w:rPr>
              <w:t>1</w:t>
            </w:r>
            <w:r>
              <w:rPr>
                <w:rFonts w:hint="eastAsia" w:ascii="宋体" w:hAnsi="宋体" w:cs="宋体"/>
                <w:sz w:val="24"/>
                <w:szCs w:val="24"/>
              </w:rPr>
              <w:t>分，不提供0分。</w:t>
            </w:r>
          </w:p>
        </w:tc>
        <w:tc>
          <w:tcPr>
            <w:tcW w:w="630" w:type="dxa"/>
            <w:vAlign w:val="center"/>
          </w:tcPr>
          <w:p w14:paraId="0E349E43">
            <w:pPr>
              <w:keepNext w:val="0"/>
              <w:keepLines w:val="0"/>
              <w:pageBreakBefore w:val="0"/>
              <w:kinsoku/>
              <w:wordWrap/>
              <w:topLinePunct w:val="0"/>
              <w:bidi w:val="0"/>
              <w:adjustRightInd w:val="0"/>
              <w:snapToGrid w:val="0"/>
              <w:spacing w:line="360" w:lineRule="auto"/>
              <w:ind w:right="-21" w:rightChars="-10" w:firstLine="0" w:firstLineChars="0"/>
              <w:jc w:val="center"/>
              <w:textAlignment w:val="auto"/>
              <w:rPr>
                <w:rFonts w:cs="仿宋_GB2312" w:asciiTheme="minorEastAsia" w:hAnsiTheme="minorEastAsia" w:eastAsiaTheme="minorEastAsia"/>
                <w:color w:val="auto"/>
                <w:sz w:val="24"/>
                <w:szCs w:val="24"/>
                <w:highlight w:val="none"/>
              </w:rPr>
            </w:pPr>
            <w:r>
              <w:rPr>
                <w:rFonts w:hint="eastAsia" w:cs="宋体" w:asciiTheme="minorEastAsia" w:hAnsiTheme="minorEastAsia"/>
                <w:kern w:val="0"/>
                <w:sz w:val="24"/>
                <w:szCs w:val="24"/>
              </w:rPr>
              <w:t>15</w:t>
            </w:r>
          </w:p>
        </w:tc>
        <w:tc>
          <w:tcPr>
            <w:tcW w:w="1095" w:type="dxa"/>
            <w:vAlign w:val="center"/>
          </w:tcPr>
          <w:p w14:paraId="33813951">
            <w:pPr>
              <w:adjustRightInd/>
              <w:spacing w:line="360" w:lineRule="auto"/>
              <w:jc w:val="center"/>
              <w:rPr>
                <w:rFonts w:cs="仿宋_GB2312" w:asciiTheme="minorEastAsia" w:hAnsiTheme="minorEastAsia" w:eastAsiaTheme="minorEastAsia"/>
                <w:color w:val="auto"/>
                <w:sz w:val="24"/>
                <w:szCs w:val="24"/>
                <w:highlight w:val="none"/>
              </w:rPr>
            </w:pPr>
            <w:r>
              <w:rPr>
                <w:rFonts w:hint="eastAsia" w:ascii="宋体" w:hAnsi="宋体" w:cs="仿宋"/>
                <w:sz w:val="24"/>
                <w:highlight w:val="none"/>
              </w:rPr>
              <w:t>主观分</w:t>
            </w:r>
          </w:p>
        </w:tc>
        <w:tc>
          <w:tcPr>
            <w:tcW w:w="1581" w:type="dxa"/>
            <w:vAlign w:val="center"/>
          </w:tcPr>
          <w:p w14:paraId="0E7D23B1">
            <w:pPr>
              <w:keepNext w:val="0"/>
              <w:keepLines w:val="0"/>
              <w:pageBreakBefore w:val="0"/>
              <w:kinsoku/>
              <w:wordWrap/>
              <w:topLinePunct w:val="0"/>
              <w:bidi w:val="0"/>
              <w:adjustRightInd w:val="0"/>
              <w:spacing w:line="360" w:lineRule="auto"/>
              <w:ind w:firstLine="0" w:firstLineChars="0"/>
              <w:jc w:val="center"/>
              <w:textAlignment w:val="auto"/>
              <w:rPr>
                <w:rFonts w:cs="仿宋_GB2312" w:asciiTheme="minorEastAsia" w:hAnsiTheme="minorEastAsia" w:eastAsiaTheme="minorEastAsia"/>
                <w:color w:val="auto"/>
                <w:sz w:val="24"/>
                <w:szCs w:val="24"/>
                <w:highlight w:val="none"/>
              </w:rPr>
            </w:pPr>
            <w:r>
              <w:rPr>
                <w:rFonts w:hint="eastAsia" w:cs="宋体" w:asciiTheme="minorEastAsia" w:hAnsiTheme="minorEastAsia"/>
                <w:bCs/>
                <w:kern w:val="0"/>
                <w:sz w:val="24"/>
                <w:szCs w:val="24"/>
              </w:rPr>
              <w:t>样品</w:t>
            </w:r>
          </w:p>
        </w:tc>
      </w:tr>
      <w:tr w14:paraId="2306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4" w:type="dxa"/>
            <w:vAlign w:val="center"/>
          </w:tcPr>
          <w:p w14:paraId="00708AB9">
            <w:pPr>
              <w:snapToGrid w:val="0"/>
              <w:spacing w:line="360" w:lineRule="auto"/>
              <w:jc w:val="center"/>
              <w:rPr>
                <w:rFonts w:cs="仿宋_GB2312" w:asciiTheme="minorEastAsia" w:hAnsiTheme="minorEastAsia" w:eastAsiaTheme="minorEastAsia"/>
                <w:color w:val="auto"/>
                <w:sz w:val="24"/>
                <w:highlight w:val="none"/>
              </w:rPr>
            </w:pPr>
          </w:p>
        </w:tc>
        <w:tc>
          <w:tcPr>
            <w:tcW w:w="4605" w:type="dxa"/>
          </w:tcPr>
          <w:p w14:paraId="69F31533">
            <w:pPr>
              <w:spacing w:line="360" w:lineRule="auto"/>
              <w:outlineLvl w:val="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有效投标报价的最低价作为评标基准价，其最低报价为满分；按［投标报价得分</w:t>
            </w:r>
            <w:r>
              <w:rPr>
                <w:rFonts w:cs="仿宋_GB2312" w:asciiTheme="minorEastAsia" w:hAnsiTheme="minorEastAsia" w:eastAsiaTheme="minorEastAsia"/>
                <w:color w:val="auto"/>
                <w:sz w:val="24"/>
                <w:highlight w:val="none"/>
              </w:rPr>
              <w:t>=（评标基准价/投标报价）*</w:t>
            </w:r>
            <w:r>
              <w:rPr>
                <w:rFonts w:hint="eastAsia" w:cs="仿宋_GB2312" w:asciiTheme="minorEastAsia" w:hAnsiTheme="minorEastAsia" w:eastAsiaTheme="minorEastAsia"/>
                <w:color w:val="auto"/>
                <w:sz w:val="24"/>
                <w:highlight w:val="none"/>
                <w:lang w:val="en-US" w:eastAsia="zh-CN"/>
              </w:rPr>
              <w:t>30</w:t>
            </w:r>
            <w:r>
              <w:rPr>
                <w:rFonts w:cs="仿宋_GB2312" w:asciiTheme="minorEastAsia" w:hAnsiTheme="minorEastAsia" w:eastAsiaTheme="minorEastAsia"/>
                <w:color w:val="auto"/>
                <w:sz w:val="24"/>
                <w:highlight w:val="none"/>
              </w:rPr>
              <w:t>］的计算公式计算。</w:t>
            </w:r>
          </w:p>
          <w:p w14:paraId="59B121A7">
            <w:pPr>
              <w:widowControl/>
              <w:shd w:val="clear" w:color="auto" w:fill="FFFFFF"/>
              <w:adjustRightInd/>
              <w:spacing w:after="225" w:line="360" w:lineRule="auto"/>
              <w:ind w:firstLine="420"/>
              <w:jc w:val="left"/>
              <w:rPr>
                <w:rFonts w:asciiTheme="minorEastAsia" w:hAnsiTheme="minorEastAsia" w:eastAsiaTheme="minorEastAsia"/>
                <w:color w:val="auto"/>
                <w:sz w:val="24"/>
                <w:highlight w:val="none"/>
              </w:rPr>
            </w:pPr>
            <w:r>
              <w:rPr>
                <w:rFonts w:cs="仿宋_GB2312" w:asciiTheme="minorEastAsia" w:hAnsiTheme="minorEastAsia" w:eastAsiaTheme="minorEastAsia"/>
                <w:color w:val="auto"/>
                <w:sz w:val="24"/>
                <w:highlight w:val="none"/>
              </w:rPr>
              <w:t>评标过程中，不得去掉报价中的最高报价和最低报价。</w:t>
            </w:r>
          </w:p>
        </w:tc>
        <w:tc>
          <w:tcPr>
            <w:tcW w:w="630" w:type="dxa"/>
            <w:vAlign w:val="center"/>
          </w:tcPr>
          <w:p w14:paraId="21A0139A">
            <w:pPr>
              <w:spacing w:line="360" w:lineRule="auto"/>
              <w:jc w:val="center"/>
              <w:outlineLvl w:val="0"/>
              <w:rPr>
                <w:rFonts w:hint="default"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30</w:t>
            </w:r>
          </w:p>
        </w:tc>
        <w:tc>
          <w:tcPr>
            <w:tcW w:w="1095" w:type="dxa"/>
            <w:vAlign w:val="center"/>
          </w:tcPr>
          <w:p w14:paraId="4065B3B4">
            <w:pPr>
              <w:spacing w:line="360" w:lineRule="auto"/>
              <w:jc w:val="center"/>
              <w:outlineLvl w:val="0"/>
              <w:rPr>
                <w:rFonts w:hint="eastAsia" w:cs="仿宋_GB2312"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sz w:val="24"/>
                <w:highlight w:val="none"/>
                <w:lang w:val="en-US" w:eastAsia="zh-CN"/>
              </w:rPr>
              <w:t>/</w:t>
            </w:r>
          </w:p>
        </w:tc>
        <w:tc>
          <w:tcPr>
            <w:tcW w:w="1581" w:type="dxa"/>
            <w:vAlign w:val="center"/>
          </w:tcPr>
          <w:p w14:paraId="79904964">
            <w:pPr>
              <w:spacing w:line="360" w:lineRule="auto"/>
              <w:jc w:val="center"/>
              <w:outlineLvl w:val="0"/>
              <w:rPr>
                <w:rFonts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 w:val="24"/>
                <w:highlight w:val="none"/>
              </w:rPr>
              <w:t>/</w:t>
            </w:r>
          </w:p>
        </w:tc>
      </w:tr>
    </w:tbl>
    <w:p w14:paraId="0FE492BF">
      <w:pPr>
        <w:rPr>
          <w:color w:val="auto"/>
          <w:highlight w:val="none"/>
        </w:rPr>
      </w:pPr>
    </w:p>
    <w:p w14:paraId="4A626B1E">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0EF02117">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12C72B70">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306A8944">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44941C5F">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37586F92">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27BE35FF">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330D1A5E">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1628E2D3">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7C596E85">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30FAF29A">
      <w:pPr>
        <w:pStyle w:val="131"/>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2535C7A6">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59B9E60E">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52B9590E">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68822CD4">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467BE078">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316543DA">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23B3E2B5">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4C0F0831">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22C14FB">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3.4.5对于未预留份额专门面向中小企业的政府采购货物项目，以及预留份额政府采购货物项目中的非预留部分标项，对小型和微型企业的投标报价给予10%-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678AAB60">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u w:val="single"/>
          <w:lang w:val="en-US" w:eastAsia="zh-CN"/>
        </w:rPr>
        <w:t xml:space="preserve">1名 </w:t>
      </w:r>
      <w:r>
        <w:rPr>
          <w:rFonts w:hint="eastAsia" w:ascii="宋体" w:hAnsi="宋体" w:cs="宋体"/>
          <w:color w:val="auto"/>
          <w:kern w:val="0"/>
          <w:sz w:val="24"/>
          <w:highlight w:val="none"/>
          <w:lang w:val="en" w:eastAsia="zh-CN"/>
        </w:rPr>
        <w:t>。</w:t>
      </w:r>
    </w:p>
    <w:p w14:paraId="26D0A81B">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301BAECD">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E580455">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4171BF8C">
      <w:pPr>
        <w:pStyle w:val="131"/>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40FDF55">
      <w:pPr>
        <w:pStyle w:val="24"/>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35AFFF1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4EF5B6A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671AA06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1674D5A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73BE895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324EB4A8">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622EDD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6C63B74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6EF8FB5B">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投标人提供虚假材料投标的；</w:t>
      </w:r>
    </w:p>
    <w:p w14:paraId="069FCD77">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投标人有恶意串通、妨碍其他投标人的竞争行为、损害采购人或者其他投标人的合法权益情形的；</w:t>
      </w:r>
    </w:p>
    <w:p w14:paraId="198057B3">
      <w:pPr>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r>
        <w:rPr>
          <w:rFonts w:hint="eastAsia" w:ascii="宋体" w:hAnsi="宋体" w:cs="宋体"/>
          <w:color w:val="auto"/>
          <w:kern w:val="0"/>
          <w:sz w:val="24"/>
          <w:highlight w:val="none"/>
          <w:lang w:val="en-US" w:eastAsia="zh-CN"/>
        </w:rPr>
        <w:t>；</w:t>
      </w:r>
    </w:p>
    <w:p w14:paraId="74035CC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14:paraId="143D4D9E">
      <w:pPr>
        <w:pStyle w:val="3"/>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443E8DF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法律、法规、规章（适用本市的）及省级以上规范性文件（适用本市的）规定的其他无效情形。</w:t>
      </w:r>
    </w:p>
    <w:p w14:paraId="78901B3C">
      <w:pPr>
        <w:pStyle w:val="24"/>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55706347">
      <w:pPr>
        <w:pStyle w:val="24"/>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1357C910">
      <w:pPr>
        <w:pStyle w:val="24"/>
        <w:snapToGrid w:val="0"/>
        <w:spacing w:line="360" w:lineRule="auto"/>
        <w:rPr>
          <w:rFonts w:cs="宋体"/>
          <w:color w:val="auto"/>
          <w:highlight w:val="none"/>
        </w:rPr>
      </w:pPr>
      <w:r>
        <w:rPr>
          <w:rFonts w:hint="eastAsia" w:cs="宋体"/>
          <w:color w:val="auto"/>
          <w:highlight w:val="none"/>
        </w:rPr>
        <w:t>5.2出现影响采购公正的违法、违规行为的；</w:t>
      </w:r>
    </w:p>
    <w:p w14:paraId="5DE39949">
      <w:pPr>
        <w:pStyle w:val="24"/>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10DFEF37">
      <w:pPr>
        <w:pStyle w:val="24"/>
        <w:snapToGrid w:val="0"/>
        <w:spacing w:line="360" w:lineRule="auto"/>
        <w:rPr>
          <w:rFonts w:cs="宋体"/>
          <w:color w:val="auto"/>
          <w:highlight w:val="none"/>
        </w:rPr>
      </w:pPr>
      <w:r>
        <w:rPr>
          <w:rFonts w:hint="eastAsia" w:cs="宋体"/>
          <w:color w:val="auto"/>
          <w:highlight w:val="none"/>
        </w:rPr>
        <w:t>5.4因重大变故，采购任务取消的。</w:t>
      </w:r>
    </w:p>
    <w:p w14:paraId="3FF7C98D">
      <w:pPr>
        <w:pStyle w:val="24"/>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4FAB6630">
      <w:pPr>
        <w:pStyle w:val="24"/>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15FEB146">
      <w:pPr>
        <w:pStyle w:val="24"/>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3B68F5AF">
      <w:pPr>
        <w:pStyle w:val="24"/>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6E45217E">
      <w:pPr>
        <w:pStyle w:val="24"/>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7D4A74BD">
      <w:pPr>
        <w:pStyle w:val="24"/>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28973869">
      <w:pPr>
        <w:pStyle w:val="24"/>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1E00B229">
      <w:pPr>
        <w:pStyle w:val="24"/>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5E110A73">
      <w:pPr>
        <w:pStyle w:val="24"/>
        <w:snapToGrid w:val="0"/>
        <w:spacing w:line="360" w:lineRule="auto"/>
        <w:ind w:firstLine="0" w:firstLineChars="0"/>
        <w:rPr>
          <w:rFonts w:cs="宋体"/>
          <w:color w:val="auto"/>
          <w:highlight w:val="none"/>
        </w:rPr>
      </w:pPr>
    </w:p>
    <w:bookmarkEnd w:id="31"/>
    <w:p w14:paraId="4723A345">
      <w:pPr>
        <w:spacing w:line="360" w:lineRule="auto"/>
        <w:ind w:left="720" w:leftChars="343" w:firstLine="1084" w:firstLineChars="300"/>
        <w:outlineLvl w:val="0"/>
        <w:rPr>
          <w:rFonts w:ascii="宋体" w:hAnsi="宋体" w:cs="宋体"/>
          <w:b/>
          <w:color w:val="auto"/>
          <w:sz w:val="36"/>
          <w:szCs w:val="36"/>
          <w:highlight w:val="none"/>
        </w:rPr>
      </w:pPr>
      <w:bookmarkStart w:id="403" w:name="第五部分"/>
      <w:bookmarkStart w:id="404" w:name="_Toc86217003"/>
    </w:p>
    <w:p w14:paraId="2ABB40F8">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    </w:t>
      </w:r>
    </w:p>
    <w:p w14:paraId="442CB77E">
      <w:pPr>
        <w:rPr>
          <w:rFonts w:ascii="宋体" w:hAnsi="宋体" w:cs="宋体"/>
          <w:b/>
          <w:color w:val="auto"/>
          <w:sz w:val="36"/>
          <w:szCs w:val="36"/>
          <w:highlight w:val="none"/>
        </w:rPr>
      </w:pPr>
      <w:r>
        <w:rPr>
          <w:rFonts w:ascii="宋体" w:hAnsi="宋体" w:cs="宋体"/>
          <w:b/>
          <w:color w:val="auto"/>
          <w:sz w:val="36"/>
          <w:szCs w:val="36"/>
          <w:highlight w:val="none"/>
        </w:rPr>
        <w:br w:type="page"/>
      </w:r>
    </w:p>
    <w:p w14:paraId="3AD94684">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2703F1E3">
      <w:pPr>
        <w:spacing w:line="480" w:lineRule="auto"/>
        <w:jc w:val="center"/>
        <w:rPr>
          <w:rFonts w:ascii="宋体" w:hAnsi="宋体" w:cs="宋体"/>
          <w:b/>
          <w:color w:val="auto"/>
          <w:sz w:val="28"/>
          <w:szCs w:val="28"/>
          <w:highlight w:val="none"/>
        </w:rPr>
      </w:pPr>
    </w:p>
    <w:p w14:paraId="3CF571D5">
      <w:pPr>
        <w:pStyle w:val="80"/>
        <w:ind w:firstLine="0" w:firstLineChars="0"/>
        <w:rPr>
          <w:rFonts w:ascii="宋体" w:hAnsi="宋体" w:cs="宋体"/>
          <w:b/>
          <w:color w:val="auto"/>
          <w:sz w:val="28"/>
          <w:szCs w:val="28"/>
          <w:highlight w:val="none"/>
        </w:rPr>
      </w:pPr>
    </w:p>
    <w:p w14:paraId="0BF75C0B">
      <w:pPr>
        <w:pStyle w:val="23"/>
        <w:spacing w:after="0"/>
        <w:jc w:val="center"/>
        <w:rPr>
          <w:rFonts w:hint="eastAsia" w:ascii="宋体" w:hAnsi="宋体" w:cs="宋体"/>
          <w:b/>
          <w:bCs/>
          <w:color w:val="auto"/>
          <w:spacing w:val="-20"/>
          <w:kern w:val="44"/>
          <w:sz w:val="48"/>
          <w:szCs w:val="48"/>
          <w:highlight w:val="none"/>
        </w:rPr>
      </w:pPr>
      <w:bookmarkStart w:id="405" w:name="_Toc3995"/>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584035E4">
      <w:pPr>
        <w:pStyle w:val="23"/>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cs="宋体"/>
          <w:b/>
          <w:bCs/>
          <w:color w:val="auto"/>
          <w:spacing w:val="-20"/>
          <w:kern w:val="44"/>
          <w:sz w:val="48"/>
          <w:szCs w:val="48"/>
          <w:highlight w:val="none"/>
          <w:lang w:eastAsia="zh-CN"/>
        </w:rPr>
        <w:t>（试行）</w:t>
      </w:r>
    </w:p>
    <w:p w14:paraId="3B317767">
      <w:pPr>
        <w:rPr>
          <w:rFonts w:ascii="宋体" w:hAnsi="宋体" w:cs="宋体"/>
          <w:b/>
          <w:bCs/>
          <w:color w:val="auto"/>
          <w:spacing w:val="-20"/>
          <w:kern w:val="44"/>
          <w:sz w:val="40"/>
          <w:szCs w:val="40"/>
          <w:highlight w:val="none"/>
        </w:rPr>
      </w:pPr>
    </w:p>
    <w:p w14:paraId="1B4BAE16">
      <w:pPr>
        <w:rPr>
          <w:rFonts w:ascii="宋体" w:hAnsi="宋体" w:cs="宋体"/>
          <w:b/>
          <w:bCs/>
          <w:color w:val="auto"/>
          <w:spacing w:val="-20"/>
          <w:kern w:val="44"/>
          <w:sz w:val="40"/>
          <w:szCs w:val="40"/>
          <w:highlight w:val="none"/>
        </w:rPr>
      </w:pPr>
    </w:p>
    <w:p w14:paraId="1FDAA56C">
      <w:pPr>
        <w:rPr>
          <w:rFonts w:ascii="宋体" w:hAnsi="宋体" w:cs="宋体"/>
          <w:b/>
          <w:bCs/>
          <w:color w:val="auto"/>
          <w:spacing w:val="-20"/>
          <w:kern w:val="44"/>
          <w:sz w:val="40"/>
          <w:szCs w:val="40"/>
          <w:highlight w:val="none"/>
        </w:rPr>
      </w:pPr>
    </w:p>
    <w:p w14:paraId="3899E420">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51A2E5EA">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527959F5">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063B7E3C">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12AD729B">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182645F3">
      <w:pPr>
        <w:rPr>
          <w:color w:val="auto"/>
          <w:highlight w:val="none"/>
        </w:rPr>
      </w:pPr>
    </w:p>
    <w:p w14:paraId="7EA47379">
      <w:pPr>
        <w:rPr>
          <w:rFonts w:eastAsia="黑体"/>
          <w:color w:val="auto"/>
          <w:sz w:val="44"/>
          <w:szCs w:val="44"/>
          <w:highlight w:val="none"/>
        </w:rPr>
      </w:pPr>
      <w:r>
        <w:rPr>
          <w:rFonts w:eastAsia="黑体"/>
          <w:color w:val="auto"/>
          <w:sz w:val="44"/>
          <w:szCs w:val="44"/>
          <w:highlight w:val="none"/>
        </w:rPr>
        <w:br w:type="page"/>
      </w:r>
    </w:p>
    <w:p w14:paraId="616487B7">
      <w:pPr>
        <w:rPr>
          <w:rFonts w:eastAsia="黑体"/>
          <w:color w:val="auto"/>
          <w:sz w:val="44"/>
          <w:szCs w:val="44"/>
          <w:highlight w:val="none"/>
        </w:rPr>
      </w:pPr>
    </w:p>
    <w:p w14:paraId="76CE3144">
      <w:pPr>
        <w:rPr>
          <w:rFonts w:eastAsia="黑体"/>
          <w:color w:val="auto"/>
          <w:sz w:val="44"/>
          <w:szCs w:val="44"/>
          <w:highlight w:val="none"/>
        </w:rPr>
      </w:pPr>
    </w:p>
    <w:p w14:paraId="61A20C86">
      <w:pPr>
        <w:jc w:val="center"/>
        <w:rPr>
          <w:rFonts w:hint="eastAsia" w:eastAsia="黑体"/>
          <w:color w:val="auto"/>
          <w:sz w:val="44"/>
          <w:szCs w:val="44"/>
          <w:highlight w:val="none"/>
          <w:lang w:eastAsia="zh-CN"/>
        </w:rPr>
      </w:pPr>
      <w:r>
        <w:rPr>
          <w:rFonts w:hint="eastAsia" w:eastAsia="黑体"/>
          <w:color w:val="auto"/>
          <w:sz w:val="44"/>
          <w:szCs w:val="44"/>
          <w:highlight w:val="none"/>
          <w:lang w:eastAsia="zh-CN"/>
        </w:rPr>
        <w:t>使</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用</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说</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明</w:t>
      </w:r>
    </w:p>
    <w:p w14:paraId="7BDC382B">
      <w:pPr>
        <w:ind w:firstLine="640" w:firstLineChars="200"/>
        <w:rPr>
          <w:rFonts w:hint="eastAsia" w:ascii="仿宋_GB2312" w:hAnsi="仿宋_GB2312" w:eastAsia="仿宋_GB2312" w:cs="仿宋_GB2312"/>
          <w:color w:val="auto"/>
          <w:sz w:val="32"/>
          <w:szCs w:val="32"/>
          <w:highlight w:val="none"/>
          <w:lang w:val="en-US" w:eastAsia="zh-CN"/>
        </w:rPr>
      </w:pPr>
    </w:p>
    <w:p w14:paraId="5311004F">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1.本合同标准文本适用于购买现成货物的采购项目，不包括需要供应商定制开发、创新研发的货物采购项目。</w:t>
      </w:r>
    </w:p>
    <w:p w14:paraId="41B75DAC">
      <w:pPr>
        <w:ind w:firstLine="0" w:firstLineChars="0"/>
        <w:rPr>
          <w:rFonts w:hint="default" w:eastAsia="黑体"/>
          <w:color w:val="auto"/>
          <w:sz w:val="44"/>
          <w:szCs w:val="44"/>
          <w:highlight w:val="none"/>
          <w:lang w:val="en-US" w:eastAsia="zh-CN"/>
        </w:rPr>
      </w:pPr>
      <w:r>
        <w:rPr>
          <w:rFonts w:hint="eastAsia" w:eastAsia="黑体"/>
          <w:color w:val="auto"/>
          <w:sz w:val="44"/>
          <w:szCs w:val="44"/>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2.本合同标准文本为政府采购货物买卖合同编制提供参考，可以结合采购项目具体情况，对文本作必要的调整修订后使用。</w:t>
      </w:r>
    </w:p>
    <w:p w14:paraId="381395DB">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16D62A1B">
      <w:pPr>
        <w:ind w:firstLine="880" w:firstLineChars="200"/>
        <w:jc w:val="both"/>
        <w:rPr>
          <w:rFonts w:eastAsia="黑体"/>
          <w:color w:val="auto"/>
          <w:sz w:val="44"/>
          <w:szCs w:val="44"/>
          <w:highlight w:val="none"/>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405"/>
    <w:p w14:paraId="603A96E7">
      <w:pPr>
        <w:pStyle w:val="3"/>
        <w:adjustRightInd w:val="0"/>
        <w:snapToGrid w:val="0"/>
        <w:spacing w:beforeLines="0" w:line="400" w:lineRule="exact"/>
        <w:jc w:val="center"/>
        <w:rPr>
          <w:rFonts w:hint="eastAsia" w:ascii="黑体" w:hAnsi="黑体" w:eastAsia="黑体"/>
          <w:color w:val="auto"/>
          <w:sz w:val="28"/>
          <w:szCs w:val="28"/>
          <w:highlight w:val="none"/>
        </w:rPr>
      </w:pPr>
      <w:bookmarkStart w:id="406" w:name="_Toc22209"/>
    </w:p>
    <w:p w14:paraId="6BD6C5DD">
      <w:pPr>
        <w:pStyle w:val="3"/>
        <w:adjustRightInd w:val="0"/>
        <w:snapToGrid w:val="0"/>
        <w:spacing w:beforeLines="0" w:line="400" w:lineRule="exact"/>
        <w:jc w:val="center"/>
        <w:rPr>
          <w:rFonts w:hint="eastAsia" w:ascii="黑体" w:hAnsi="华文中宋" w:eastAsia="黑体"/>
          <w:b w:val="0"/>
          <w:bCs w:val="0"/>
          <w:color w:val="auto"/>
          <w:sz w:val="28"/>
          <w:szCs w:val="28"/>
          <w:highlight w:val="none"/>
        </w:rPr>
      </w:pPr>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406"/>
    </w:p>
    <w:p w14:paraId="692FE3BD">
      <w:pPr>
        <w:pStyle w:val="3"/>
        <w:adjustRightInd w:val="0"/>
        <w:snapToGrid w:val="0"/>
        <w:spacing w:beforeLines="0" w:line="400" w:lineRule="exact"/>
        <w:jc w:val="center"/>
        <w:rPr>
          <w:rFonts w:hint="eastAsia" w:ascii="黑体" w:hAnsi="华文中宋" w:eastAsia="黑体"/>
          <w:b w:val="0"/>
          <w:bCs w:val="0"/>
          <w:color w:val="auto"/>
          <w:sz w:val="28"/>
          <w:szCs w:val="28"/>
          <w:highlight w:val="none"/>
        </w:rPr>
      </w:pPr>
    </w:p>
    <w:p w14:paraId="0D30F01D">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或采购</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文件约定的合同甲方）</w:t>
      </w:r>
    </w:p>
    <w:p w14:paraId="193E15C6">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val="en-US" w:eastAsia="zh-CN"/>
        </w:rPr>
        <w:t>1</w:t>
      </w:r>
      <w:r>
        <w:rPr>
          <w:rFonts w:hint="eastAsia" w:ascii="宋体" w:hAnsi="宋体"/>
          <w:color w:val="auto"/>
          <w:szCs w:val="21"/>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690CF1DA">
      <w:pPr>
        <w:adjustRightInd w:val="0"/>
        <w:snapToGrid w:val="0"/>
        <w:spacing w:before="0" w:beforeLines="0" w:line="400" w:lineRule="exact"/>
        <w:rPr>
          <w:rFonts w:hint="eastAsia"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24E776DD">
      <w:pPr>
        <w:adjustRightInd w:val="0"/>
        <w:snapToGrid w:val="0"/>
        <w:spacing w:before="0" w:beforeLines="0" w:line="400" w:lineRule="exact"/>
        <w:rPr>
          <w:rFonts w:hint="eastAsia" w:ascii="宋体" w:hAnsi="宋体"/>
          <w:color w:val="auto"/>
          <w:szCs w:val="21"/>
          <w:highlight w:val="none"/>
        </w:rPr>
      </w:pPr>
      <w:r>
        <w:rPr>
          <w:rFonts w:hint="eastAsia"/>
          <w:color w:val="auto"/>
          <w:highlight w:val="none"/>
          <w:lang w:eastAsia="zh-CN"/>
        </w:rPr>
        <w:t>乙方</w:t>
      </w:r>
      <w:r>
        <w:rPr>
          <w:rFonts w:hint="eastAsia" w:ascii="宋体" w:hAnsi="宋体"/>
          <w:color w:val="auto"/>
          <w:szCs w:val="21"/>
          <w:highlight w:val="none"/>
          <w:lang w:val="en-US" w:eastAsia="zh-CN"/>
        </w:rPr>
        <w:t>3</w:t>
      </w:r>
      <w:r>
        <w:rPr>
          <w:rFonts w:hint="eastAsia"/>
          <w:color w:val="auto"/>
          <w:highlight w:val="none"/>
          <w:lang w:val="en-US" w:eastAsia="zh-CN"/>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6390BF35">
      <w:pPr>
        <w:spacing w:beforeLines="0" w:line="400" w:lineRule="exact"/>
        <w:rPr>
          <w:rFonts w:hint="default" w:eastAsia="宋体"/>
          <w:color w:val="auto"/>
          <w:highlight w:val="none"/>
          <w:lang w:val="en-US" w:eastAsia="zh-CN"/>
        </w:rPr>
      </w:pPr>
    </w:p>
    <w:p w14:paraId="6B0A98EA">
      <w:pPr>
        <w:pStyle w:val="24"/>
        <w:adjustRightInd w:val="0"/>
        <w:snapToGrid w:val="0"/>
        <w:spacing w:before="0" w:beforeLines="0" w:after="0" w:line="400" w:lineRule="exact"/>
        <w:ind w:left="0" w:leftChars="0" w:firstLine="480" w:firstLineChars="200"/>
        <w:rPr>
          <w:rFonts w:ascii="宋体" w:hAnsi="宋体"/>
          <w:color w:val="auto"/>
          <w:szCs w:val="21"/>
          <w:highlight w:val="none"/>
        </w:rPr>
      </w:pPr>
      <w:r>
        <w:rPr>
          <w:rFonts w:hint="eastAsia" w:ascii="宋体" w:hAnsi="宋体"/>
          <w:color w:val="auto"/>
          <w:szCs w:val="21"/>
          <w:highlight w:val="none"/>
        </w:rPr>
        <w:t>依据《中华人民共和国民法典》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rPr>
        <w:t>《中华人民共和国政府采购法》等有关的法律法规，以及</w:t>
      </w:r>
      <w:r>
        <w:rPr>
          <w:rFonts w:hint="eastAsia" w:ascii="宋体" w:hAnsi="宋体"/>
          <w:i w:val="0"/>
          <w:iCs w:val="0"/>
          <w:color w:val="auto"/>
          <w:szCs w:val="21"/>
          <w:highlight w:val="none"/>
          <w:u w:val="none"/>
          <w:lang w:eastAsia="zh-CN"/>
        </w:rPr>
        <w:t>本采购项目</w:t>
      </w:r>
      <w:r>
        <w:rPr>
          <w:rFonts w:hint="eastAsia" w:ascii="宋体" w:hAnsi="宋体"/>
          <w:color w:val="auto"/>
          <w:szCs w:val="21"/>
          <w:highlight w:val="none"/>
        </w:rPr>
        <w:t>的</w:t>
      </w:r>
      <w:r>
        <w:rPr>
          <w:rFonts w:hint="eastAsia" w:ascii="宋体" w:hAnsi="宋体"/>
          <w:color w:val="auto"/>
          <w:szCs w:val="21"/>
          <w:highlight w:val="none"/>
          <w:lang w:eastAsia="zh-CN"/>
        </w:rPr>
        <w:t>招标</w:t>
      </w:r>
      <w:r>
        <w:rPr>
          <w:rFonts w:hint="eastAsia" w:ascii="宋体" w:hAnsi="宋体"/>
          <w:color w:val="auto"/>
          <w:szCs w:val="21"/>
          <w:highlight w:val="none"/>
          <w:lang w:val="en-US" w:eastAsia="zh-CN"/>
        </w:rPr>
        <w:t>/谈判</w:t>
      </w:r>
      <w:r>
        <w:rPr>
          <w:rFonts w:hint="eastAsia" w:ascii="宋体" w:hAnsi="宋体"/>
          <w:color w:val="auto"/>
          <w:szCs w:val="21"/>
          <w:highlight w:val="none"/>
          <w:lang w:eastAsia="zh-CN"/>
        </w:rPr>
        <w:t>文件等</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 xml:space="preserve">乙方的《投标（响应）文件》及《中标（成交）通知书》，甲乙双方同意签订本合同。具体情况及要求如下：     </w:t>
      </w:r>
    </w:p>
    <w:p w14:paraId="6883AE5A">
      <w:pPr>
        <w:numPr>
          <w:ilvl w:val="0"/>
          <w:numId w:val="8"/>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4AD05609">
      <w:pPr>
        <w:pStyle w:val="24"/>
        <w:numPr>
          <w:ilvl w:val="0"/>
          <w:numId w:val="9"/>
        </w:numPr>
        <w:adjustRightInd w:val="0"/>
        <w:snapToGrid w:val="0"/>
        <w:spacing w:before="0" w:beforeLines="0" w:after="0" w:line="400" w:lineRule="exact"/>
        <w:ind w:left="0" w:leftChars="0" w:firstLine="48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299CEB1B">
      <w:pPr>
        <w:pStyle w:val="24"/>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 xml:space="preserve">         采购项目编号：</w:t>
      </w:r>
      <w:r>
        <w:rPr>
          <w:rFonts w:ascii="宋体" w:hAnsi="宋体"/>
          <w:color w:val="auto"/>
          <w:szCs w:val="21"/>
          <w:highlight w:val="none"/>
          <w:u w:val="single"/>
        </w:rPr>
        <w:t xml:space="preserve">                                          </w:t>
      </w:r>
    </w:p>
    <w:p w14:paraId="69CD7E78">
      <w:pPr>
        <w:pStyle w:val="24"/>
        <w:adjustRightInd w:val="0"/>
        <w:snapToGrid w:val="0"/>
        <w:spacing w:before="0" w:beforeLines="0" w:after="0" w:line="400" w:lineRule="exact"/>
        <w:ind w:left="0" w:leftChars="0" w:firstLine="48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7DB63367">
      <w:pPr>
        <w:adjustRightInd w:val="0"/>
        <w:snapToGrid w:val="0"/>
        <w:spacing w:before="0" w:beforeLines="0"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38AFE44D">
      <w:pPr>
        <w:adjustRightInd w:val="0"/>
        <w:snapToGrid w:val="0"/>
        <w:spacing w:before="0" w:beforeLines="0"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采购标的及数量</w:t>
      </w:r>
      <w:r>
        <w:rPr>
          <w:rFonts w:hint="eastAsia" w:ascii="宋体" w:hAnsi="宋体"/>
          <w:color w:val="auto"/>
          <w:szCs w:val="21"/>
          <w:highlight w:val="none"/>
          <w:lang w:val="en-US" w:eastAsia="zh-CN"/>
        </w:rPr>
        <w:t>（台/套</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个</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架</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组等</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p w14:paraId="5AB5F2B5">
      <w:pPr>
        <w:numPr>
          <w:ilvl w:val="-1"/>
          <w:numId w:val="0"/>
        </w:numPr>
        <w:adjustRightInd w:val="0"/>
        <w:snapToGrid w:val="0"/>
        <w:spacing w:before="0" w:beforeLines="0" w:line="400" w:lineRule="exact"/>
        <w:ind w:firstLine="420" w:firstLineChars="200"/>
        <w:rPr>
          <w:rFonts w:hint="default" w:ascii="宋体" w:hAnsi="宋体" w:cs="宋体"/>
          <w:color w:val="auto"/>
          <w:szCs w:val="21"/>
          <w:highlight w:val="none"/>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none"/>
          <w:lang w:val="en" w:eastAsia="zh-CN"/>
        </w:rPr>
        <w:t xml:space="preserve">     </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p>
    <w:p w14:paraId="5946B024">
      <w:pPr>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4D4422DB">
      <w:pPr>
        <w:numPr>
          <w:ilvl w:val="-1"/>
          <w:numId w:val="0"/>
        </w:numPr>
        <w:adjustRightInd w:val="0"/>
        <w:snapToGrid w:val="0"/>
        <w:spacing w:before="0" w:beforeLines="0" w:line="400" w:lineRule="exact"/>
        <w:ind w:firstLine="945" w:firstLineChars="450"/>
        <w:rPr>
          <w:rFonts w:hint="eastAsia" w:ascii="宋体" w:hAnsi="宋体" w:cs="宋体"/>
          <w:color w:val="auto"/>
          <w:szCs w:val="21"/>
          <w:highlight w:val="none"/>
          <w:lang w:val="en-US" w:eastAsia="zh-CN"/>
        </w:rPr>
      </w:pPr>
      <w:r>
        <w:rPr>
          <w:rFonts w:hint="eastAsia" w:ascii="汉仪书宋二S" w:hAnsi="汉仪书宋二S" w:eastAsia="汉仪书宋二S" w:cs="汉仪书宋二S"/>
          <w:color w:val="auto"/>
          <w:szCs w:val="21"/>
          <w:highlight w:val="none"/>
          <w:lang w:val="en-US" w:eastAsia="zh-CN"/>
        </w:rPr>
        <w:t>①</w:t>
      </w:r>
      <w:r>
        <w:rPr>
          <w:rFonts w:hint="eastAsia" w:ascii="宋体" w:hAnsi="宋体" w:cs="宋体"/>
          <w:color w:val="auto"/>
          <w:szCs w:val="21"/>
          <w:highlight w:val="none"/>
          <w:lang w:val="en-US" w:eastAsia="zh-CN"/>
        </w:rPr>
        <w:t>涉及信息类产品，请填写该产品关键部件的品牌、型号：</w:t>
      </w:r>
    </w:p>
    <w:p w14:paraId="32FBE24B">
      <w:pPr>
        <w:numPr>
          <w:ilvl w:val="-1"/>
          <w:numId w:val="0"/>
        </w:numPr>
        <w:adjustRightInd w:val="0"/>
        <w:snapToGrid w:val="0"/>
        <w:spacing w:before="0" w:beforeLines="0" w:line="400" w:lineRule="exact"/>
        <w:ind w:firstLine="420" w:firstLineChars="200"/>
        <w:rPr>
          <w:rFonts w:hint="eastAsia" w:ascii="宋体" w:hAnsi="宋体" w:cs="宋体"/>
          <w:color w:val="auto"/>
          <w:kern w:val="0"/>
          <w:szCs w:val="21"/>
          <w:highlight w:val="none"/>
          <w:u w:val="single"/>
          <w:lang w:val="en-US" w:eastAsia="zh-CN"/>
        </w:rPr>
      </w:pPr>
      <w:r>
        <w:rPr>
          <w:rFonts w:hint="eastAsia" w:ascii="宋体" w:hAnsi="宋体" w:cs="宋体"/>
          <w:color w:val="auto"/>
          <w:szCs w:val="21"/>
          <w:highlight w:val="none"/>
          <w:lang w:val="en-US" w:eastAsia="zh-CN"/>
        </w:rPr>
        <w:t xml:space="preserve">     标的名称：</w:t>
      </w:r>
      <w:r>
        <w:rPr>
          <w:rFonts w:hint="eastAsia" w:ascii="宋体" w:hAnsi="宋体" w:cs="宋体"/>
          <w:color w:val="auto"/>
          <w:kern w:val="0"/>
          <w:szCs w:val="21"/>
          <w:highlight w:val="none"/>
          <w:u w:val="single"/>
          <w:lang w:val="en-US" w:eastAsia="zh-CN"/>
        </w:rPr>
        <w:t xml:space="preserve">      </w:t>
      </w:r>
      <w:r>
        <w:rPr>
          <w:rFonts w:hint="default" w:ascii="宋体" w:hAnsi="宋体" w:cs="宋体"/>
          <w:color w:val="auto"/>
          <w:kern w:val="0"/>
          <w:szCs w:val="21"/>
          <w:highlight w:val="none"/>
          <w:u w:val="single"/>
          <w:lang w:val="en" w:eastAsia="zh-CN"/>
        </w:rPr>
        <w:t xml:space="preserve">               </w:t>
      </w:r>
      <w:r>
        <w:rPr>
          <w:rFonts w:hint="eastAsia" w:ascii="宋体" w:hAnsi="宋体" w:cs="宋体"/>
          <w:color w:val="auto"/>
          <w:kern w:val="0"/>
          <w:szCs w:val="21"/>
          <w:highlight w:val="none"/>
          <w:u w:val="single"/>
          <w:lang w:val="en-US" w:eastAsia="zh-CN"/>
        </w:rPr>
        <w:t xml:space="preserve">    </w:t>
      </w:r>
    </w:p>
    <w:p w14:paraId="5A3B8932">
      <w:pPr>
        <w:numPr>
          <w:ilvl w:val="-1"/>
          <w:numId w:val="0"/>
        </w:numPr>
        <w:adjustRightInd w:val="0"/>
        <w:snapToGrid w:val="0"/>
        <w:spacing w:before="0" w:beforeLines="0"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关键部件：</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型号：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p>
    <w:p w14:paraId="32E278FB">
      <w:pPr>
        <w:pStyle w:val="79"/>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39A173DC">
      <w:pPr>
        <w:pStyle w:val="79"/>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691E722B">
      <w:pPr>
        <w:pStyle w:val="79"/>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277D579">
      <w:pPr>
        <w:pStyle w:val="79"/>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汉仪书宋二S" w:hAnsi="汉仪书宋二S" w:eastAsia="汉仪书宋二S" w:cs="汉仪书宋二S"/>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涉及车辆采购，请填写是否属于新能源汽车：</w:t>
      </w:r>
    </w:p>
    <w:p w14:paraId="443DC53D">
      <w:pPr>
        <w:pStyle w:val="79"/>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rPr>
        <w:t>是</w:t>
      </w:r>
      <w:r>
        <w:rPr>
          <w:rFonts w:hint="eastAsia" w:asciiTheme="minorEastAsia" w:hAnsiTheme="minorEastAsia" w:eastAsiaTheme="minorEastAsia" w:cstheme="minorEastAsia"/>
          <w:iCs w:val="0"/>
          <w:color w:val="auto"/>
          <w:sz w:val="21"/>
          <w:szCs w:val="21"/>
          <w:highlight w:val="none"/>
          <w:lang w:eastAsia="zh-CN"/>
        </w:rPr>
        <w:t>，《政府采购品目分类目录》底级品目名称</w:t>
      </w:r>
      <w:r>
        <w:rPr>
          <w:rFonts w:hint="eastAsia" w:asciiTheme="minorEastAsia" w:hAnsiTheme="minorEastAsia" w:eastAsiaTheme="minorEastAsia" w:cstheme="minorEastAsia"/>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数量：</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iCs w:val="0"/>
          <w:color w:val="auto"/>
          <w:sz w:val="21"/>
          <w:szCs w:val="21"/>
          <w:highlight w:val="none"/>
          <w:lang w:val="en-US" w:eastAsia="zh-CN"/>
        </w:rPr>
        <w:t xml:space="preserve"> </w:t>
      </w:r>
    </w:p>
    <w:p w14:paraId="5BFFC7C6">
      <w:pPr>
        <w:pStyle w:val="79"/>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否</w:t>
      </w:r>
    </w:p>
    <w:p w14:paraId="227B4D74">
      <w:pPr>
        <w:pStyle w:val="79"/>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default" w:asciiTheme="minorEastAsia" w:hAnsiTheme="minorEastAsia" w:eastAsiaTheme="minorEastAsia" w:cstheme="minorEastAsia"/>
          <w:iCs w:val="0"/>
          <w:color w:val="auto"/>
          <w:sz w:val="21"/>
          <w:szCs w:val="21"/>
          <w:highlight w:val="none"/>
          <w:lang w:val="en" w:eastAsia="zh-CN"/>
        </w:rPr>
        <w:t>4</w:t>
      </w:r>
      <w:r>
        <w:rPr>
          <w:rFonts w:hint="eastAsia" w:asciiTheme="minorEastAsia" w:hAnsiTheme="minorEastAsia" w:eastAsiaTheme="minorEastAsia" w:cstheme="minorEastAsia"/>
          <w:iCs w:val="0"/>
          <w:color w:val="auto"/>
          <w:sz w:val="21"/>
          <w:szCs w:val="21"/>
          <w:highlight w:val="none"/>
          <w:lang w:val="en-US" w:eastAsia="zh-CN"/>
        </w:rPr>
        <w:t>）政府采购组织形式：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政府集中采购</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 xml:space="preserve">部门集中采购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分散采购</w:t>
      </w:r>
    </w:p>
    <w:p w14:paraId="42761423">
      <w:pPr>
        <w:pStyle w:val="79"/>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w:t>
      </w:r>
      <w:r>
        <w:rPr>
          <w:rFonts w:hint="default" w:asciiTheme="minorEastAsia" w:hAnsiTheme="minorEastAsia" w:eastAsiaTheme="minorEastAsia" w:cstheme="minorEastAsia"/>
          <w:iCs w:val="0"/>
          <w:color w:val="auto"/>
          <w:sz w:val="21"/>
          <w:szCs w:val="21"/>
          <w:highlight w:val="none"/>
          <w:lang w:val="en" w:eastAsia="zh-CN"/>
        </w:rPr>
        <w:t>5</w:t>
      </w:r>
      <w:r>
        <w:rPr>
          <w:rFonts w:hint="eastAsia" w:asciiTheme="minorEastAsia" w:hAnsiTheme="minorEastAsia" w:eastAsiaTheme="minorEastAsia" w:cstheme="minorEastAsia"/>
          <w:iCs w:val="0"/>
          <w:color w:val="auto"/>
          <w:sz w:val="21"/>
          <w:szCs w:val="21"/>
          <w:highlight w:val="none"/>
          <w:lang w:val="en-US" w:eastAsia="zh-CN"/>
        </w:rPr>
        <w:t>）政府采购方式：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公开招标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邀请招标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竞争性谈判</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竞争性磋商</w:t>
      </w:r>
    </w:p>
    <w:p w14:paraId="797FA8C5">
      <w:pPr>
        <w:pStyle w:val="79"/>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cs="宋体"/>
          <w:color w:val="auto"/>
          <w:szCs w:val="21"/>
          <w:highlight w:val="none"/>
          <w:u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询价</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单一来源</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框架协议</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092B70C7">
      <w:pPr>
        <w:pStyle w:val="79"/>
        <w:numPr>
          <w:ilvl w:val="-1"/>
          <w:numId w:val="0"/>
        </w:numPr>
        <w:adjustRightInd w:val="0"/>
        <w:snapToGrid w:val="0"/>
        <w:spacing w:before="0" w:beforeLines="0" w:line="400" w:lineRule="exact"/>
        <w:ind w:left="0" w:firstLine="420" w:firstLineChars="0"/>
        <w:rPr>
          <w:rFonts w:hint="default"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03177EE8">
      <w:pPr>
        <w:pStyle w:val="79"/>
        <w:numPr>
          <w:ilvl w:val="-1"/>
          <w:numId w:val="0"/>
        </w:numPr>
        <w:adjustRightInd w:val="0"/>
        <w:snapToGrid w:val="0"/>
        <w:spacing w:before="0" w:beforeLines="0" w:line="400" w:lineRule="exact"/>
        <w:ind w:firstLine="220" w:firstLineChars="100"/>
        <w:rPr>
          <w:rFonts w:hint="eastAsia" w:ascii="宋体" w:hAnsi="宋体" w:eastAsia="宋体" w:cs="Times New Roman"/>
          <w:color w:val="auto"/>
          <w:w w:val="100"/>
          <w:kern w:val="2"/>
          <w:sz w:val="21"/>
          <w:szCs w:val="21"/>
          <w:highlight w:val="none"/>
          <w:lang w:val="en-US" w:eastAsia="zh-CN" w:bidi="ar-SA"/>
        </w:rPr>
      </w:pPr>
      <w:r>
        <w:rPr>
          <w:rFonts w:hint="eastAsia" w:ascii="宋体" w:hAnsi="宋体"/>
          <w:color w:val="auto"/>
          <w:szCs w:val="21"/>
          <w:highlight w:val="none"/>
          <w:lang w:val="en-US" w:eastAsia="zh-CN"/>
        </w:rPr>
        <w:t xml:space="preserve"> （</w:t>
      </w:r>
      <w:r>
        <w:rPr>
          <w:rFonts w:hint="default" w:ascii="宋体" w:hAnsi="宋体"/>
          <w:color w:val="auto"/>
          <w:szCs w:val="21"/>
          <w:highlight w:val="none"/>
          <w:lang w:val="en" w:eastAsia="zh-CN"/>
        </w:rPr>
        <w:t>6</w:t>
      </w:r>
      <w:r>
        <w:rPr>
          <w:rFonts w:hint="eastAsia" w:ascii="宋体" w:hAnsi="宋体"/>
          <w:color w:val="auto"/>
          <w:szCs w:val="21"/>
          <w:highlight w:val="none"/>
          <w:lang w:val="en-US" w:eastAsia="zh-CN"/>
        </w:rPr>
        <w:t>）</w:t>
      </w:r>
      <w:r>
        <w:rPr>
          <w:rFonts w:hint="eastAsia" w:ascii="宋体" w:hAnsi="宋体" w:eastAsia="宋体" w:cs="Times New Roman"/>
          <w:color w:val="auto"/>
          <w:w w:val="100"/>
          <w:kern w:val="2"/>
          <w:sz w:val="21"/>
          <w:szCs w:val="21"/>
          <w:highlight w:val="none"/>
          <w:lang w:val="en-US" w:eastAsia="zh-CN" w:bidi="ar-SA"/>
        </w:rPr>
        <w:t>中标（成交）采购标的制造商是否为中小企业：</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 xml:space="preserve">是      </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否</w:t>
      </w:r>
    </w:p>
    <w:p w14:paraId="15D16537">
      <w:pPr>
        <w:numPr>
          <w:ilvl w:val="-1"/>
          <w:numId w:val="0"/>
        </w:numPr>
        <w:adjustRightInd w:val="0"/>
        <w:snapToGrid w:val="0"/>
        <w:spacing w:before="0" w:beforeLines="0" w:line="400" w:lineRule="exact"/>
        <w:ind w:left="0" w:leftChars="0" w:firstLine="0" w:firstLineChars="0"/>
        <w:rPr>
          <w:rFonts w:hint="eastAsia" w:ascii="宋体" w:hAnsi="宋体"/>
          <w:iCs/>
          <w:color w:val="auto"/>
          <w:szCs w:val="21"/>
          <w:highlight w:val="none"/>
        </w:rPr>
      </w:pPr>
      <w:r>
        <w:rPr>
          <w:rFonts w:hint="eastAsia" w:ascii="宋体" w:hAnsi="宋体"/>
          <w:color w:val="auto"/>
          <w:w w:val="100"/>
          <w:szCs w:val="21"/>
          <w:highlight w:val="none"/>
          <w:lang w:val="en-US" w:eastAsia="zh-CN"/>
        </w:rPr>
        <w:t xml:space="preserve">         本合同</w:t>
      </w:r>
      <w:r>
        <w:rPr>
          <w:rFonts w:hint="eastAsia" w:ascii="宋体" w:hAnsi="宋体"/>
          <w:color w:val="auto"/>
          <w:w w:val="100"/>
          <w:szCs w:val="21"/>
          <w:highlight w:val="none"/>
        </w:rPr>
        <w:t>是否</w:t>
      </w:r>
      <w:r>
        <w:rPr>
          <w:rFonts w:hint="eastAsia" w:ascii="宋体" w:hAnsi="宋体"/>
          <w:color w:val="auto"/>
          <w:w w:val="100"/>
          <w:szCs w:val="21"/>
          <w:highlight w:val="none"/>
          <w:lang w:eastAsia="zh-CN"/>
        </w:rPr>
        <w:t>为专门面向</w:t>
      </w:r>
      <w:r>
        <w:rPr>
          <w:rFonts w:hint="eastAsia" w:ascii="宋体" w:hAnsi="宋体"/>
          <w:color w:val="auto"/>
          <w:w w:val="100"/>
          <w:szCs w:val="21"/>
          <w:highlight w:val="none"/>
        </w:rPr>
        <w:t>中小企业</w:t>
      </w:r>
      <w:r>
        <w:rPr>
          <w:rFonts w:hint="eastAsia" w:ascii="宋体" w:hAnsi="宋体"/>
          <w:color w:val="auto"/>
          <w:w w:val="100"/>
          <w:szCs w:val="21"/>
          <w:highlight w:val="none"/>
          <w:lang w:eastAsia="zh-CN"/>
        </w:rPr>
        <w:t>的采</w:t>
      </w:r>
      <w:r>
        <w:rPr>
          <w:rFonts w:hint="eastAsia" w:ascii="宋体" w:hAnsi="宋体"/>
          <w:color w:val="auto"/>
          <w:w w:val="100"/>
          <w:szCs w:val="21"/>
          <w:highlight w:val="none"/>
          <w:shd w:val="clear"/>
          <w:lang w:eastAsia="zh-CN"/>
        </w:rPr>
        <w:t>购</w:t>
      </w:r>
      <w:r>
        <w:rPr>
          <w:rFonts w:hint="eastAsia" w:ascii="宋体" w:hAnsi="宋体"/>
          <w:color w:val="auto"/>
          <w:w w:val="100"/>
          <w:szCs w:val="21"/>
          <w:highlight w:val="none"/>
          <w:shd w:val="clear"/>
        </w:rPr>
        <w:t>合同</w:t>
      </w:r>
      <w:r>
        <w:rPr>
          <w:rFonts w:hint="eastAsia" w:ascii="宋体" w:hAnsi="宋体"/>
          <w:color w:val="auto"/>
          <w:w w:val="100"/>
          <w:szCs w:val="21"/>
          <w:highlight w:val="none"/>
          <w:shd w:val="clear"/>
          <w:lang w:eastAsia="zh-CN"/>
        </w:rPr>
        <w:t>（中小企业预留合同）</w:t>
      </w:r>
      <w:r>
        <w:rPr>
          <w:rFonts w:hint="eastAsia" w:ascii="宋体" w:hAnsi="宋体"/>
          <w:color w:val="auto"/>
          <w:szCs w:val="21"/>
          <w:highlight w:val="none"/>
          <w:shd w:val="clear"/>
        </w:rPr>
        <w:t>：</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0B37E5D">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75650C3">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AE1989D">
      <w:pPr>
        <w:numPr>
          <w:ilvl w:val="0"/>
          <w:numId w:val="0"/>
        </w:numPr>
        <w:snapToGrid w:val="0"/>
        <w:spacing w:beforeLines="0" w:line="400" w:lineRule="exact"/>
        <w:ind w:firstLine="0" w:firstLineChars="0"/>
        <w:rPr>
          <w:rFonts w:hint="default"/>
          <w:color w:val="auto"/>
          <w:highlight w:val="none"/>
          <w:lang w:val="en-US" w:eastAsia="zh-CN"/>
        </w:rPr>
      </w:pPr>
      <w:r>
        <w:rPr>
          <w:rFonts w:hint="eastAsia"/>
          <w:color w:val="auto"/>
          <w:highlight w:val="none"/>
          <w:lang w:val="en-US" w:eastAsia="zh-CN"/>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49390EB">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 w:eastAsia="zh-C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2B36BD6">
      <w:pPr>
        <w:adjustRightInd w:val="0"/>
        <w:snapToGrid w:val="0"/>
        <w:spacing w:before="0" w:beforeLines="0"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1C6AEC7B">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22680A58">
      <w:pPr>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0EFA9F91">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highlight w:val="none"/>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highlight w:val="none"/>
        </w:rPr>
        <w:t>：</w:t>
      </w:r>
    </w:p>
    <w:p w14:paraId="7A309FBE">
      <w:pPr>
        <w:adjustRightInd w:val="0"/>
        <w:snapToGrid w:val="0"/>
        <w:spacing w:beforeLines="0" w:line="400" w:lineRule="exact"/>
        <w:ind w:firstLine="840" w:firstLineChars="40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r>
        <w:rPr>
          <w:rFonts w:hint="eastAsia" w:ascii="宋体" w:hAnsi="宋体"/>
          <w:iCs/>
          <w:color w:val="auto"/>
          <w:szCs w:val="21"/>
          <w:highlight w:val="none"/>
          <w:lang w:val="en-US" w:eastAsia="zh-CN"/>
        </w:rPr>
        <w:t xml:space="preserve">  </w:t>
      </w:r>
    </w:p>
    <w:p w14:paraId="1D15FDD5">
      <w:pPr>
        <w:adjustRightInd w:val="0"/>
        <w:snapToGrid w:val="0"/>
        <w:spacing w:beforeLines="0" w:line="400" w:lineRule="exact"/>
        <w:ind w:firstLine="840" w:firstLineChars="400"/>
        <w:rPr>
          <w:rFonts w:hint="default" w:eastAsia="华文楷体"/>
          <w:color w:val="auto"/>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残疾人福利性单位</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监狱</w:t>
      </w:r>
      <w:r>
        <w:rPr>
          <w:rFonts w:hint="eastAsia" w:ascii="宋体" w:hAnsi="宋体"/>
          <w:iCs/>
          <w:color w:val="auto"/>
          <w:szCs w:val="21"/>
          <w:highlight w:val="none"/>
        </w:rPr>
        <w:t>企业</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p>
    <w:p w14:paraId="1523D985">
      <w:pPr>
        <w:numPr>
          <w:ilvl w:val="-1"/>
          <w:numId w:val="0"/>
        </w:numPr>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35021389">
      <w:pPr>
        <w:pStyle w:val="79"/>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2C951E8F">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default" w:ascii="宋体" w:hAnsi="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640EB17B">
      <w:pPr>
        <w:numPr>
          <w:ilvl w:val="-1"/>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w:t>
      </w:r>
      <w:r>
        <w:rPr>
          <w:rFonts w:hint="eastAsia" w:ascii="宋体" w:hAnsi="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金额：</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209E8E50">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rPr>
      </w:pPr>
      <w:r>
        <w:rPr>
          <w:rFonts w:hint="eastAsia" w:ascii="宋体" w:hAnsi="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iCs w:val="0"/>
          <w:color w:val="auto"/>
          <w:szCs w:val="21"/>
          <w:highlight w:val="none"/>
        </w:rPr>
        <w:t xml:space="preserve">      </w:t>
      </w:r>
    </w:p>
    <w:p w14:paraId="305E783A">
      <w:pPr>
        <w:adjustRightInd w:val="0"/>
        <w:snapToGrid w:val="0"/>
        <w:spacing w:before="0" w:beforeLines="0" w:line="400" w:lineRule="exact"/>
        <w:ind w:firstLine="840" w:firstLineChars="400"/>
        <w:rPr>
          <w:rFonts w:hint="eastAsia" w:ascii="宋体" w:hAnsi="宋体"/>
          <w:color w:val="auto"/>
          <w:szCs w:val="21"/>
          <w:highlight w:val="none"/>
          <w:u w:val="none"/>
          <w:lang w:val="en-US" w:eastAsia="zh-CN"/>
        </w:rPr>
      </w:pPr>
      <w:r>
        <w:rPr>
          <w:rFonts w:hint="eastAsia" w:ascii="宋体" w:hAnsi="宋体"/>
          <w:iCs w:val="0"/>
          <w:color w:val="auto"/>
          <w:szCs w:val="21"/>
          <w:highlight w:val="none"/>
          <w:lang w:val="en-US" w:eastAsia="zh-CN"/>
        </w:rPr>
        <w:t xml:space="preserve"> </w:t>
      </w:r>
      <w:r>
        <w:rPr>
          <w:rFonts w:hint="eastAsia" w:ascii="宋体" w:hAnsi="宋体"/>
          <w:iCs w:val="0"/>
          <w:color w:val="auto"/>
          <w:szCs w:val="21"/>
          <w:highlight w:val="none"/>
        </w:rPr>
        <w:sym w:font="Wingdings" w:char="00A8"/>
      </w:r>
      <w:r>
        <w:rPr>
          <w:rFonts w:hint="eastAsia" w:ascii="宋体" w:hAnsi="宋体" w:eastAsia="宋体"/>
          <w:iCs w:val="0"/>
          <w:color w:val="auto"/>
          <w:szCs w:val="21"/>
          <w:highlight w:val="none"/>
          <w:lang w:eastAsia="zh-CN"/>
        </w:rPr>
        <w:t>否</w:t>
      </w:r>
    </w:p>
    <w:p w14:paraId="26D0FDDC">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（1</w:t>
      </w:r>
      <w:r>
        <w:rPr>
          <w:rFonts w:hint="default" w:ascii="宋体" w:hAnsi="宋体"/>
          <w:b w:val="0"/>
          <w:bCs w:val="0"/>
          <w:color w:val="auto"/>
          <w:sz w:val="21"/>
          <w:szCs w:val="21"/>
          <w:highlight w:val="none"/>
          <w:u w:val="none"/>
          <w:lang w:val="en" w:eastAsia="zh-CN"/>
        </w:rPr>
        <w:t>0</w:t>
      </w:r>
      <w:r>
        <w:rPr>
          <w:rFonts w:hint="eastAsia" w:ascii="宋体" w:hAnsi="宋体"/>
          <w:b w:val="0"/>
          <w:bCs w:val="0"/>
          <w:color w:val="auto"/>
          <w:sz w:val="21"/>
          <w:szCs w:val="21"/>
          <w:highlight w:val="none"/>
          <w:u w:val="none"/>
          <w:lang w:val="en-US" w:eastAsia="zh-CN"/>
        </w:rPr>
        <w:t>）</w:t>
      </w:r>
      <w:r>
        <w:rPr>
          <w:rFonts w:hint="eastAsia" w:ascii="宋体" w:hAnsi="宋体" w:eastAsia="宋体"/>
          <w:b w:val="0"/>
          <w:bCs w:val="0"/>
          <w:color w:val="auto"/>
          <w:sz w:val="21"/>
          <w:szCs w:val="21"/>
          <w:highlight w:val="none"/>
          <w:u w:val="none"/>
          <w:lang w:val="en-US" w:eastAsia="zh-CN"/>
        </w:rPr>
        <w:t>是否涉及节能产品：</w:t>
      </w:r>
    </w:p>
    <w:p w14:paraId="71C2ADDB">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《节能产品政府采购品目清单》的底级品目名称：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21B2EAAF">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750BF6F4">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Cs w:val="21"/>
          <w:highlight w:val="none"/>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5471FFFE">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b w:val="0"/>
          <w:bCs w:val="0"/>
          <w:color w:val="auto"/>
          <w:sz w:val="21"/>
          <w:szCs w:val="21"/>
          <w:highlight w:val="none"/>
          <w:u w:val="none"/>
          <w:lang w:val="en-US" w:eastAsia="zh-CN"/>
        </w:rPr>
        <w:t>是否涉及</w:t>
      </w:r>
      <w:r>
        <w:rPr>
          <w:rFonts w:hint="eastAsia" w:ascii="宋体" w:hAnsi="宋体"/>
          <w:b w:val="0"/>
          <w:bCs w:val="0"/>
          <w:color w:val="auto"/>
          <w:sz w:val="21"/>
          <w:szCs w:val="21"/>
          <w:highlight w:val="none"/>
          <w:u w:val="none"/>
          <w:lang w:val="en-US" w:eastAsia="zh-CN"/>
        </w:rPr>
        <w:t>环境标志</w:t>
      </w:r>
      <w:r>
        <w:rPr>
          <w:rFonts w:hint="eastAsia" w:ascii="宋体" w:hAnsi="宋体" w:eastAsia="宋体"/>
          <w:b w:val="0"/>
          <w:bCs w:val="0"/>
          <w:color w:val="auto"/>
          <w:sz w:val="21"/>
          <w:szCs w:val="21"/>
          <w:highlight w:val="none"/>
          <w:u w:val="none"/>
          <w:lang w:val="en-US" w:eastAsia="zh-CN"/>
        </w:rPr>
        <w:t>产品：</w:t>
      </w:r>
    </w:p>
    <w:p w14:paraId="10D93337">
      <w:pPr>
        <w:numPr>
          <w:ilvl w:val="-1"/>
          <w:numId w:val="0"/>
        </w:numPr>
        <w:tabs>
          <w:tab w:val="left" w:pos="740"/>
        </w:tabs>
        <w:adjustRightInd w:val="0"/>
        <w:snapToGrid w:val="0"/>
        <w:spacing w:before="0" w:beforeLines="0" w:line="400" w:lineRule="exact"/>
        <w:ind w:firstLine="0" w:firstLineChars="0"/>
        <w:rPr>
          <w:rFonts w:hint="eastAsia" w:ascii="宋体" w:hAnsi="宋体"/>
          <w:iCs w:val="0"/>
          <w:color w:val="auto"/>
          <w:szCs w:val="21"/>
          <w:highlight w:val="none"/>
          <w:lang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《环境标志产品政府采购品目清单》的底级品目名称：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107F7B2C">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45F22AD7">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1"/>
          <w:szCs w:val="21"/>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72D9CEF8">
      <w:pPr>
        <w:pStyle w:val="79"/>
        <w:numPr>
          <w:ilvl w:val="-1"/>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cs="Times New Roman"/>
          <w:b w:val="0"/>
          <w:bCs w:val="0"/>
          <w:color w:val="auto"/>
          <w:kern w:val="2"/>
          <w:sz w:val="21"/>
          <w:szCs w:val="21"/>
          <w:highlight w:val="none"/>
          <w:u w:val="none"/>
          <w:lang w:val="en-US" w:eastAsia="zh-CN"/>
        </w:rPr>
        <w:t>是否涉及绿色产品：</w:t>
      </w:r>
      <w:r>
        <w:rPr>
          <w:rFonts w:hint="eastAsia" w:ascii="宋体" w:hAnsi="宋体" w:eastAsia="宋体" w:cs="Times New Roman"/>
          <w:iCs w:val="0"/>
          <w:color w:val="auto"/>
          <w:kern w:val="2"/>
          <w:sz w:val="21"/>
          <w:szCs w:val="21"/>
          <w:highlight w:val="none"/>
          <w:u w:val="none"/>
          <w:lang w:val="en-US" w:eastAsia="zh-CN"/>
        </w:rPr>
        <w:t xml:space="preserve"> </w:t>
      </w:r>
    </w:p>
    <w:p w14:paraId="49E59B22">
      <w:pPr>
        <w:pStyle w:val="79"/>
        <w:spacing w:beforeLines="0"/>
        <w:ind w:firstLine="420" w:firstLineChars="0"/>
        <w:rPr>
          <w:rFonts w:hint="eastAsia" w:ascii="宋体" w:hAnsi="宋体" w:eastAsia="宋体"/>
          <w:color w:val="auto"/>
          <w:szCs w:val="21"/>
          <w:highlight w:val="none"/>
          <w:u w:val="singl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是</w:t>
      </w:r>
      <w:r>
        <w:rPr>
          <w:rFonts w:hint="eastAsia" w:ascii="宋体" w:hAnsi="宋体" w:eastAsia="宋体" w:cs="Times New Roman"/>
          <w:iCs w:val="0"/>
          <w:color w:val="auto"/>
          <w:kern w:val="2"/>
          <w:sz w:val="21"/>
          <w:szCs w:val="21"/>
          <w:highlight w:val="none"/>
          <w:u w:val="none"/>
          <w:lang w:eastAsia="zh-CN"/>
        </w:rPr>
        <w:t>，绿色产品政府采购相关政策确定的底级品目名称：</w:t>
      </w:r>
      <w:r>
        <w:rPr>
          <w:rFonts w:hint="eastAsia" w:ascii="宋体" w:hAnsi="宋体" w:eastAsia="宋体"/>
          <w:color w:val="auto"/>
          <w:szCs w:val="21"/>
          <w:highlight w:val="none"/>
          <w:u w:val="single"/>
          <w:lang w:val="en-US" w:eastAsia="zh-CN"/>
        </w:rPr>
        <w:t xml:space="preserve">         </w:t>
      </w:r>
    </w:p>
    <w:p w14:paraId="5A252DFB">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18C94CF8">
      <w:pPr>
        <w:pStyle w:val="79"/>
        <w:spacing w:beforeLines="0"/>
        <w:ind w:firstLine="420" w:firstLineChars="0"/>
        <w:rPr>
          <w:rFonts w:hint="eastAsia" w:ascii="宋体" w:hAnsi="宋体"/>
          <w:b w:val="0"/>
          <w:bCs w:val="0"/>
          <w:color w:val="auto"/>
          <w:sz w:val="21"/>
          <w:szCs w:val="21"/>
          <w:highlight w:val="none"/>
          <w:u w:val="non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否</w:t>
      </w:r>
    </w:p>
    <w:p w14:paraId="6DD1AE67">
      <w:pPr>
        <w:numPr>
          <w:ilvl w:val="-1"/>
          <w:numId w:val="0"/>
        </w:numPr>
        <w:adjustRightInd w:val="0"/>
        <w:snapToGrid w:val="0"/>
        <w:spacing w:before="0" w:beforeLines="0" w:line="400" w:lineRule="exact"/>
        <w:ind w:firstLine="0" w:firstLineChars="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（1</w:t>
      </w:r>
      <w:r>
        <w:rPr>
          <w:rFonts w:hint="default" w:ascii="宋体" w:hAnsi="宋体"/>
          <w:color w:val="auto"/>
          <w:szCs w:val="21"/>
          <w:highlight w:val="none"/>
          <w:lang w:val="en" w:eastAsia="zh-CN"/>
        </w:rPr>
        <w:t>1</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涉及商品包装和快递包装的，是否参考</w:t>
      </w:r>
      <w:r>
        <w:rPr>
          <w:rFonts w:hint="eastAsia" w:ascii="宋体" w:hAnsi="宋体"/>
          <w:color w:val="auto"/>
          <w:szCs w:val="21"/>
          <w:highlight w:val="none"/>
        </w:rPr>
        <w:t>《商品包装政府采购需求标准（试行）》、《快递包装政府采购需求标准（试行）》</w:t>
      </w:r>
      <w:r>
        <w:rPr>
          <w:rFonts w:hint="eastAsia" w:ascii="宋体" w:hAnsi="宋体" w:eastAsia="宋体"/>
          <w:color w:val="auto"/>
          <w:szCs w:val="21"/>
          <w:highlight w:val="none"/>
          <w:lang w:eastAsia="zh-CN"/>
        </w:rPr>
        <w:t>明确产品及相关快递服务的具体包装要求：</w:t>
      </w:r>
    </w:p>
    <w:p w14:paraId="4B4B1036">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lang w:val="en-US" w:eastAsia="zh-CN"/>
        </w:rPr>
      </w:pP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 xml:space="preserve">是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r>
        <w:rPr>
          <w:rFonts w:hint="eastAsia" w:ascii="宋体" w:hAnsi="宋体" w:eastAsia="宋体"/>
          <w:iCs w:val="0"/>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lang w:eastAsia="zh-CN"/>
        </w:rPr>
        <w:t>不涉及</w:t>
      </w:r>
    </w:p>
    <w:p w14:paraId="1F9FEDA5">
      <w:pPr>
        <w:numPr>
          <w:ilvl w:val="0"/>
          <w:numId w:val="8"/>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60748DF9">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3100BB11">
      <w:pPr>
        <w:adjustRightInd w:val="0"/>
        <w:snapToGrid w:val="0"/>
        <w:spacing w:before="0" w:beforeLines="0" w:line="400" w:lineRule="exact"/>
        <w:ind w:left="0" w:firstLine="0" w:firstLineChars="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07FDFC3D">
      <w:pPr>
        <w:adjustRightInd w:val="0"/>
        <w:snapToGrid w:val="0"/>
        <w:spacing w:before="0" w:beforeLines="0" w:line="400" w:lineRule="exact"/>
        <w:ind w:firstLine="0" w:firstLineChars="0"/>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分包金额</w:t>
      </w:r>
      <w:r>
        <w:rPr>
          <w:rFonts w:hint="eastAsia" w:ascii="宋体" w:hAnsi="宋体"/>
          <w:color w:val="auto"/>
          <w:szCs w:val="21"/>
          <w:highlight w:val="none"/>
          <w:lang w:eastAsia="zh-CN"/>
        </w:rPr>
        <w:t>（如有）</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p>
    <w:p w14:paraId="690AD270">
      <w:pPr>
        <w:adjustRightInd w:val="0"/>
        <w:snapToGrid w:val="0"/>
        <w:spacing w:before="0" w:beforeLines="0" w:line="400" w:lineRule="exact"/>
        <w:ind w:firstLine="0" w:firstLineChars="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38D4B7D4">
      <w:pPr>
        <w:adjustRightInd w:val="0"/>
        <w:snapToGrid w:val="0"/>
        <w:spacing w:before="0" w:beforeLines="0" w:line="400" w:lineRule="exact"/>
        <w:ind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（注：固定单价合同应填写单价和最高限价）</w:t>
      </w:r>
    </w:p>
    <w:p w14:paraId="7FFFB4B6">
      <w:pPr>
        <w:numPr>
          <w:ilvl w:val="-1"/>
          <w:numId w:val="0"/>
        </w:numPr>
        <w:adjustRightInd w:val="0"/>
        <w:snapToGrid w:val="0"/>
        <w:spacing w:before="0" w:beforeLines="0" w:line="400" w:lineRule="exact"/>
        <w:ind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合同定价方式</w:t>
      </w:r>
      <w:r>
        <w:rPr>
          <w:rFonts w:hint="eastAsia" w:ascii="宋体" w:hAnsi="宋体"/>
          <w:color w:val="auto"/>
          <w:szCs w:val="21"/>
          <w:highlight w:val="none"/>
          <w:lang w:eastAsia="zh-CN"/>
        </w:rPr>
        <w:t>（采用组合定价方式的，可以勾选多项）</w:t>
      </w:r>
      <w:r>
        <w:rPr>
          <w:rFonts w:hint="eastAsia" w:ascii="宋体" w:hAnsi="宋体"/>
          <w:color w:val="auto"/>
          <w:szCs w:val="21"/>
          <w:highlight w:val="none"/>
        </w:rPr>
        <w:t>：</w:t>
      </w:r>
    </w:p>
    <w:p w14:paraId="51B866FE">
      <w:pPr>
        <w:adjustRightInd w:val="0"/>
        <w:snapToGrid w:val="0"/>
        <w:spacing w:before="0" w:beforeLines="0" w:line="400" w:lineRule="exact"/>
        <w:ind w:firstLine="420" w:firstLineChars="200"/>
        <w:rPr>
          <w:rFonts w:hint="eastAsia" w:ascii="宋体" w:hAnsi="宋体" w:eastAsia="宋体"/>
          <w:color w:val="auto"/>
          <w:szCs w:val="21"/>
          <w:highlight w:val="none"/>
          <w:lang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固定单价</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固定费率</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r>
        <w:rPr>
          <w:rFonts w:hint="eastAsia" w:ascii="宋体" w:hAnsi="宋体"/>
          <w:color w:val="auto"/>
          <w:szCs w:val="21"/>
          <w:highlight w:val="none"/>
          <w:u w:val="single"/>
        </w:rPr>
        <w:t xml:space="preserve">       </w:t>
      </w:r>
    </w:p>
    <w:p w14:paraId="21D57501">
      <w:pPr>
        <w:pStyle w:val="791"/>
        <w:spacing w:beforeLines="0" w:line="400" w:lineRule="exact"/>
        <w:rPr>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）付款方式（按项目实际勾选填写）：</w:t>
      </w:r>
    </w:p>
    <w:p w14:paraId="10E33036">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w:t>
      </w:r>
      <w:r>
        <w:rPr>
          <w:rFonts w:hint="eastAsia" w:ascii="宋体" w:hAnsi="宋体"/>
          <w:color w:val="auto"/>
          <w:szCs w:val="21"/>
          <w:highlight w:val="none"/>
          <w:u w:val="single"/>
          <w:lang w:eastAsia="zh-CN"/>
        </w:rPr>
        <w:t>明确</w:t>
      </w:r>
      <w:r>
        <w:rPr>
          <w:rFonts w:hint="eastAsia" w:ascii="宋体" w:hAnsi="宋体"/>
          <w:color w:val="auto"/>
          <w:szCs w:val="21"/>
          <w:highlight w:val="none"/>
          <w:u w:val="single"/>
        </w:rPr>
        <w:t>一次性支付合同款项</w:t>
      </w:r>
      <w:r>
        <w:rPr>
          <w:rFonts w:hint="eastAsia" w:ascii="宋体" w:hAnsi="宋体"/>
          <w:color w:val="auto"/>
          <w:szCs w:val="21"/>
          <w:highlight w:val="none"/>
          <w:u w:val="single"/>
          <w:lang w:eastAsia="zh-CN"/>
        </w:rPr>
        <w:t>的条件</w:t>
      </w:r>
      <w:r>
        <w:rPr>
          <w:rFonts w:hint="eastAsia" w:ascii="宋体" w:hAnsi="宋体"/>
          <w:color w:val="auto"/>
          <w:szCs w:val="21"/>
          <w:highlight w:val="none"/>
          <w:u w:val="single"/>
        </w:rPr>
        <w:t xml:space="preserve">）                    </w:t>
      </w:r>
    </w:p>
    <w:p w14:paraId="134AFDAB">
      <w:pPr>
        <w:snapToGrid w:val="0"/>
        <w:spacing w:beforeLines="0"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w:t>
      </w:r>
      <w:r>
        <w:rPr>
          <w:rFonts w:hint="eastAsia" w:ascii="宋体" w:hAnsi="宋体"/>
          <w:color w:val="auto"/>
          <w:szCs w:val="21"/>
          <w:highlight w:val="none"/>
          <w:u w:val="single"/>
          <w:lang w:eastAsia="zh-CN"/>
        </w:rPr>
        <w:t>，各期支付条件应与分期履约验收情况挂钩</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w:t>
      </w:r>
      <w:r>
        <w:rPr>
          <w:rFonts w:hint="eastAsia" w:ascii="宋体" w:hAnsi="宋体"/>
          <w:color w:val="auto"/>
          <w:szCs w:val="21"/>
          <w:highlight w:val="none"/>
          <w:lang w:eastAsia="zh-CN"/>
        </w:rPr>
        <w:t>其中涉及预付款的</w:t>
      </w:r>
      <w:r>
        <w:rPr>
          <w:rFonts w:hint="eastAsia" w:ascii="宋体" w:hAnsi="宋体"/>
          <w:color w:val="auto"/>
          <w:szCs w:val="21"/>
          <w:highlight w:val="none"/>
        </w:rPr>
        <w:t>：</w:t>
      </w:r>
      <w:r>
        <w:rPr>
          <w:rFonts w:hint="eastAsia" w:ascii="宋体" w:hAnsi="宋体"/>
          <w:color w:val="auto"/>
          <w:szCs w:val="21"/>
          <w:highlight w:val="none"/>
          <w:u w:val="single"/>
        </w:rPr>
        <w:t xml:space="preserve"> （应明确预付款的支付比例和支付条件） </w:t>
      </w:r>
    </w:p>
    <w:p w14:paraId="7E8B42F5">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605508AB">
      <w:pPr>
        <w:adjustRightInd w:val="0"/>
        <w:snapToGrid w:val="0"/>
        <w:spacing w:before="0" w:beforeLines="0"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4EA568F2">
      <w:pPr>
        <w:numPr>
          <w:ilvl w:val="0"/>
          <w:numId w:val="8"/>
        </w:numPr>
        <w:adjustRightInd w:val="0"/>
        <w:snapToGrid w:val="0"/>
        <w:spacing w:before="0" w:beforeLines="0" w:line="400" w:lineRule="exact"/>
        <w:ind w:firstLine="422" w:firstLineChars="200"/>
        <w:rPr>
          <w:rFonts w:ascii="宋体" w:hAnsi="宋体"/>
          <w:b/>
          <w:bCs w:val="0"/>
          <w:color w:val="auto"/>
          <w:szCs w:val="21"/>
          <w:highlight w:val="none"/>
          <w:u w:val="single"/>
        </w:rPr>
      </w:pPr>
      <w:r>
        <w:rPr>
          <w:rFonts w:hint="eastAsia" w:ascii="宋体" w:hAnsi="宋体"/>
          <w:b/>
          <w:bCs w:val="0"/>
          <w:color w:val="auto"/>
          <w:szCs w:val="21"/>
          <w:highlight w:val="none"/>
        </w:rPr>
        <w:t>合同履行</w:t>
      </w:r>
    </w:p>
    <w:p w14:paraId="42A1049E">
      <w:pPr>
        <w:adjustRightInd w:val="0"/>
        <w:snapToGrid w:val="0"/>
        <w:spacing w:before="0" w:beforeLines="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809E36B">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履约</w:t>
      </w:r>
      <w:r>
        <w:rPr>
          <w:rFonts w:hint="eastAsia" w:ascii="宋体" w:hAnsi="宋体" w:cs="宋体"/>
          <w:color w:val="auto"/>
          <w:szCs w:val="21"/>
          <w:highlight w:val="none"/>
        </w:rPr>
        <w:t>地点</w:t>
      </w:r>
      <w:r>
        <w:rPr>
          <w:rFonts w:hint="eastAsia" w:ascii="宋体" w:hAnsi="宋体" w:cs="宋体"/>
          <w:b w:val="0"/>
          <w:bCs/>
          <w:color w:val="auto"/>
          <w:szCs w:val="21"/>
          <w:highlight w:val="none"/>
        </w:rPr>
        <w:t>：</w:t>
      </w:r>
      <w:r>
        <w:rPr>
          <w:rFonts w:hint="eastAsia" w:ascii="宋体" w:hAnsi="宋体" w:cs="宋体"/>
          <w:color w:val="auto"/>
          <w:szCs w:val="21"/>
          <w:highlight w:val="none"/>
          <w:u w:val="single"/>
        </w:rPr>
        <w:t xml:space="preserve">                             </w:t>
      </w:r>
    </w:p>
    <w:p w14:paraId="51926EBF">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74F16A36">
      <w:pPr>
        <w:pStyle w:val="79"/>
        <w:spacing w:beforeLines="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0E2D856C">
      <w:pPr>
        <w:pStyle w:val="79"/>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034A304B">
      <w:pP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履约担保期限</w:t>
      </w:r>
      <w:r>
        <w:rPr>
          <w:rFonts w:hint="eastAsia" w:ascii="宋体" w:hAnsi="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36B22549">
      <w:pPr>
        <w:adjustRightInd w:val="0"/>
        <w:snapToGrid w:val="0"/>
        <w:spacing w:before="0" w:before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14:paraId="42163252">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bCs/>
          <w:color w:val="auto"/>
          <w:szCs w:val="21"/>
          <w:highlight w:val="none"/>
          <w:lang w:eastAsia="zh-CN"/>
        </w:rPr>
        <w:t>风险处置措施和替代方案</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62B1141F">
      <w:pPr>
        <w:numPr>
          <w:ilvl w:val="0"/>
          <w:numId w:val="8"/>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35EEB3ED">
      <w:pPr>
        <w:numPr>
          <w:ilvl w:val="0"/>
          <w:numId w:val="10"/>
        </w:num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委托第三方组织</w:t>
      </w:r>
    </w:p>
    <w:p w14:paraId="3EA93E3D">
      <w:pPr>
        <w:numPr>
          <w:ilvl w:val="0"/>
          <w:numId w:val="0"/>
        </w:numPr>
        <w:adjustRightInd w:val="0"/>
        <w:snapToGrid w:val="0"/>
        <w:spacing w:before="0" w:beforeLines="0" w:line="400" w:lineRule="exact"/>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验收主体：</w:t>
      </w:r>
      <w:r>
        <w:rPr>
          <w:rFonts w:hint="eastAsia" w:ascii="宋体" w:hAnsi="宋体"/>
          <w:bCs/>
          <w:color w:val="auto"/>
          <w:szCs w:val="21"/>
          <w:highlight w:val="none"/>
          <w:u w:val="single"/>
        </w:rPr>
        <w:t xml:space="preserve">                  </w:t>
      </w:r>
    </w:p>
    <w:p w14:paraId="0D8D5FD6">
      <w:pPr>
        <w:adjustRightInd w:val="0"/>
        <w:snapToGrid w:val="0"/>
        <w:spacing w:before="0" w:beforeLines="0" w:line="400" w:lineRule="exact"/>
        <w:ind w:firstLine="0" w:firstLineChars="0"/>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是否邀请本项目的其他供应商</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0E3725F1">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5803B8A6">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640A3EA1">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4BD34FAF">
      <w:pPr>
        <w:adjustRightInd w:val="0"/>
        <w:snapToGrid w:val="0"/>
        <w:spacing w:before="0" w:beforeLines="0"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lang w:eastAsia="zh-CN"/>
        </w:rPr>
        <w:t>，抽查比例：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5E1B47A1">
      <w:pPr>
        <w:adjustRightInd w:val="0"/>
        <w:snapToGrid w:val="0"/>
        <w:spacing w:before="0" w:beforeLines="0" w:line="400" w:lineRule="exact"/>
        <w:ind w:firstLine="840" w:firstLineChars="400"/>
        <w:rPr>
          <w:rFonts w:hint="eastAsia" w:ascii="宋体" w:hAnsi="宋体" w:eastAsia="宋体"/>
          <w:bCs/>
          <w:color w:val="auto"/>
          <w:szCs w:val="21"/>
          <w:highlight w:val="none"/>
          <w:u w:val="single"/>
          <w:lang w:eastAsia="zh-CN"/>
        </w:rPr>
      </w:pPr>
      <w:r>
        <w:rPr>
          <w:rFonts w:hint="eastAsia" w:ascii="宋体" w:hAnsi="宋体" w:eastAsia="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是</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u w:val="single"/>
          <w:lang w:eastAsia="zh-CN"/>
        </w:rPr>
        <w:t>（应明确对被破坏的检测产品的处理方式）</w:t>
      </w:r>
    </w:p>
    <w:p w14:paraId="589EA840">
      <w:pPr>
        <w:adjustRightInd w:val="0"/>
        <w:snapToGrid w:val="0"/>
        <w:spacing w:before="0" w:beforeLines="0" w:line="400" w:lineRule="exact"/>
        <w:ind w:firstLine="840" w:firstLineChars="4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否</w:t>
      </w:r>
    </w:p>
    <w:p w14:paraId="47FF1094">
      <w:pPr>
        <w:adjustRightInd w:val="0"/>
        <w:snapToGrid w:val="0"/>
        <w:spacing w:before="0" w:beforeLines="0"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3AC852D5">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（计划于何时验收/供应商提出验收申请之日起   日内组织验收）</w:t>
      </w:r>
      <w:r>
        <w:rPr>
          <w:rFonts w:hint="eastAsia" w:ascii="宋体" w:hAnsi="宋体"/>
          <w:bCs/>
          <w:color w:val="auto"/>
          <w:szCs w:val="21"/>
          <w:highlight w:val="none"/>
          <w:u w:val="single"/>
          <w:lang w:val="en-US" w:eastAsia="zh-CN"/>
        </w:rPr>
        <w:t xml:space="preserve"> </w:t>
      </w:r>
    </w:p>
    <w:p w14:paraId="0C3A6C4A">
      <w:p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一次性验收         </w:t>
      </w:r>
    </w:p>
    <w:p w14:paraId="13EFBE08">
      <w:pPr>
        <w:adjustRightInd w:val="0"/>
        <w:snapToGrid w:val="0"/>
        <w:spacing w:before="0" w:beforeLines="0" w:line="400" w:lineRule="exact"/>
        <w:ind w:firstLine="0" w:firstLineChars="0"/>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（应明确分期</w:t>
      </w:r>
      <w:r>
        <w:rPr>
          <w:rFonts w:hint="default" w:ascii="宋体" w:hAnsi="宋体"/>
          <w:bCs/>
          <w:color w:val="auto"/>
          <w:szCs w:val="21"/>
          <w:highlight w:val="none"/>
          <w:u w:val="single"/>
          <w:lang w:val="en" w:eastAsia="zh-CN"/>
        </w:rPr>
        <w:t>/</w:t>
      </w:r>
      <w:r>
        <w:rPr>
          <w:rFonts w:hint="eastAsia" w:ascii="宋体" w:hAnsi="宋体"/>
          <w:bCs/>
          <w:color w:val="auto"/>
          <w:szCs w:val="21"/>
          <w:highlight w:val="none"/>
          <w:u w:val="single"/>
          <w:lang w:val="en" w:eastAsia="zh-CN"/>
        </w:rPr>
        <w:t>分项验收的工作安排</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p>
    <w:p w14:paraId="42968403">
      <w:pPr>
        <w:adjustRightInd w:val="0"/>
        <w:snapToGrid w:val="0"/>
        <w:spacing w:before="0" w:beforeLines="0"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796CFB8F">
      <w:pPr>
        <w:adjustRightInd w:val="0"/>
        <w:snapToGrid w:val="0"/>
        <w:spacing w:before="0" w:beforeLines="0"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highlight w:val="none"/>
          <w:u w:val="single"/>
        </w:rPr>
        <w:t xml:space="preserve">                                      </w:t>
      </w:r>
    </w:p>
    <w:p w14:paraId="7AC5F489">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126FDE3A">
      <w:pPr>
        <w:pStyle w:val="79"/>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7F73583B">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r>
        <w:rPr>
          <w:rFonts w:hint="eastAsia" w:ascii="宋体" w:hAnsi="宋体" w:cs="宋体"/>
          <w:bCs/>
          <w:i w:val="0"/>
          <w:iCs w:val="0"/>
          <w:color w:val="auto"/>
          <w:szCs w:val="21"/>
          <w:highlight w:val="none"/>
          <w:u w:val="single"/>
        </w:rPr>
        <w:t>（产权过户登记等）</w:t>
      </w:r>
      <w:r>
        <w:rPr>
          <w:rFonts w:hint="eastAsia" w:ascii="宋体" w:hAnsi="宋体" w:cs="宋体"/>
          <w:bCs/>
          <w:color w:val="auto"/>
          <w:szCs w:val="21"/>
          <w:highlight w:val="none"/>
          <w:u w:val="single"/>
        </w:rPr>
        <w:t xml:space="preserve">          </w:t>
      </w:r>
    </w:p>
    <w:p w14:paraId="1667FC31">
      <w:pPr>
        <w:numPr>
          <w:ilvl w:val="0"/>
          <w:numId w:val="8"/>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组成合同的文件</w:t>
      </w:r>
    </w:p>
    <w:p w14:paraId="032F7A79">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4AFCA7A7">
      <w:pP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4C0E99DA">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）政府采购合同专用条款</w:t>
      </w:r>
    </w:p>
    <w:p w14:paraId="1C385165">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）政府采购合同通用条款</w:t>
      </w:r>
    </w:p>
    <w:p w14:paraId="3AEBF082">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08916A5C">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）投标（响应）文件</w:t>
      </w:r>
    </w:p>
    <w:p w14:paraId="77751DC9">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05BBA7B6">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3E60C8EE">
      <w:pPr>
        <w:pStyle w:val="79"/>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28E6B096">
      <w:pPr>
        <w:numPr>
          <w:ilvl w:val="0"/>
          <w:numId w:val="8"/>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合同生效</w:t>
      </w:r>
    </w:p>
    <w:p w14:paraId="2177026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4CB74CE8">
      <w:pPr>
        <w:numPr>
          <w:ilvl w:val="0"/>
          <w:numId w:val="8"/>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合同份数</w:t>
      </w:r>
    </w:p>
    <w:p w14:paraId="6C9191C0">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甲方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乙方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4BCAD61B">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D890301">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0C42D95C">
      <w:pPr>
        <w:adjustRightInd w:val="0"/>
        <w:snapToGrid w:val="0"/>
        <w:spacing w:before="0" w:beforeLines="0" w:line="400" w:lineRule="exact"/>
        <w:ind w:firstLine="420" w:firstLineChars="200"/>
        <w:rPr>
          <w:color w:val="auto"/>
          <w:highlight w:val="none"/>
        </w:rPr>
      </w:pPr>
      <w:r>
        <w:rPr>
          <w:rFonts w:hint="eastAsia" w:ascii="宋体" w:hAnsi="宋体"/>
          <w:color w:val="auto"/>
          <w:szCs w:val="21"/>
          <w:highlight w:val="none"/>
        </w:rPr>
        <w:t>附件：具体标</w:t>
      </w:r>
      <w:r>
        <w:rPr>
          <w:rFonts w:hint="eastAsia" w:ascii="宋体" w:hAnsi="宋体"/>
          <w:color w:val="auto"/>
          <w:szCs w:val="21"/>
          <w:highlight w:val="none"/>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highlight w:val="none"/>
        </w:rPr>
        <w:t>、联合协议、分包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协议等。</w:t>
      </w:r>
    </w:p>
    <w:p w14:paraId="0B811AC8">
      <w:pPr>
        <w:pStyle w:val="791"/>
        <w:spacing w:beforeLines="0" w:line="400" w:lineRule="exact"/>
        <w:rPr>
          <w:color w:val="auto"/>
          <w:highlight w:val="none"/>
        </w:rPr>
      </w:pPr>
    </w:p>
    <w:p w14:paraId="0B1D678B">
      <w:pPr>
        <w:pStyle w:val="3"/>
        <w:spacing w:beforeLines="0" w:line="400" w:lineRule="exact"/>
        <w:rPr>
          <w:rFonts w:hint="eastAsia" w:ascii="宋体" w:hAnsi="宋体" w:cs="Times New Roman"/>
          <w:b w:val="0"/>
          <w:bCs w:val="0"/>
          <w:color w:val="auto"/>
          <w:sz w:val="21"/>
          <w:szCs w:val="21"/>
          <w:highlight w:val="none"/>
          <w:lang w:val="en-US" w:eastAsia="zh-CN"/>
        </w:rPr>
      </w:pPr>
      <w:r>
        <w:rPr>
          <w:rFonts w:hint="default"/>
          <w:color w:val="auto"/>
          <w:highlight w:val="none"/>
          <w:lang w:val="en"/>
        </w:rPr>
        <w:t xml:space="preserve">   </w:t>
      </w:r>
    </w:p>
    <w:p w14:paraId="0DA30128">
      <w:pPr>
        <w:rPr>
          <w:rFonts w:hint="eastAsia"/>
          <w:color w:val="auto"/>
          <w:highlight w:val="none"/>
        </w:rPr>
      </w:pPr>
      <w:r>
        <w:rPr>
          <w:rFonts w:hint="eastAsia"/>
          <w:color w:val="auto"/>
          <w:highlight w:val="none"/>
        </w:rPr>
        <w:br w:type="page"/>
      </w:r>
    </w:p>
    <w:p w14:paraId="47BBEFF6">
      <w:pPr>
        <w:pStyle w:val="791"/>
        <w:rPr>
          <w:rFonts w:hint="eastAsia"/>
          <w:color w:val="auto"/>
          <w:highlight w:val="none"/>
        </w:rPr>
      </w:pPr>
    </w:p>
    <w:tbl>
      <w:tblPr>
        <w:tblStyle w:val="62"/>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392238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37D60720">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w:t>
            </w:r>
            <w:r>
              <w:rPr>
                <w:rFonts w:hint="eastAsia"/>
                <w:color w:val="auto"/>
                <w:szCs w:val="21"/>
                <w:highlight w:val="none"/>
              </w:rPr>
              <w:t>采购文件约定的合同甲方）</w:t>
            </w:r>
          </w:p>
        </w:tc>
        <w:tc>
          <w:tcPr>
            <w:tcW w:w="4095" w:type="dxa"/>
            <w:gridSpan w:val="2"/>
            <w:tcBorders>
              <w:left w:val="single" w:color="auto" w:sz="2" w:space="0"/>
              <w:bottom w:val="single" w:color="auto" w:sz="2" w:space="0"/>
            </w:tcBorders>
            <w:vAlign w:val="center"/>
          </w:tcPr>
          <w:p w14:paraId="2ED92805">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64750A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2647793C">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2412" w:type="dxa"/>
            <w:tcBorders>
              <w:top w:val="single" w:color="auto" w:sz="2" w:space="0"/>
              <w:left w:val="single" w:color="auto" w:sz="2" w:space="0"/>
              <w:bottom w:val="single" w:color="auto" w:sz="2" w:space="0"/>
              <w:right w:val="single" w:color="auto" w:sz="2" w:space="0"/>
            </w:tcBorders>
            <w:vAlign w:val="center"/>
          </w:tcPr>
          <w:p w14:paraId="74522494">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63C74F9B">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2116" w:type="dxa"/>
            <w:tcBorders>
              <w:top w:val="single" w:color="auto" w:sz="2" w:space="0"/>
              <w:left w:val="single" w:color="auto" w:sz="2" w:space="0"/>
              <w:bottom w:val="single" w:color="auto" w:sz="2" w:space="0"/>
            </w:tcBorders>
            <w:vAlign w:val="center"/>
          </w:tcPr>
          <w:p w14:paraId="5922EEA2">
            <w:pPr>
              <w:adjustRightInd w:val="0"/>
              <w:snapToGrid w:val="0"/>
              <w:spacing w:line="300" w:lineRule="exact"/>
              <w:jc w:val="center"/>
              <w:rPr>
                <w:color w:val="auto"/>
                <w:spacing w:val="20"/>
                <w:szCs w:val="21"/>
                <w:highlight w:val="none"/>
              </w:rPr>
            </w:pPr>
          </w:p>
        </w:tc>
      </w:tr>
      <w:tr w14:paraId="40B330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7C35AA63">
            <w:pPr>
              <w:adjustRightInd w:val="0"/>
              <w:snapToGrid w:val="0"/>
              <w:spacing w:line="300" w:lineRule="exact"/>
              <w:jc w:val="center"/>
              <w:rPr>
                <w:color w:val="auto"/>
                <w:szCs w:val="21"/>
                <w:highlight w:val="none"/>
              </w:rPr>
            </w:pPr>
            <w:r>
              <w:rPr>
                <w:color w:val="auto"/>
                <w:szCs w:val="21"/>
                <w:highlight w:val="none"/>
              </w:rPr>
              <w:t>法定代表人</w:t>
            </w:r>
          </w:p>
          <w:p w14:paraId="4B46819A">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412" w:type="dxa"/>
            <w:vMerge w:val="restart"/>
            <w:tcBorders>
              <w:top w:val="single" w:color="auto" w:sz="2" w:space="0"/>
              <w:left w:val="single" w:color="auto" w:sz="2" w:space="0"/>
              <w:right w:val="single" w:color="auto" w:sz="2" w:space="0"/>
            </w:tcBorders>
            <w:vAlign w:val="center"/>
          </w:tcPr>
          <w:p w14:paraId="2020A688">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right w:val="single" w:color="auto" w:sz="2" w:space="0"/>
            </w:tcBorders>
            <w:vAlign w:val="center"/>
          </w:tcPr>
          <w:p w14:paraId="350A24B7">
            <w:pPr>
              <w:adjustRightInd w:val="0"/>
              <w:snapToGrid w:val="0"/>
              <w:spacing w:line="300" w:lineRule="exact"/>
              <w:jc w:val="center"/>
              <w:rPr>
                <w:color w:val="auto"/>
                <w:szCs w:val="21"/>
                <w:highlight w:val="none"/>
              </w:rPr>
            </w:pPr>
            <w:r>
              <w:rPr>
                <w:color w:val="auto"/>
                <w:szCs w:val="21"/>
                <w:highlight w:val="none"/>
              </w:rPr>
              <w:t>法定代表人</w:t>
            </w:r>
          </w:p>
          <w:p w14:paraId="3E688193">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116" w:type="dxa"/>
            <w:tcBorders>
              <w:top w:val="single" w:color="auto" w:sz="2" w:space="0"/>
              <w:left w:val="single" w:color="auto" w:sz="2" w:space="0"/>
              <w:bottom w:val="single" w:color="auto" w:sz="2" w:space="0"/>
            </w:tcBorders>
            <w:vAlign w:val="center"/>
          </w:tcPr>
          <w:p w14:paraId="661B54A2">
            <w:pPr>
              <w:adjustRightInd w:val="0"/>
              <w:snapToGrid w:val="0"/>
              <w:spacing w:line="300" w:lineRule="exact"/>
              <w:jc w:val="center"/>
              <w:rPr>
                <w:color w:val="auto"/>
                <w:szCs w:val="21"/>
                <w:highlight w:val="none"/>
              </w:rPr>
            </w:pPr>
          </w:p>
        </w:tc>
      </w:tr>
      <w:tr w14:paraId="16D3BB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0CFE57FE">
            <w:pPr>
              <w:adjustRightInd w:val="0"/>
              <w:snapToGrid w:val="0"/>
              <w:spacing w:line="300" w:lineRule="exact"/>
              <w:jc w:val="center"/>
              <w:rPr>
                <w:color w:val="auto"/>
                <w:szCs w:val="21"/>
                <w:highlight w:val="none"/>
              </w:rPr>
            </w:pPr>
          </w:p>
        </w:tc>
        <w:tc>
          <w:tcPr>
            <w:tcW w:w="2412" w:type="dxa"/>
            <w:vMerge w:val="continue"/>
            <w:tcBorders>
              <w:left w:val="single" w:color="auto" w:sz="2" w:space="0"/>
              <w:bottom w:val="single" w:color="auto" w:sz="2" w:space="0"/>
              <w:right w:val="single" w:color="auto" w:sz="2" w:space="0"/>
            </w:tcBorders>
            <w:vAlign w:val="center"/>
          </w:tcPr>
          <w:p w14:paraId="5F627DD0">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98C987C">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拥有者性别</w:t>
            </w:r>
          </w:p>
        </w:tc>
        <w:tc>
          <w:tcPr>
            <w:tcW w:w="2116" w:type="dxa"/>
            <w:tcBorders>
              <w:top w:val="single" w:color="auto" w:sz="2" w:space="0"/>
              <w:left w:val="single" w:color="auto" w:sz="2" w:space="0"/>
              <w:bottom w:val="single" w:color="auto" w:sz="2" w:space="0"/>
            </w:tcBorders>
            <w:vAlign w:val="center"/>
          </w:tcPr>
          <w:p w14:paraId="43BA4B44">
            <w:pPr>
              <w:adjustRightInd w:val="0"/>
              <w:snapToGrid w:val="0"/>
              <w:spacing w:line="300" w:lineRule="exact"/>
              <w:jc w:val="center"/>
              <w:rPr>
                <w:color w:val="auto"/>
                <w:spacing w:val="20"/>
                <w:szCs w:val="21"/>
                <w:highlight w:val="none"/>
              </w:rPr>
            </w:pPr>
          </w:p>
        </w:tc>
      </w:tr>
      <w:tr w14:paraId="4026EF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2D5E4B5">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5A78B66E">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063DC4F">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2116" w:type="dxa"/>
            <w:tcBorders>
              <w:top w:val="single" w:color="auto" w:sz="2" w:space="0"/>
              <w:left w:val="single" w:color="auto" w:sz="2" w:space="0"/>
              <w:bottom w:val="single" w:color="auto" w:sz="2" w:space="0"/>
            </w:tcBorders>
            <w:vAlign w:val="center"/>
          </w:tcPr>
          <w:p w14:paraId="67949E8B">
            <w:pPr>
              <w:adjustRightInd w:val="0"/>
              <w:snapToGrid w:val="0"/>
              <w:spacing w:line="300" w:lineRule="exact"/>
              <w:jc w:val="center"/>
              <w:rPr>
                <w:color w:val="auto"/>
                <w:spacing w:val="20"/>
                <w:szCs w:val="21"/>
                <w:highlight w:val="none"/>
              </w:rPr>
            </w:pPr>
          </w:p>
        </w:tc>
      </w:tr>
      <w:tr w14:paraId="20DA7A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C6BE2AB">
            <w:pPr>
              <w:adjustRightInd w:val="0"/>
              <w:snapToGrid w:val="0"/>
              <w:spacing w:line="300" w:lineRule="exact"/>
              <w:jc w:val="center"/>
              <w:rPr>
                <w:color w:val="auto"/>
                <w:szCs w:val="21"/>
                <w:highlight w:val="none"/>
              </w:rPr>
            </w:pPr>
            <w:r>
              <w:rPr>
                <w:color w:val="auto"/>
                <w:szCs w:val="21"/>
                <w:highlight w:val="none"/>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6D2307F8">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6E3F7E6">
            <w:pPr>
              <w:adjustRightInd w:val="0"/>
              <w:snapToGrid w:val="0"/>
              <w:spacing w:line="300" w:lineRule="exact"/>
              <w:jc w:val="center"/>
              <w:rPr>
                <w:color w:val="auto"/>
                <w:szCs w:val="21"/>
                <w:highlight w:val="none"/>
              </w:rPr>
            </w:pPr>
            <w:r>
              <w:rPr>
                <w:color w:val="auto"/>
                <w:szCs w:val="21"/>
                <w:highlight w:val="none"/>
              </w:rPr>
              <w:t>联 系 人</w:t>
            </w:r>
          </w:p>
        </w:tc>
        <w:tc>
          <w:tcPr>
            <w:tcW w:w="2116" w:type="dxa"/>
            <w:tcBorders>
              <w:top w:val="single" w:color="auto" w:sz="2" w:space="0"/>
              <w:left w:val="single" w:color="auto" w:sz="2" w:space="0"/>
              <w:bottom w:val="single" w:color="auto" w:sz="2" w:space="0"/>
            </w:tcBorders>
            <w:vAlign w:val="center"/>
          </w:tcPr>
          <w:p w14:paraId="28598F6B">
            <w:pPr>
              <w:adjustRightInd w:val="0"/>
              <w:snapToGrid w:val="0"/>
              <w:spacing w:line="300" w:lineRule="exact"/>
              <w:jc w:val="center"/>
              <w:rPr>
                <w:color w:val="auto"/>
                <w:spacing w:val="20"/>
                <w:szCs w:val="21"/>
                <w:highlight w:val="none"/>
              </w:rPr>
            </w:pPr>
          </w:p>
        </w:tc>
      </w:tr>
      <w:tr w14:paraId="301B29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1A0F8DC">
            <w:pPr>
              <w:adjustRightInd w:val="0"/>
              <w:snapToGrid w:val="0"/>
              <w:spacing w:line="300" w:lineRule="exact"/>
              <w:jc w:val="center"/>
              <w:rPr>
                <w:color w:val="auto"/>
                <w:szCs w:val="21"/>
                <w:highlight w:val="none"/>
              </w:rPr>
            </w:pPr>
            <w:r>
              <w:rPr>
                <w:color w:val="auto"/>
                <w:szCs w:val="21"/>
                <w:highlight w:val="none"/>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24FFED9A">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C6DE2B2">
            <w:pPr>
              <w:adjustRightInd w:val="0"/>
              <w:snapToGrid w:val="0"/>
              <w:spacing w:line="300" w:lineRule="exact"/>
              <w:jc w:val="center"/>
              <w:rPr>
                <w:color w:val="auto"/>
                <w:szCs w:val="21"/>
                <w:highlight w:val="none"/>
              </w:rPr>
            </w:pPr>
            <w:r>
              <w:rPr>
                <w:color w:val="auto"/>
                <w:szCs w:val="21"/>
                <w:highlight w:val="none"/>
              </w:rPr>
              <w:t>联系电话</w:t>
            </w:r>
          </w:p>
        </w:tc>
        <w:tc>
          <w:tcPr>
            <w:tcW w:w="2116" w:type="dxa"/>
            <w:tcBorders>
              <w:top w:val="single" w:color="auto" w:sz="2" w:space="0"/>
              <w:left w:val="single" w:color="auto" w:sz="2" w:space="0"/>
              <w:bottom w:val="single" w:color="auto" w:sz="2" w:space="0"/>
            </w:tcBorders>
            <w:vAlign w:val="center"/>
          </w:tcPr>
          <w:p w14:paraId="3768F98D">
            <w:pPr>
              <w:adjustRightInd w:val="0"/>
              <w:snapToGrid w:val="0"/>
              <w:spacing w:line="300" w:lineRule="exact"/>
              <w:jc w:val="center"/>
              <w:rPr>
                <w:color w:val="auto"/>
                <w:spacing w:val="20"/>
                <w:szCs w:val="21"/>
                <w:highlight w:val="none"/>
              </w:rPr>
            </w:pPr>
          </w:p>
        </w:tc>
      </w:tr>
      <w:tr w14:paraId="718634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11A0137">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7FEF1FD6">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32C0ED5">
            <w:pPr>
              <w:adjustRightInd w:val="0"/>
              <w:snapToGrid w:val="0"/>
              <w:spacing w:line="300" w:lineRule="exact"/>
              <w:jc w:val="center"/>
              <w:rPr>
                <w:color w:val="auto"/>
                <w:szCs w:val="21"/>
                <w:highlight w:val="none"/>
              </w:rPr>
            </w:pPr>
            <w:r>
              <w:rPr>
                <w:rFonts w:hint="eastAsia"/>
                <w:color w:val="auto"/>
                <w:szCs w:val="21"/>
                <w:highlight w:val="none"/>
                <w:lang w:eastAsia="zh-CN"/>
              </w:rPr>
              <w:t>通信地址</w:t>
            </w:r>
          </w:p>
        </w:tc>
        <w:tc>
          <w:tcPr>
            <w:tcW w:w="2116" w:type="dxa"/>
            <w:tcBorders>
              <w:top w:val="single" w:color="auto" w:sz="2" w:space="0"/>
              <w:left w:val="single" w:color="auto" w:sz="2" w:space="0"/>
              <w:bottom w:val="single" w:color="auto" w:sz="2" w:space="0"/>
            </w:tcBorders>
            <w:vAlign w:val="center"/>
          </w:tcPr>
          <w:p w14:paraId="2399E4FD">
            <w:pPr>
              <w:adjustRightInd w:val="0"/>
              <w:snapToGrid w:val="0"/>
              <w:spacing w:line="300" w:lineRule="exact"/>
              <w:jc w:val="center"/>
              <w:rPr>
                <w:color w:val="auto"/>
                <w:spacing w:val="20"/>
                <w:szCs w:val="21"/>
                <w:highlight w:val="none"/>
              </w:rPr>
            </w:pPr>
          </w:p>
        </w:tc>
      </w:tr>
      <w:tr w14:paraId="3B7975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8818B32">
            <w:pPr>
              <w:adjustRightInd w:val="0"/>
              <w:snapToGrid w:val="0"/>
              <w:spacing w:line="300" w:lineRule="exact"/>
              <w:jc w:val="center"/>
              <w:rPr>
                <w:color w:val="auto"/>
                <w:szCs w:val="21"/>
                <w:highlight w:val="none"/>
              </w:rPr>
            </w:pPr>
            <w:r>
              <w:rPr>
                <w:color w:val="auto"/>
                <w:szCs w:val="21"/>
                <w:highlight w:val="none"/>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5C694054">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80B1E73">
            <w:pPr>
              <w:adjustRightInd w:val="0"/>
              <w:snapToGrid w:val="0"/>
              <w:spacing w:line="300" w:lineRule="exact"/>
              <w:jc w:val="center"/>
              <w:rPr>
                <w:color w:val="auto"/>
                <w:szCs w:val="21"/>
                <w:highlight w:val="none"/>
              </w:rPr>
            </w:pPr>
            <w:r>
              <w:rPr>
                <w:color w:val="auto"/>
                <w:szCs w:val="21"/>
                <w:highlight w:val="none"/>
              </w:rPr>
              <w:t>邮政编码</w:t>
            </w:r>
          </w:p>
        </w:tc>
        <w:tc>
          <w:tcPr>
            <w:tcW w:w="2116" w:type="dxa"/>
            <w:tcBorders>
              <w:top w:val="single" w:color="auto" w:sz="2" w:space="0"/>
              <w:left w:val="single" w:color="auto" w:sz="2" w:space="0"/>
              <w:bottom w:val="single" w:color="auto" w:sz="2" w:space="0"/>
            </w:tcBorders>
            <w:vAlign w:val="center"/>
          </w:tcPr>
          <w:p w14:paraId="3C15726A">
            <w:pPr>
              <w:adjustRightInd w:val="0"/>
              <w:snapToGrid w:val="0"/>
              <w:spacing w:line="300" w:lineRule="exact"/>
              <w:jc w:val="center"/>
              <w:rPr>
                <w:color w:val="auto"/>
                <w:spacing w:val="20"/>
                <w:szCs w:val="21"/>
                <w:highlight w:val="none"/>
              </w:rPr>
            </w:pPr>
          </w:p>
        </w:tc>
      </w:tr>
      <w:tr w14:paraId="27361E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3B2FE01">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24EA2C89">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1C5837A">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2116" w:type="dxa"/>
            <w:tcBorders>
              <w:top w:val="single" w:color="auto" w:sz="2" w:space="0"/>
              <w:left w:val="single" w:color="auto" w:sz="2" w:space="0"/>
              <w:bottom w:val="single" w:color="auto" w:sz="2" w:space="0"/>
            </w:tcBorders>
            <w:vAlign w:val="center"/>
          </w:tcPr>
          <w:p w14:paraId="5B13E44A">
            <w:pPr>
              <w:adjustRightInd w:val="0"/>
              <w:snapToGrid w:val="0"/>
              <w:spacing w:line="300" w:lineRule="exact"/>
              <w:jc w:val="center"/>
              <w:rPr>
                <w:color w:val="auto"/>
                <w:spacing w:val="20"/>
                <w:szCs w:val="21"/>
                <w:highlight w:val="none"/>
              </w:rPr>
            </w:pPr>
          </w:p>
        </w:tc>
      </w:tr>
      <w:tr w14:paraId="25E797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E74E742">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156A4E2F">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79144EE6">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2116" w:type="dxa"/>
            <w:tcBorders>
              <w:top w:val="single" w:color="auto" w:sz="2" w:space="0"/>
              <w:left w:val="single" w:color="auto" w:sz="2" w:space="0"/>
              <w:bottom w:val="single" w:color="auto" w:sz="2" w:space="0"/>
            </w:tcBorders>
            <w:vAlign w:val="center"/>
          </w:tcPr>
          <w:p w14:paraId="1E774AE9">
            <w:pPr>
              <w:adjustRightInd w:val="0"/>
              <w:snapToGrid w:val="0"/>
              <w:spacing w:line="300" w:lineRule="exact"/>
              <w:jc w:val="center"/>
              <w:rPr>
                <w:color w:val="auto"/>
                <w:spacing w:val="20"/>
                <w:szCs w:val="21"/>
                <w:highlight w:val="none"/>
              </w:rPr>
            </w:pPr>
          </w:p>
        </w:tc>
      </w:tr>
      <w:tr w14:paraId="76F587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1D32F66">
            <w:pPr>
              <w:adjustRightInd w:val="0"/>
              <w:snapToGrid w:val="0"/>
              <w:spacing w:line="300" w:lineRule="exact"/>
              <w:jc w:val="center"/>
              <w:rPr>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0E0759B9">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A563A39">
            <w:pPr>
              <w:adjustRightInd w:val="0"/>
              <w:snapToGrid w:val="0"/>
              <w:spacing w:line="300" w:lineRule="exact"/>
              <w:jc w:val="center"/>
              <w:rPr>
                <w:color w:val="auto"/>
                <w:szCs w:val="21"/>
                <w:highlight w:val="none"/>
              </w:rPr>
            </w:pPr>
            <w:r>
              <w:rPr>
                <w:color w:val="auto"/>
                <w:szCs w:val="21"/>
                <w:highlight w:val="none"/>
              </w:rPr>
              <w:t>开户名称</w:t>
            </w:r>
          </w:p>
        </w:tc>
        <w:tc>
          <w:tcPr>
            <w:tcW w:w="2116" w:type="dxa"/>
            <w:tcBorders>
              <w:top w:val="single" w:color="auto" w:sz="2" w:space="0"/>
              <w:left w:val="single" w:color="auto" w:sz="2" w:space="0"/>
              <w:bottom w:val="single" w:color="auto" w:sz="2" w:space="0"/>
            </w:tcBorders>
            <w:vAlign w:val="center"/>
          </w:tcPr>
          <w:p w14:paraId="3A3FEB93">
            <w:pPr>
              <w:adjustRightInd w:val="0"/>
              <w:snapToGrid w:val="0"/>
              <w:spacing w:line="300" w:lineRule="exact"/>
              <w:jc w:val="center"/>
              <w:rPr>
                <w:color w:val="auto"/>
                <w:spacing w:val="20"/>
                <w:szCs w:val="21"/>
                <w:highlight w:val="none"/>
              </w:rPr>
            </w:pPr>
          </w:p>
        </w:tc>
      </w:tr>
      <w:tr w14:paraId="1BFFED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183B9D9">
            <w:pPr>
              <w:adjustRightInd w:val="0"/>
              <w:snapToGrid w:val="0"/>
              <w:spacing w:line="300" w:lineRule="exact"/>
              <w:jc w:val="center"/>
              <w:rPr>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33EEF945">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9717408">
            <w:pPr>
              <w:adjustRightInd w:val="0"/>
              <w:snapToGrid w:val="0"/>
              <w:spacing w:line="300" w:lineRule="exact"/>
              <w:jc w:val="center"/>
              <w:rPr>
                <w:color w:val="auto"/>
                <w:szCs w:val="21"/>
                <w:highlight w:val="none"/>
              </w:rPr>
            </w:pPr>
            <w:r>
              <w:rPr>
                <w:color w:val="auto"/>
                <w:szCs w:val="21"/>
                <w:highlight w:val="none"/>
              </w:rPr>
              <w:t>开户银行</w:t>
            </w:r>
          </w:p>
        </w:tc>
        <w:tc>
          <w:tcPr>
            <w:tcW w:w="2116" w:type="dxa"/>
            <w:tcBorders>
              <w:top w:val="single" w:color="auto" w:sz="2" w:space="0"/>
              <w:left w:val="single" w:color="auto" w:sz="2" w:space="0"/>
              <w:bottom w:val="single" w:color="auto" w:sz="2" w:space="0"/>
            </w:tcBorders>
            <w:vAlign w:val="center"/>
          </w:tcPr>
          <w:p w14:paraId="59618FFF">
            <w:pPr>
              <w:adjustRightInd w:val="0"/>
              <w:snapToGrid w:val="0"/>
              <w:spacing w:line="300" w:lineRule="exact"/>
              <w:jc w:val="center"/>
              <w:rPr>
                <w:color w:val="auto"/>
                <w:spacing w:val="20"/>
                <w:szCs w:val="21"/>
                <w:highlight w:val="none"/>
              </w:rPr>
            </w:pPr>
          </w:p>
        </w:tc>
      </w:tr>
      <w:tr w14:paraId="6771F2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5C61A2D">
            <w:pPr>
              <w:adjustRightInd w:val="0"/>
              <w:snapToGrid w:val="0"/>
              <w:spacing w:line="300" w:lineRule="exact"/>
              <w:jc w:val="center"/>
              <w:rPr>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387FCB16">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2B5F1EE">
            <w:pPr>
              <w:adjustRightInd w:val="0"/>
              <w:snapToGrid w:val="0"/>
              <w:spacing w:line="300" w:lineRule="exact"/>
              <w:jc w:val="center"/>
              <w:rPr>
                <w:color w:val="auto"/>
                <w:szCs w:val="21"/>
                <w:highlight w:val="none"/>
              </w:rPr>
            </w:pPr>
            <w:r>
              <w:rPr>
                <w:color w:val="auto"/>
                <w:szCs w:val="21"/>
                <w:highlight w:val="none"/>
              </w:rPr>
              <w:t>银行账号</w:t>
            </w:r>
          </w:p>
        </w:tc>
        <w:tc>
          <w:tcPr>
            <w:tcW w:w="2116" w:type="dxa"/>
            <w:tcBorders>
              <w:top w:val="single" w:color="auto" w:sz="2" w:space="0"/>
              <w:left w:val="single" w:color="auto" w:sz="2" w:space="0"/>
              <w:bottom w:val="single" w:color="auto" w:sz="2" w:space="0"/>
            </w:tcBorders>
            <w:vAlign w:val="center"/>
          </w:tcPr>
          <w:p w14:paraId="79C3CC7D">
            <w:pPr>
              <w:adjustRightInd w:val="0"/>
              <w:snapToGrid w:val="0"/>
              <w:spacing w:line="300" w:lineRule="exact"/>
              <w:jc w:val="center"/>
              <w:rPr>
                <w:color w:val="auto"/>
                <w:spacing w:val="20"/>
                <w:szCs w:val="21"/>
                <w:highlight w:val="none"/>
              </w:rPr>
            </w:pPr>
          </w:p>
        </w:tc>
      </w:tr>
      <w:tr w14:paraId="17559F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051B9E5F">
            <w:pPr>
              <w:pStyle w:val="24"/>
              <w:adjustRightInd w:val="0"/>
              <w:snapToGrid w:val="0"/>
              <w:spacing w:before="156" w:beforeLines="5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1361F33E">
      <w:pPr>
        <w:pStyle w:val="3"/>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407" w:name="_Toc27624"/>
      <w:r>
        <w:rPr>
          <w:rFonts w:hint="eastAsia" w:ascii="黑体" w:hAnsi="黑体" w:eastAsia="黑体"/>
          <w:b w:val="0"/>
          <w:bCs w:val="0"/>
          <w:color w:val="auto"/>
          <w:sz w:val="28"/>
          <w:szCs w:val="28"/>
          <w:highlight w:val="none"/>
        </w:rPr>
        <w:t>第二节 政府采购合同通用条款</w:t>
      </w:r>
      <w:bookmarkEnd w:id="407"/>
    </w:p>
    <w:p w14:paraId="305D7986">
      <w:pPr>
        <w:tabs>
          <w:tab w:val="left" w:pos="8820"/>
          <w:tab w:val="left" w:pos="9345"/>
          <w:tab w:val="left" w:pos="9765"/>
        </w:tabs>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 xml:space="preserve"> </w:t>
      </w:r>
      <w:r>
        <w:rPr>
          <w:rFonts w:hint="eastAsia" w:ascii="宋体" w:hAnsi="宋体"/>
          <w:b/>
          <w:bCs/>
          <w:color w:val="auto"/>
          <w:sz w:val="24"/>
          <w:highlight w:val="none"/>
        </w:rPr>
        <w:t>定义</w:t>
      </w:r>
    </w:p>
    <w:p w14:paraId="58D2CDD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5BFB014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4152ACF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57DE3CA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1D64BC37">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61F2E781">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color w:val="auto"/>
          <w:szCs w:val="21"/>
          <w:highlight w:val="none"/>
        </w:rPr>
        <w:t>政府采购合同专用条款</w:t>
      </w:r>
      <w:r>
        <w:rPr>
          <w:rFonts w:hint="eastAsia" w:ascii="宋体" w:hAnsi="宋体"/>
          <w:color w:val="auto"/>
          <w:szCs w:val="21"/>
          <w:highlight w:val="none"/>
          <w:lang w:eastAsia="zh-CN"/>
        </w:rPr>
        <w:t>，</w:t>
      </w:r>
      <w:r>
        <w:rPr>
          <w:rFonts w:hint="eastAsia" w:ascii="宋体" w:hAnsi="宋体"/>
          <w:color w:val="auto"/>
          <w:szCs w:val="21"/>
          <w:highlight w:val="none"/>
        </w:rPr>
        <w:t>政府采购合同通用条款</w:t>
      </w:r>
      <w:r>
        <w:rPr>
          <w:rFonts w:hint="eastAsia" w:ascii="宋体" w:hAnsi="宋体"/>
          <w:color w:val="auto"/>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color w:val="auto"/>
          <w:szCs w:val="21"/>
          <w:highlight w:val="none"/>
        </w:rPr>
        <w:t>投标（响应）文件</w:t>
      </w:r>
      <w:r>
        <w:rPr>
          <w:rFonts w:hint="eastAsia" w:ascii="宋体" w:hAnsi="宋体"/>
          <w:color w:val="auto"/>
          <w:szCs w:val="21"/>
          <w:highlight w:val="none"/>
          <w:lang w:eastAsia="zh-CN"/>
        </w:rPr>
        <w:t>，</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有关技术文件</w:t>
      </w:r>
      <w:r>
        <w:rPr>
          <w:rFonts w:hint="eastAsia" w:ascii="宋体" w:hAnsi="宋体"/>
          <w:color w:val="auto"/>
          <w:szCs w:val="21"/>
          <w:highlight w:val="none"/>
          <w:lang w:eastAsia="zh-CN"/>
        </w:rPr>
        <w:t>和</w:t>
      </w:r>
      <w:r>
        <w:rPr>
          <w:rFonts w:hint="eastAsia" w:ascii="宋体" w:hAnsi="宋体"/>
          <w:color w:val="auto"/>
          <w:szCs w:val="21"/>
          <w:highlight w:val="none"/>
        </w:rPr>
        <w:t>图纸</w:t>
      </w:r>
      <w:r>
        <w:rPr>
          <w:rFonts w:hint="eastAsia" w:ascii="宋体" w:hAnsi="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57726640">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72368D9C">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6C99EF17">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4591CEE7">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28601092">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）“联合体”系指</w:t>
      </w:r>
      <w:r>
        <w:rPr>
          <w:rFonts w:hint="eastAsia" w:ascii="宋体" w:hAnsi="宋体"/>
          <w:color w:val="auto"/>
          <w:szCs w:val="21"/>
          <w:highlight w:val="none"/>
          <w:lang w:eastAsia="zh-CN"/>
        </w:rPr>
        <w:t>由</w:t>
      </w:r>
      <w:r>
        <w:rPr>
          <w:rFonts w:hint="eastAsia" w:ascii="宋体" w:hAnsi="宋体"/>
          <w:color w:val="auto"/>
          <w:szCs w:val="21"/>
          <w:highlight w:val="none"/>
        </w:rPr>
        <w:t>两个以上的自然人、法人或者</w:t>
      </w:r>
      <w:r>
        <w:rPr>
          <w:rFonts w:hint="eastAsia" w:ascii="宋体" w:hAnsi="宋体"/>
          <w:color w:val="auto"/>
          <w:szCs w:val="21"/>
          <w:highlight w:val="none"/>
          <w:lang w:val="en-US" w:eastAsia="zh-CN"/>
        </w:rPr>
        <w:t>非法人</w:t>
      </w:r>
      <w:r>
        <w:rPr>
          <w:rFonts w:hint="eastAsia" w:ascii="宋体" w:hAnsi="宋体"/>
          <w:color w:val="auto"/>
          <w:szCs w:val="21"/>
          <w:highlight w:val="none"/>
        </w:rPr>
        <w:t>组织组成，</w:t>
      </w:r>
      <w:r>
        <w:rPr>
          <w:rFonts w:hint="eastAsia" w:ascii="宋体" w:hAnsi="宋体"/>
          <w:color w:val="auto"/>
          <w:szCs w:val="21"/>
          <w:highlight w:val="none"/>
          <w:lang w:eastAsia="zh-CN"/>
        </w:rPr>
        <w:t>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722BE3C3">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6B799978">
      <w:pPr>
        <w:numPr>
          <w:ilvl w:val="0"/>
          <w:numId w:val="11"/>
        </w:num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764BC7F7">
      <w:pPr>
        <w:autoSpaceDE w:val="0"/>
        <w:autoSpaceDN w:val="0"/>
        <w:adjustRightInd w:val="0"/>
        <w:snapToGrid w:val="0"/>
        <w:spacing w:before="0"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78402294">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31AA318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2659488A">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0B2970B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3E568FA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6F6C062E">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40225F27">
      <w:pPr>
        <w:snapToGrid w:val="0"/>
        <w:spacing w:line="400" w:lineRule="exact"/>
        <w:ind w:firstLine="420" w:firstLineChars="200"/>
        <w:rPr>
          <w:rFonts w:hint="eastAsia" w:eastAsia="华文楷体"/>
          <w:color w:val="auto"/>
          <w:highlight w:val="none"/>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1A6AC3D5">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270B6E4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00AA9F91">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52F77F6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320A6D6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65DF0E6A">
      <w:pPr>
        <w:pStyle w:val="23"/>
        <w:spacing w:after="0" w:line="400" w:lineRule="exact"/>
        <w:ind w:firstLine="369" w:firstLineChars="176"/>
        <w:rPr>
          <w:rFonts w:ascii="宋体" w:hAnsi="宋体" w:cs="宋体"/>
          <w:color w:val="auto"/>
          <w:sz w:val="21"/>
          <w:szCs w:val="21"/>
          <w:highlight w:val="none"/>
        </w:rPr>
      </w:pPr>
      <w:r>
        <w:rPr>
          <w:rFonts w:hint="eastAsia" w:ascii="宋体" w:hAnsi="宋体"/>
          <w:color w:val="auto"/>
          <w:sz w:val="21"/>
          <w:szCs w:val="21"/>
          <w:highlight w:val="none"/>
          <w:lang w:eastAsia="zh-CN"/>
        </w:rPr>
        <w:t>5</w:t>
      </w: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乙方有权</w:t>
      </w:r>
      <w:r>
        <w:rPr>
          <w:rFonts w:hint="eastAsia" w:ascii="宋体" w:hAnsi="宋体" w:cs="宋体"/>
          <w:color w:val="auto"/>
          <w:sz w:val="21"/>
          <w:szCs w:val="21"/>
          <w:highlight w:val="none"/>
        </w:rPr>
        <w:t>根据合同约定向甲方收取</w:t>
      </w:r>
      <w:r>
        <w:rPr>
          <w:rFonts w:hint="eastAsia" w:ascii="宋体" w:hAnsi="宋体" w:cs="宋体"/>
          <w:color w:val="auto"/>
          <w:sz w:val="21"/>
          <w:szCs w:val="21"/>
          <w:highlight w:val="none"/>
          <w:lang w:eastAsia="zh-CN"/>
        </w:rPr>
        <w:t>合同价款</w:t>
      </w:r>
      <w:r>
        <w:rPr>
          <w:rFonts w:hint="eastAsia" w:ascii="宋体" w:hAnsi="宋体" w:cs="宋体"/>
          <w:color w:val="auto"/>
          <w:sz w:val="21"/>
          <w:szCs w:val="21"/>
          <w:highlight w:val="none"/>
        </w:rPr>
        <w:t>。</w:t>
      </w:r>
    </w:p>
    <w:p w14:paraId="35AA2EED">
      <w:pPr>
        <w:pStyle w:val="23"/>
        <w:spacing w:after="0" w:line="400" w:lineRule="exact"/>
        <w:ind w:firstLine="369" w:firstLineChars="176"/>
        <w:rPr>
          <w:rFonts w:ascii="宋体" w:hAnsi="宋体" w:cs="宋体"/>
          <w:color w:val="auto"/>
          <w:sz w:val="21"/>
          <w:szCs w:val="21"/>
          <w:highlight w:val="none"/>
        </w:rPr>
      </w:pPr>
      <w:r>
        <w:rPr>
          <w:rFonts w:hint="eastAsia" w:ascii="宋体" w:hAnsi="宋体"/>
          <w:color w:val="auto"/>
          <w:sz w:val="21"/>
          <w:szCs w:val="21"/>
          <w:highlight w:val="none"/>
          <w:lang w:eastAsia="zh-CN"/>
        </w:rPr>
        <w:t>5</w:t>
      </w: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s="宋体"/>
          <w:color w:val="auto"/>
          <w:sz w:val="21"/>
          <w:szCs w:val="21"/>
          <w:highlight w:val="none"/>
        </w:rPr>
        <w:t>国家法律法规规定</w:t>
      </w:r>
      <w:r>
        <w:rPr>
          <w:rFonts w:hint="eastAsia" w:ascii="宋体" w:hAnsi="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cs="宋体"/>
          <w:b w:val="0"/>
          <w:bCs w:val="0"/>
          <w:color w:val="auto"/>
          <w:sz w:val="21"/>
          <w:szCs w:val="21"/>
          <w:highlight w:val="none"/>
          <w:lang w:eastAsia="zh-CN"/>
        </w:rPr>
        <w:t>约定应</w:t>
      </w:r>
      <w:r>
        <w:rPr>
          <w:rFonts w:hint="eastAsia" w:ascii="宋体" w:hAnsi="宋体" w:cs="宋体"/>
          <w:color w:val="auto"/>
          <w:sz w:val="21"/>
          <w:szCs w:val="21"/>
          <w:highlight w:val="none"/>
        </w:rPr>
        <w:t>由乙方承担的其他义务和责任。</w:t>
      </w:r>
    </w:p>
    <w:p w14:paraId="21709F8B">
      <w:pPr>
        <w:numPr>
          <w:ilvl w:val="0"/>
          <w:numId w:val="12"/>
        </w:num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5AE3FA7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258636B0">
      <w:pPr>
        <w:autoSpaceDE w:val="0"/>
        <w:autoSpaceDN w:val="0"/>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42825D62">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7E22D35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5AC28E33">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422B967C">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01D4B20A">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3A1B8793">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lang w:eastAsia="zh-CN"/>
        </w:rPr>
        <w:t>，甲方配合乙方做好货物的接收工作。</w:t>
      </w:r>
    </w:p>
    <w:p w14:paraId="5FC41877">
      <w:pPr>
        <w:pStyle w:val="79"/>
        <w:rPr>
          <w:rFonts w:hint="default" w:eastAsia="华文楷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2548A28F">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39DD594B">
      <w:pPr>
        <w:pStyle w:val="32"/>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0D156903">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6BB898AD">
      <w:pPr>
        <w:pStyle w:val="32"/>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3930CB0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1C863E6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06116B9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727F797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7A0ABA6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7B032D4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2A4F6BB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20908BFA">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27EF65DA">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43B3DE1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0F3F046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4B63014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5F580980">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385D1F4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408"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408"/>
      <w:r>
        <w:rPr>
          <w:rFonts w:hint="eastAsia" w:ascii="宋体" w:hAnsi="宋体"/>
          <w:color w:val="auto"/>
          <w:szCs w:val="21"/>
          <w:highlight w:val="none"/>
        </w:rPr>
        <w:t>。</w:t>
      </w:r>
    </w:p>
    <w:p w14:paraId="582259FF">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5CFD1FE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0314E9EB">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0558FA45">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61D04F5F">
      <w:pPr>
        <w:pStyle w:val="3"/>
        <w:spacing w:line="400" w:lineRule="exact"/>
        <w:ind w:left="428" w:leftChars="200" w:hanging="8" w:hangingChars="4"/>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2CC70062">
      <w:pPr>
        <w:pStyle w:val="23"/>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13E17E2E">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4A7C5B07">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2FC3D6FE">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4E15A09B">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5B91449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73D6A54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723508A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5E27B6D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68B6FBBB">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highlight w:val="none"/>
          <w:lang w:eastAsia="zh-CN"/>
        </w:rPr>
        <w:t>；</w:t>
      </w:r>
    </w:p>
    <w:p w14:paraId="7BC65F76">
      <w:pPr>
        <w:pStyle w:val="7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34EFDBF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7921432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41B0DAE4">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0D7A2BBB">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05CFAAB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3E12848A">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7A5ED36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1465B51E">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75E7A95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0A6CF78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6CC52874">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757D7369">
      <w:pPr>
        <w:numPr>
          <w:ilvl w:val="0"/>
          <w:numId w:val="13"/>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3025B128">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1D4290E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5E333753">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1C9AD78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527E3241">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36ACE737">
      <w:pPr>
        <w:pStyle w:val="79"/>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5636752D">
      <w:pPr>
        <w:snapToGrid w:val="0"/>
        <w:spacing w:line="400" w:lineRule="exact"/>
        <w:ind w:firstLine="420" w:firstLineChars="200"/>
        <w:jc w:val="left"/>
        <w:rPr>
          <w:color w:val="auto"/>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24704C92">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4034447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21FA27FB">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lang w:val="en-US" w:eastAsia="zh-CN"/>
        </w:rPr>
        <w:t>任</w:t>
      </w:r>
      <w:r>
        <w:rPr>
          <w:rFonts w:hint="eastAsia" w:ascii="宋体" w:hAnsi="宋体"/>
          <w:color w:val="auto"/>
          <w:szCs w:val="21"/>
          <w:highlight w:val="none"/>
        </w:rPr>
        <w:t>。</w:t>
      </w:r>
    </w:p>
    <w:p w14:paraId="61775056">
      <w:pPr>
        <w:pStyle w:val="79"/>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331D08D3">
      <w:pPr>
        <w:pStyle w:val="79"/>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56B82AD7">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36B0668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1A894E2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5571B563">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2F50D2A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2B48E1C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32C97F9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0D5CFDFE">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3819E97B">
      <w:pPr>
        <w:pStyle w:val="7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0851F59F">
      <w:pPr>
        <w:pStyle w:val="7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441D451D">
      <w:pPr>
        <w:pStyle w:val="7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1629ED97">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5CA7DAC1">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0A383AB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0A45DE32">
      <w:pPr>
        <w:pStyle w:val="23"/>
        <w:spacing w:after="0" w:line="400" w:lineRule="exact"/>
        <w:ind w:firstLine="420" w:firstLineChars="200"/>
        <w:rPr>
          <w:color w:val="auto"/>
          <w:sz w:val="21"/>
          <w:szCs w:val="18"/>
          <w:highlight w:val="none"/>
        </w:rPr>
      </w:pPr>
      <w:r>
        <w:rPr>
          <w:rFonts w:ascii="宋体" w:hAnsi="宋体"/>
          <w:color w:val="auto"/>
          <w:sz w:val="21"/>
          <w:szCs w:val="18"/>
          <w:highlight w:val="none"/>
        </w:rPr>
        <w:t>2</w:t>
      </w:r>
      <w:r>
        <w:rPr>
          <w:rFonts w:hint="eastAsia" w:ascii="宋体" w:hAnsi="宋体"/>
          <w:color w:val="auto"/>
          <w:sz w:val="21"/>
          <w:szCs w:val="18"/>
          <w:highlight w:val="none"/>
          <w:lang w:val="en-US" w:eastAsia="zh-CN"/>
        </w:rPr>
        <w:t>0</w:t>
      </w:r>
      <w:r>
        <w:rPr>
          <w:rFonts w:hint="eastAsia" w:ascii="宋体" w:hAnsi="宋体"/>
          <w:color w:val="auto"/>
          <w:sz w:val="21"/>
          <w:szCs w:val="18"/>
          <w:highlight w:val="none"/>
        </w:rPr>
        <w:t>.</w:t>
      </w:r>
      <w:r>
        <w:rPr>
          <w:rFonts w:hint="eastAsia" w:ascii="宋体" w:hAnsi="宋体"/>
          <w:color w:val="auto"/>
          <w:sz w:val="21"/>
          <w:szCs w:val="18"/>
          <w:highlight w:val="none"/>
          <w:lang w:val="en-US" w:eastAsia="zh-CN"/>
        </w:rPr>
        <w:t>3</w:t>
      </w:r>
      <w:r>
        <w:rPr>
          <w:rFonts w:hint="eastAsia" w:ascii="宋体" w:hAnsi="宋体"/>
          <w:color w:val="auto"/>
          <w:sz w:val="21"/>
          <w:szCs w:val="18"/>
          <w:highlight w:val="none"/>
        </w:rPr>
        <w:t xml:space="preserve"> 对于</w:t>
      </w:r>
      <w:r>
        <w:rPr>
          <w:rFonts w:hint="eastAsia" w:ascii="宋体" w:hAnsi="宋体"/>
          <w:color w:val="auto"/>
          <w:sz w:val="21"/>
          <w:szCs w:val="18"/>
          <w:highlight w:val="none"/>
          <w:lang w:eastAsia="zh-CN"/>
        </w:rPr>
        <w:t>为落实中小企业支持政策，</w:t>
      </w:r>
      <w:r>
        <w:rPr>
          <w:rFonts w:hint="eastAsia" w:ascii="宋体" w:hAnsi="宋体"/>
          <w:color w:val="auto"/>
          <w:sz w:val="21"/>
          <w:szCs w:val="18"/>
          <w:highlight w:val="none"/>
        </w:rPr>
        <w:t>通过采购项目</w:t>
      </w:r>
      <w:r>
        <w:rPr>
          <w:rFonts w:hint="eastAsia" w:ascii="宋体" w:hAnsi="宋体"/>
          <w:color w:val="auto"/>
          <w:sz w:val="21"/>
          <w:szCs w:val="18"/>
          <w:highlight w:val="none"/>
          <w:lang w:eastAsia="zh-CN"/>
        </w:rPr>
        <w:t>整体</w:t>
      </w:r>
      <w:r>
        <w:rPr>
          <w:rFonts w:hint="eastAsia" w:ascii="宋体" w:hAnsi="宋体"/>
          <w:color w:val="auto"/>
          <w:sz w:val="21"/>
          <w:szCs w:val="18"/>
          <w:highlight w:val="none"/>
        </w:rPr>
        <w:t>预留、</w:t>
      </w:r>
      <w:r>
        <w:rPr>
          <w:rFonts w:hint="eastAsia" w:ascii="宋体" w:hAnsi="宋体"/>
          <w:color w:val="auto"/>
          <w:sz w:val="21"/>
          <w:szCs w:val="18"/>
          <w:highlight w:val="none"/>
          <w:lang w:eastAsia="zh-CN"/>
        </w:rPr>
        <w:t>设置</w:t>
      </w:r>
      <w:r>
        <w:rPr>
          <w:rFonts w:hint="eastAsia" w:ascii="宋体" w:hAnsi="宋体"/>
          <w:color w:val="auto"/>
          <w:sz w:val="21"/>
          <w:szCs w:val="18"/>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7C1D505">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26ACD4B6">
      <w:pPr>
        <w:pStyle w:val="7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791C2737">
      <w:pPr>
        <w:pStyle w:val="7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17A9715E">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56541F98">
      <w:pPr>
        <w:pStyle w:val="7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40B6340F">
      <w:pPr>
        <w:pStyle w:val="79"/>
        <w:ind w:firstLine="0" w:firstLineChars="0"/>
        <w:jc w:val="both"/>
        <w:rPr>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008D334F">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69D5825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57336BB6">
      <w:pPr>
        <w:numPr>
          <w:ilvl w:val="0"/>
          <w:numId w:val="14"/>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4A03CEF6">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41512796">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409" w:name="_Toc20313"/>
    </w:p>
    <w:p w14:paraId="673A22D8">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0A48BE5E">
      <w:pPr>
        <w:pStyle w:val="3"/>
        <w:adjustRightInd w:val="0"/>
        <w:snapToGrid w:val="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第三节 政府采购合同专用条款</w:t>
      </w:r>
      <w:bookmarkEnd w:id="409"/>
    </w:p>
    <w:tbl>
      <w:tblPr>
        <w:tblStyle w:val="6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7CAD6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6638F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647609E">
            <w:pPr>
              <w:adjustRightInd w:val="0"/>
              <w:snapToGrid w:val="0"/>
              <w:jc w:val="center"/>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1328268D">
            <w:pPr>
              <w:adjustRightInd w:val="0"/>
              <w:snapToGrid w:val="0"/>
              <w:jc w:val="left"/>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5170" w:type="dxa"/>
            <w:vAlign w:val="center"/>
          </w:tcPr>
          <w:p w14:paraId="3B82086B">
            <w:pPr>
              <w:adjustRightInd w:val="0"/>
              <w:snapToGrid w:val="0"/>
              <w:jc w:val="left"/>
              <w:rPr>
                <w:rFonts w:ascii="宋体" w:hAnsi="宋体"/>
                <w:color w:val="auto"/>
                <w:szCs w:val="21"/>
                <w:highlight w:val="none"/>
              </w:rPr>
            </w:pPr>
          </w:p>
        </w:tc>
      </w:tr>
      <w:tr w14:paraId="4415D4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644036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0DD92DE">
            <w:pPr>
              <w:adjustRightInd w:val="0"/>
              <w:snapToGrid w:val="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1742" w:type="dxa"/>
            <w:vAlign w:val="center"/>
          </w:tcPr>
          <w:p w14:paraId="038AA940">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5170" w:type="dxa"/>
            <w:vAlign w:val="center"/>
          </w:tcPr>
          <w:p w14:paraId="7AC860E3">
            <w:pPr>
              <w:adjustRightInd w:val="0"/>
              <w:snapToGrid w:val="0"/>
              <w:jc w:val="left"/>
              <w:rPr>
                <w:rFonts w:ascii="宋体" w:hAnsi="宋体" w:eastAsia="宋体" w:cs="Times New Roman"/>
                <w:color w:val="auto"/>
                <w:kern w:val="2"/>
                <w:sz w:val="21"/>
                <w:szCs w:val="21"/>
                <w:highlight w:val="none"/>
                <w:lang w:val="en-US" w:eastAsia="zh-CN" w:bidi="ar-SA"/>
              </w:rPr>
            </w:pPr>
          </w:p>
        </w:tc>
      </w:tr>
      <w:tr w14:paraId="164F63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D8CD8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AFA8D0B">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1742" w:type="dxa"/>
            <w:vAlign w:val="center"/>
          </w:tcPr>
          <w:p w14:paraId="4CB8B57E">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5170" w:type="dxa"/>
            <w:vAlign w:val="center"/>
          </w:tcPr>
          <w:p w14:paraId="530B6B5D">
            <w:pPr>
              <w:adjustRightInd w:val="0"/>
              <w:snapToGrid w:val="0"/>
              <w:jc w:val="left"/>
              <w:rPr>
                <w:rFonts w:ascii="宋体" w:hAnsi="宋体" w:eastAsia="宋体" w:cs="Times New Roman"/>
                <w:color w:val="auto"/>
                <w:kern w:val="2"/>
                <w:sz w:val="21"/>
                <w:szCs w:val="21"/>
                <w:highlight w:val="none"/>
                <w:lang w:val="en-US" w:eastAsia="zh-CN" w:bidi="ar-SA"/>
              </w:rPr>
            </w:pPr>
          </w:p>
        </w:tc>
      </w:tr>
      <w:tr w14:paraId="792734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ADE62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FD21E4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1742" w:type="dxa"/>
            <w:vAlign w:val="center"/>
          </w:tcPr>
          <w:p w14:paraId="0BD6FAEB">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5170" w:type="dxa"/>
            <w:vAlign w:val="center"/>
          </w:tcPr>
          <w:p w14:paraId="17F8F65E">
            <w:pPr>
              <w:adjustRightInd w:val="0"/>
              <w:snapToGrid w:val="0"/>
              <w:jc w:val="left"/>
              <w:rPr>
                <w:rFonts w:ascii="宋体" w:hAnsi="宋体" w:eastAsia="宋体" w:cs="Times New Roman"/>
                <w:color w:val="auto"/>
                <w:kern w:val="2"/>
                <w:sz w:val="21"/>
                <w:szCs w:val="21"/>
                <w:highlight w:val="none"/>
                <w:lang w:val="en-US" w:eastAsia="zh-CN" w:bidi="ar-SA"/>
              </w:rPr>
            </w:pPr>
          </w:p>
        </w:tc>
      </w:tr>
      <w:tr w14:paraId="2E81DD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4336E0">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4EA9ACCC">
            <w:pPr>
              <w:snapToGrid w:val="0"/>
              <w:jc w:val="center"/>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1742" w:type="dxa"/>
            <w:vAlign w:val="center"/>
          </w:tcPr>
          <w:p w14:paraId="14DB3DAF">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5170" w:type="dxa"/>
            <w:vAlign w:val="center"/>
          </w:tcPr>
          <w:p w14:paraId="053563B3">
            <w:pPr>
              <w:adjustRightInd w:val="0"/>
              <w:snapToGrid w:val="0"/>
              <w:jc w:val="left"/>
              <w:rPr>
                <w:rFonts w:ascii="宋体" w:hAnsi="宋体" w:eastAsia="宋体" w:cs="Times New Roman"/>
                <w:color w:val="auto"/>
                <w:kern w:val="2"/>
                <w:sz w:val="21"/>
                <w:szCs w:val="21"/>
                <w:highlight w:val="none"/>
                <w:lang w:val="en-US" w:eastAsia="zh-CN" w:bidi="ar-SA"/>
              </w:rPr>
            </w:pPr>
          </w:p>
        </w:tc>
      </w:tr>
      <w:tr w14:paraId="663BF1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D4AEA0">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2119A11A">
            <w:pPr>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1742" w:type="dxa"/>
            <w:vAlign w:val="center"/>
          </w:tcPr>
          <w:p w14:paraId="777DF284">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5170" w:type="dxa"/>
            <w:vAlign w:val="center"/>
          </w:tcPr>
          <w:p w14:paraId="1B3F468F">
            <w:pPr>
              <w:adjustRightInd w:val="0"/>
              <w:snapToGrid w:val="0"/>
              <w:jc w:val="left"/>
              <w:rPr>
                <w:rFonts w:ascii="宋体" w:hAnsi="宋体" w:eastAsia="宋体" w:cs="Times New Roman"/>
                <w:color w:val="auto"/>
                <w:kern w:val="2"/>
                <w:sz w:val="21"/>
                <w:szCs w:val="21"/>
                <w:highlight w:val="none"/>
                <w:lang w:val="en-US" w:eastAsia="zh-CN" w:bidi="ar-SA"/>
              </w:rPr>
            </w:pPr>
          </w:p>
        </w:tc>
      </w:tr>
      <w:tr w14:paraId="03E1E1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97746D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B4B6ED0">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1742" w:type="dxa"/>
            <w:vAlign w:val="center"/>
          </w:tcPr>
          <w:p w14:paraId="598F8BB8">
            <w:pPr>
              <w:adjustRightInd w:val="0"/>
              <w:snapToGrid w:val="0"/>
              <w:jc w:val="left"/>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5170" w:type="dxa"/>
            <w:vAlign w:val="center"/>
          </w:tcPr>
          <w:p w14:paraId="238F4F69">
            <w:pPr>
              <w:rPr>
                <w:color w:val="auto"/>
                <w:highlight w:val="none"/>
              </w:rPr>
            </w:pPr>
          </w:p>
        </w:tc>
      </w:tr>
      <w:tr w14:paraId="5A3DFF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3A90741">
            <w:pPr>
              <w:adjustRightInd w:val="0"/>
              <w:snapToGrid w:val="0"/>
              <w:jc w:val="center"/>
              <w:rPr>
                <w:rFonts w:hint="eastAsia" w:ascii="宋体" w:hAnsi="宋体"/>
                <w:color w:val="auto"/>
                <w:szCs w:val="21"/>
                <w:highlight w:val="none"/>
              </w:rPr>
            </w:pPr>
          </w:p>
        </w:tc>
        <w:tc>
          <w:tcPr>
            <w:tcW w:w="1742" w:type="dxa"/>
            <w:vAlign w:val="center"/>
          </w:tcPr>
          <w:p w14:paraId="6367A5F5">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5170" w:type="dxa"/>
            <w:vAlign w:val="center"/>
          </w:tcPr>
          <w:p w14:paraId="0EE0D077">
            <w:pPr>
              <w:rPr>
                <w:rFonts w:hint="eastAsia"/>
                <w:color w:val="auto"/>
                <w:highlight w:val="none"/>
              </w:rPr>
            </w:pPr>
          </w:p>
        </w:tc>
      </w:tr>
      <w:tr w14:paraId="2A1D9A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8DA6AE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165101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vAlign w:val="center"/>
          </w:tcPr>
          <w:p w14:paraId="5A0F3F5F">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5170" w:type="dxa"/>
            <w:vAlign w:val="center"/>
          </w:tcPr>
          <w:p w14:paraId="487F46DE">
            <w:pPr>
              <w:rPr>
                <w:rFonts w:hint="eastAsia"/>
                <w:color w:val="auto"/>
                <w:highlight w:val="none"/>
              </w:rPr>
            </w:pPr>
          </w:p>
        </w:tc>
      </w:tr>
      <w:tr w14:paraId="60B5FE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1E2D16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99F034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1742" w:type="dxa"/>
            <w:vAlign w:val="center"/>
          </w:tcPr>
          <w:p w14:paraId="66AC5AE2">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5170" w:type="dxa"/>
            <w:vAlign w:val="center"/>
          </w:tcPr>
          <w:p w14:paraId="1B84D584">
            <w:pPr>
              <w:rPr>
                <w:rFonts w:hint="eastAsia"/>
                <w:color w:val="auto"/>
                <w:highlight w:val="none"/>
              </w:rPr>
            </w:pPr>
          </w:p>
        </w:tc>
      </w:tr>
      <w:tr w14:paraId="37F80C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C515F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7AC83C8">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1742" w:type="dxa"/>
            <w:vAlign w:val="center"/>
          </w:tcPr>
          <w:p w14:paraId="48DB353C">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79864455">
            <w:pPr>
              <w:autoSpaceDE w:val="0"/>
              <w:autoSpaceDN w:val="0"/>
              <w:adjustRightInd w:val="0"/>
              <w:snapToGrid w:val="0"/>
              <w:ind w:firstLine="420" w:firstLineChars="200"/>
              <w:jc w:val="left"/>
              <w:rPr>
                <w:rFonts w:ascii="宋体" w:hAnsi="宋体"/>
                <w:color w:val="auto"/>
                <w:szCs w:val="21"/>
                <w:highlight w:val="none"/>
              </w:rPr>
            </w:pPr>
          </w:p>
        </w:tc>
      </w:tr>
      <w:tr w14:paraId="067F33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4FB5F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BD551DA">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1742" w:type="dxa"/>
            <w:vAlign w:val="center"/>
          </w:tcPr>
          <w:p w14:paraId="06235653">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1BEDD1A2">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14:paraId="248539A8">
            <w:pPr>
              <w:adjustRightInd w:val="0"/>
              <w:snapToGrid w:val="0"/>
              <w:jc w:val="left"/>
              <w:rPr>
                <w:rFonts w:ascii="宋体" w:hAnsi="宋体"/>
                <w:color w:val="auto"/>
                <w:szCs w:val="21"/>
                <w:highlight w:val="none"/>
              </w:rPr>
            </w:pPr>
          </w:p>
        </w:tc>
      </w:tr>
      <w:tr w14:paraId="190C71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6E31298">
            <w:pPr>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2B09DEA0">
            <w:pPr>
              <w:pStyle w:val="79"/>
              <w:ind w:firstLine="0" w:firstLineChars="0"/>
              <w:jc w:val="center"/>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vAlign w:val="center"/>
          </w:tcPr>
          <w:p w14:paraId="5CE599FD">
            <w:pPr>
              <w:adjustRightInd w:val="0"/>
              <w:snapToGrid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5170" w:type="dxa"/>
            <w:vAlign w:val="center"/>
          </w:tcPr>
          <w:p w14:paraId="1C4EA6C8">
            <w:pPr>
              <w:adjustRightInd w:val="0"/>
              <w:snapToGrid w:val="0"/>
              <w:jc w:val="left"/>
              <w:rPr>
                <w:rFonts w:ascii="宋体" w:hAnsi="宋体"/>
                <w:color w:val="auto"/>
                <w:szCs w:val="21"/>
                <w:highlight w:val="none"/>
              </w:rPr>
            </w:pPr>
          </w:p>
        </w:tc>
      </w:tr>
      <w:tr w14:paraId="4F0509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E921E2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0340A9E">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1742" w:type="dxa"/>
            <w:vAlign w:val="center"/>
          </w:tcPr>
          <w:p w14:paraId="585DE3B1">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5170" w:type="dxa"/>
            <w:vAlign w:val="center"/>
          </w:tcPr>
          <w:p w14:paraId="4A7A01BD">
            <w:pPr>
              <w:adjustRightInd w:val="0"/>
              <w:snapToGrid w:val="0"/>
              <w:jc w:val="left"/>
              <w:rPr>
                <w:rFonts w:ascii="宋体" w:hAnsi="宋体"/>
                <w:color w:val="auto"/>
                <w:szCs w:val="21"/>
                <w:highlight w:val="none"/>
              </w:rPr>
            </w:pPr>
          </w:p>
        </w:tc>
      </w:tr>
      <w:tr w14:paraId="54ED1B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E4240C7">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706F3380">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1742" w:type="dxa"/>
            <w:vAlign w:val="center"/>
          </w:tcPr>
          <w:p w14:paraId="65B7E3EF">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5170" w:type="dxa"/>
            <w:vAlign w:val="center"/>
          </w:tcPr>
          <w:p w14:paraId="65AD5173">
            <w:pPr>
              <w:adjustRightInd w:val="0"/>
              <w:snapToGrid w:val="0"/>
              <w:jc w:val="left"/>
              <w:rPr>
                <w:rFonts w:ascii="宋体" w:hAnsi="宋体"/>
                <w:color w:val="auto"/>
                <w:szCs w:val="21"/>
                <w:highlight w:val="none"/>
              </w:rPr>
            </w:pPr>
          </w:p>
        </w:tc>
      </w:tr>
      <w:tr w14:paraId="6FAB5A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8EBCC79">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5FB05326">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1742" w:type="dxa"/>
            <w:vAlign w:val="center"/>
          </w:tcPr>
          <w:p w14:paraId="65FBA4EA">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5170" w:type="dxa"/>
            <w:vAlign w:val="center"/>
          </w:tcPr>
          <w:p w14:paraId="1CD66FD0">
            <w:pPr>
              <w:adjustRightInd w:val="0"/>
              <w:snapToGrid w:val="0"/>
              <w:jc w:val="left"/>
              <w:rPr>
                <w:rFonts w:ascii="宋体" w:hAnsi="宋体"/>
                <w:color w:val="auto"/>
                <w:szCs w:val="21"/>
                <w:highlight w:val="none"/>
              </w:rPr>
            </w:pPr>
          </w:p>
        </w:tc>
      </w:tr>
      <w:tr w14:paraId="4C6F6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82F9AD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77E5FE1">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1742" w:type="dxa"/>
            <w:vAlign w:val="center"/>
          </w:tcPr>
          <w:p w14:paraId="68C33BCA">
            <w:pPr>
              <w:adjustRightInd w:val="0"/>
              <w:snapToGrid w:val="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5170" w:type="dxa"/>
            <w:vAlign w:val="center"/>
          </w:tcPr>
          <w:p w14:paraId="7ED747A5">
            <w:pPr>
              <w:adjustRightInd w:val="0"/>
              <w:snapToGrid w:val="0"/>
              <w:jc w:val="left"/>
              <w:rPr>
                <w:rFonts w:ascii="宋体" w:hAnsi="宋体"/>
                <w:color w:val="auto"/>
                <w:szCs w:val="21"/>
                <w:highlight w:val="none"/>
              </w:rPr>
            </w:pPr>
          </w:p>
        </w:tc>
      </w:tr>
      <w:tr w14:paraId="36E7E2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A0D588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01398D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1742" w:type="dxa"/>
            <w:vAlign w:val="center"/>
          </w:tcPr>
          <w:p w14:paraId="0351ADA4">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5170" w:type="dxa"/>
            <w:vAlign w:val="center"/>
          </w:tcPr>
          <w:p w14:paraId="406ECB70">
            <w:pPr>
              <w:adjustRightInd w:val="0"/>
              <w:snapToGrid w:val="0"/>
              <w:jc w:val="left"/>
              <w:rPr>
                <w:rFonts w:ascii="宋体" w:hAnsi="宋体"/>
                <w:color w:val="auto"/>
                <w:szCs w:val="21"/>
                <w:highlight w:val="none"/>
              </w:rPr>
            </w:pPr>
          </w:p>
        </w:tc>
      </w:tr>
      <w:tr w14:paraId="1955E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4FA60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23957C1">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24DE333A">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0A9ABA6B">
            <w:pPr>
              <w:adjustRightInd w:val="0"/>
              <w:snapToGrid w:val="0"/>
              <w:jc w:val="left"/>
              <w:rPr>
                <w:rFonts w:ascii="宋体" w:hAnsi="宋体"/>
                <w:color w:val="auto"/>
                <w:szCs w:val="21"/>
                <w:highlight w:val="none"/>
              </w:rPr>
            </w:pPr>
          </w:p>
        </w:tc>
      </w:tr>
      <w:tr w14:paraId="2F77D2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0381D3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11902E1">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1742" w:type="dxa"/>
            <w:vAlign w:val="center"/>
          </w:tcPr>
          <w:p w14:paraId="50F41FD9">
            <w:pPr>
              <w:adjustRightInd w:val="0"/>
              <w:snapToGrid w:val="0"/>
              <w:jc w:val="left"/>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5170" w:type="dxa"/>
            <w:vAlign w:val="center"/>
          </w:tcPr>
          <w:p w14:paraId="29550D2C">
            <w:pPr>
              <w:adjustRightInd w:val="0"/>
              <w:snapToGrid w:val="0"/>
              <w:jc w:val="left"/>
              <w:rPr>
                <w:rFonts w:ascii="宋体" w:hAnsi="宋体"/>
                <w:color w:val="auto"/>
                <w:szCs w:val="21"/>
                <w:highlight w:val="none"/>
              </w:rPr>
            </w:pPr>
          </w:p>
        </w:tc>
      </w:tr>
      <w:tr w14:paraId="1A180C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DAFF3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5A1861E">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1742" w:type="dxa"/>
            <w:vAlign w:val="center"/>
          </w:tcPr>
          <w:p w14:paraId="0DBBE468">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14:paraId="4B0DCEDA">
            <w:pPr>
              <w:adjustRightInd w:val="0"/>
              <w:snapToGrid w:val="0"/>
              <w:jc w:val="left"/>
              <w:rPr>
                <w:rFonts w:ascii="宋体" w:hAnsi="宋体"/>
                <w:color w:val="auto"/>
                <w:szCs w:val="21"/>
                <w:highlight w:val="none"/>
                <w:u w:val="single"/>
              </w:rPr>
            </w:pPr>
          </w:p>
        </w:tc>
      </w:tr>
      <w:tr w14:paraId="0E352A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31C4C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9C16FF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1742" w:type="dxa"/>
            <w:vAlign w:val="center"/>
          </w:tcPr>
          <w:p w14:paraId="57B8B0CA">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20BDFDDC">
            <w:pPr>
              <w:adjustRightInd w:val="0"/>
              <w:snapToGrid w:val="0"/>
              <w:jc w:val="left"/>
              <w:rPr>
                <w:rFonts w:ascii="宋体" w:hAnsi="宋体"/>
                <w:color w:val="auto"/>
                <w:szCs w:val="21"/>
                <w:highlight w:val="none"/>
                <w:u w:val="single"/>
              </w:rPr>
            </w:pPr>
          </w:p>
        </w:tc>
      </w:tr>
      <w:tr w14:paraId="550885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450A63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A6CA578">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35042B7E">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1C304B09">
            <w:pPr>
              <w:adjustRightInd w:val="0"/>
              <w:snapToGrid w:val="0"/>
              <w:jc w:val="left"/>
              <w:rPr>
                <w:rFonts w:ascii="宋体" w:hAnsi="宋体"/>
                <w:color w:val="auto"/>
                <w:szCs w:val="21"/>
                <w:highlight w:val="none"/>
                <w:u w:val="single"/>
              </w:rPr>
            </w:pPr>
          </w:p>
        </w:tc>
      </w:tr>
      <w:tr w14:paraId="1234E9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DC1EA8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0A4E0FE">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1ABB8757">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5170" w:type="dxa"/>
            <w:tcBorders>
              <w:top w:val="single" w:color="auto" w:sz="2" w:space="0"/>
              <w:left w:val="single" w:color="auto" w:sz="2" w:space="0"/>
            </w:tcBorders>
            <w:vAlign w:val="center"/>
          </w:tcPr>
          <w:p w14:paraId="241960EC">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418F69DA">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42087714">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04C3A4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B73DD5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53DABD2">
            <w:pPr>
              <w:adjustRightInd w:val="0"/>
              <w:snapToGrid w:val="0"/>
              <w:jc w:val="center"/>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1742" w:type="dxa"/>
            <w:vAlign w:val="center"/>
          </w:tcPr>
          <w:p w14:paraId="68F5870D">
            <w:pPr>
              <w:adjustRightInd w:val="0"/>
              <w:snapToGrid w:val="0"/>
              <w:jc w:val="left"/>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5170" w:type="dxa"/>
            <w:vAlign w:val="center"/>
          </w:tcPr>
          <w:p w14:paraId="7D3115BE">
            <w:pPr>
              <w:adjustRightInd w:val="0"/>
              <w:snapToGrid w:val="0"/>
              <w:jc w:val="left"/>
              <w:rPr>
                <w:rFonts w:hint="default" w:ascii="宋体" w:hAnsi="宋体" w:eastAsia="宋体"/>
                <w:color w:val="auto"/>
                <w:szCs w:val="21"/>
                <w:highlight w:val="none"/>
                <w:lang w:val="en-US" w:eastAsia="zh-CN"/>
              </w:rPr>
            </w:pPr>
          </w:p>
        </w:tc>
      </w:tr>
    </w:tbl>
    <w:p w14:paraId="5074F89B">
      <w:pPr>
        <w:rPr>
          <w:color w:val="auto"/>
          <w:highlight w:val="none"/>
        </w:rPr>
      </w:pPr>
    </w:p>
    <w:p w14:paraId="279BBA40">
      <w:pPr>
        <w:spacing w:line="360" w:lineRule="auto"/>
        <w:ind w:right="-420" w:righ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此仅为合同书样本，中标单位需根据实际情况和采购人签订相应的合同！</w:t>
      </w:r>
    </w:p>
    <w:p w14:paraId="4AE33966">
      <w:pPr>
        <w:pStyle w:val="80"/>
        <w:rPr>
          <w:rFonts w:ascii="宋体" w:hAnsi="宋体" w:cs="宋体"/>
          <w:b/>
          <w:color w:val="auto"/>
          <w:sz w:val="28"/>
          <w:szCs w:val="28"/>
          <w:highlight w:val="none"/>
        </w:rPr>
      </w:pPr>
    </w:p>
    <w:p w14:paraId="570E1063">
      <w:pPr>
        <w:spacing w:line="480" w:lineRule="auto"/>
        <w:jc w:val="center"/>
        <w:rPr>
          <w:rFonts w:ascii="宋体" w:hAnsi="宋体" w:cs="宋体"/>
          <w:b/>
          <w:color w:val="auto"/>
          <w:sz w:val="24"/>
          <w:highlight w:val="none"/>
        </w:rPr>
      </w:pPr>
    </w:p>
    <w:p w14:paraId="6CB888EA">
      <w:pPr>
        <w:spacing w:line="480" w:lineRule="auto"/>
        <w:jc w:val="center"/>
        <w:rPr>
          <w:rFonts w:ascii="宋体" w:hAnsi="宋体" w:cs="宋体"/>
          <w:b/>
          <w:color w:val="auto"/>
          <w:sz w:val="24"/>
          <w:highlight w:val="none"/>
        </w:rPr>
      </w:pPr>
    </w:p>
    <w:p w14:paraId="10700DA7">
      <w:pPr>
        <w:spacing w:line="360" w:lineRule="auto"/>
        <w:ind w:left="-420" w:leftChars="-200" w:right="-420" w:rightChars="-200"/>
        <w:rPr>
          <w:rFonts w:ascii="宋体" w:hAnsi="宋体" w:cs="宋体"/>
          <w:color w:val="auto"/>
          <w:sz w:val="24"/>
          <w:highlight w:val="none"/>
        </w:rPr>
      </w:pPr>
    </w:p>
    <w:p w14:paraId="6E0BFE59">
      <w:pPr>
        <w:pStyle w:val="3"/>
        <w:rPr>
          <w:color w:val="auto"/>
          <w:highlight w:val="none"/>
        </w:rPr>
      </w:pPr>
    </w:p>
    <w:p w14:paraId="4A32F591">
      <w:pPr>
        <w:rPr>
          <w:color w:val="auto"/>
          <w:highlight w:val="none"/>
        </w:rPr>
      </w:pPr>
    </w:p>
    <w:p w14:paraId="7C6EBD49">
      <w:pPr>
        <w:pStyle w:val="79"/>
        <w:rPr>
          <w:color w:val="auto"/>
          <w:highlight w:val="none"/>
        </w:rPr>
      </w:pPr>
    </w:p>
    <w:p w14:paraId="228D8E15">
      <w:pPr>
        <w:pStyle w:val="79"/>
        <w:rPr>
          <w:color w:val="auto"/>
          <w:highlight w:val="none"/>
        </w:rPr>
      </w:pPr>
    </w:p>
    <w:p w14:paraId="4E0275DF">
      <w:pPr>
        <w:pStyle w:val="79"/>
        <w:rPr>
          <w:color w:val="auto"/>
          <w:highlight w:val="none"/>
        </w:rPr>
      </w:pPr>
    </w:p>
    <w:p w14:paraId="4345F62D">
      <w:pPr>
        <w:pStyle w:val="79"/>
        <w:rPr>
          <w:color w:val="auto"/>
          <w:highlight w:val="none"/>
        </w:rPr>
      </w:pPr>
    </w:p>
    <w:p w14:paraId="758B87D9">
      <w:pPr>
        <w:pStyle w:val="79"/>
        <w:rPr>
          <w:color w:val="auto"/>
          <w:highlight w:val="none"/>
        </w:rPr>
      </w:pPr>
    </w:p>
    <w:p w14:paraId="77DE7B82">
      <w:pPr>
        <w:pStyle w:val="79"/>
        <w:rPr>
          <w:color w:val="auto"/>
          <w:highlight w:val="none"/>
        </w:rPr>
      </w:pPr>
    </w:p>
    <w:p w14:paraId="0FE66399">
      <w:pPr>
        <w:pStyle w:val="79"/>
        <w:rPr>
          <w:color w:val="auto"/>
          <w:highlight w:val="none"/>
        </w:rPr>
      </w:pPr>
    </w:p>
    <w:p w14:paraId="72C6B1AB">
      <w:pPr>
        <w:pStyle w:val="79"/>
        <w:rPr>
          <w:color w:val="auto"/>
          <w:highlight w:val="none"/>
        </w:rPr>
      </w:pPr>
    </w:p>
    <w:p w14:paraId="156219FE">
      <w:pPr>
        <w:pStyle w:val="79"/>
        <w:rPr>
          <w:color w:val="auto"/>
          <w:highlight w:val="none"/>
        </w:rPr>
      </w:pPr>
    </w:p>
    <w:p w14:paraId="7894B757">
      <w:pPr>
        <w:rPr>
          <w:color w:val="auto"/>
          <w:highlight w:val="none"/>
        </w:rPr>
      </w:pPr>
    </w:p>
    <w:p w14:paraId="053420C6">
      <w:pPr>
        <w:spacing w:line="360" w:lineRule="auto"/>
        <w:ind w:left="720" w:firstLine="723" w:firstLineChars="200"/>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403"/>
      <w:r>
        <w:rPr>
          <w:rFonts w:hint="eastAsia" w:ascii="宋体" w:hAnsi="宋体" w:cs="宋体"/>
          <w:b/>
          <w:color w:val="auto"/>
          <w:sz w:val="36"/>
          <w:szCs w:val="20"/>
          <w:highlight w:val="none"/>
        </w:rPr>
        <w:t xml:space="preserve"> </w:t>
      </w:r>
      <w:bookmarkEnd w:id="404"/>
      <w:r>
        <w:rPr>
          <w:rFonts w:hint="eastAsia" w:ascii="宋体" w:hAnsi="宋体" w:cs="宋体"/>
          <w:b/>
          <w:color w:val="auto"/>
          <w:sz w:val="36"/>
          <w:szCs w:val="20"/>
          <w:highlight w:val="none"/>
        </w:rPr>
        <w:t>应提交的有关格式范例</w:t>
      </w:r>
    </w:p>
    <w:p w14:paraId="410D83D9">
      <w:pPr>
        <w:spacing w:line="360" w:lineRule="auto"/>
        <w:jc w:val="center"/>
        <w:outlineLvl w:val="0"/>
        <w:rPr>
          <w:rFonts w:ascii="宋体" w:hAnsi="宋体" w:cs="宋体"/>
          <w:b/>
          <w:color w:val="auto"/>
          <w:kern w:val="0"/>
          <w:sz w:val="36"/>
          <w:szCs w:val="36"/>
          <w:highlight w:val="none"/>
        </w:rPr>
      </w:pPr>
    </w:p>
    <w:p w14:paraId="382CFB3B">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10F0E0FB">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375A4FC8">
      <w:pPr>
        <w:spacing w:line="360" w:lineRule="auto"/>
        <w:jc w:val="center"/>
        <w:outlineLvl w:val="0"/>
        <w:rPr>
          <w:rFonts w:ascii="宋体" w:hAnsi="宋体" w:cs="宋体"/>
          <w:b/>
          <w:color w:val="auto"/>
          <w:kern w:val="0"/>
          <w:sz w:val="36"/>
          <w:szCs w:val="36"/>
          <w:highlight w:val="none"/>
        </w:rPr>
      </w:pPr>
    </w:p>
    <w:p w14:paraId="2A8123A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785096F9">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0078FE3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1B31C63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7417A20E">
      <w:pPr>
        <w:snapToGrid w:val="0"/>
        <w:spacing w:line="360" w:lineRule="auto"/>
        <w:ind w:firstLine="480" w:firstLineChars="200"/>
        <w:rPr>
          <w:rFonts w:ascii="宋体" w:hAnsi="宋体" w:cs="宋体"/>
          <w:color w:val="auto"/>
          <w:sz w:val="24"/>
          <w:highlight w:val="none"/>
        </w:rPr>
      </w:pPr>
    </w:p>
    <w:p w14:paraId="23E396E0">
      <w:pPr>
        <w:spacing w:line="360" w:lineRule="auto"/>
        <w:ind w:firstLine="480" w:firstLineChars="200"/>
        <w:rPr>
          <w:rFonts w:ascii="宋体" w:hAnsi="宋体" w:cs="宋体"/>
          <w:color w:val="auto"/>
          <w:sz w:val="24"/>
          <w:highlight w:val="none"/>
        </w:rPr>
      </w:pPr>
    </w:p>
    <w:p w14:paraId="3D8444EB">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1A87A90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2583343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14:paraId="51D4A171">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47395F6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06AAC8A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35D2EBA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16FC1F3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A82BE2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665F08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0178C2E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4D13057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70BA8F4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70C1D8D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3589F0F9">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1156AD4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9BEF193">
      <w:pPr>
        <w:snapToGrid w:val="0"/>
        <w:spacing w:line="360" w:lineRule="auto"/>
        <w:ind w:right="480"/>
        <w:jc w:val="center"/>
        <w:rPr>
          <w:rFonts w:ascii="宋体" w:hAnsi="宋体" w:cs="宋体"/>
          <w:b/>
          <w:color w:val="auto"/>
          <w:kern w:val="0"/>
          <w:sz w:val="32"/>
          <w:szCs w:val="32"/>
          <w:highlight w:val="none"/>
        </w:rPr>
      </w:pPr>
    </w:p>
    <w:p w14:paraId="0B1FCE49">
      <w:pPr>
        <w:snapToGrid w:val="0"/>
        <w:spacing w:line="360" w:lineRule="auto"/>
        <w:ind w:right="480"/>
        <w:jc w:val="center"/>
        <w:rPr>
          <w:rFonts w:ascii="宋体" w:hAnsi="宋体" w:cs="宋体"/>
          <w:b/>
          <w:color w:val="auto"/>
          <w:kern w:val="0"/>
          <w:sz w:val="32"/>
          <w:szCs w:val="32"/>
          <w:highlight w:val="none"/>
        </w:rPr>
      </w:pPr>
    </w:p>
    <w:p w14:paraId="658CDDD4">
      <w:pPr>
        <w:snapToGrid w:val="0"/>
        <w:spacing w:line="360" w:lineRule="auto"/>
        <w:ind w:right="480"/>
        <w:jc w:val="center"/>
        <w:rPr>
          <w:rFonts w:ascii="宋体" w:hAnsi="宋体" w:cs="宋体"/>
          <w:b/>
          <w:color w:val="auto"/>
          <w:kern w:val="0"/>
          <w:sz w:val="32"/>
          <w:szCs w:val="32"/>
          <w:highlight w:val="none"/>
        </w:rPr>
      </w:pPr>
    </w:p>
    <w:p w14:paraId="7F7F08CB">
      <w:pPr>
        <w:rPr>
          <w:rFonts w:ascii="宋体" w:hAnsi="宋体" w:cs="宋体"/>
          <w:color w:val="auto"/>
          <w:highlight w:val="none"/>
        </w:rPr>
      </w:pPr>
    </w:p>
    <w:p w14:paraId="6ECCB766">
      <w:pPr>
        <w:snapToGrid w:val="0"/>
        <w:spacing w:line="360" w:lineRule="auto"/>
        <w:ind w:right="480"/>
        <w:jc w:val="center"/>
        <w:rPr>
          <w:rFonts w:ascii="宋体" w:hAnsi="宋体" w:cs="宋体"/>
          <w:b/>
          <w:color w:val="auto"/>
          <w:kern w:val="0"/>
          <w:sz w:val="32"/>
          <w:szCs w:val="32"/>
          <w:highlight w:val="none"/>
        </w:rPr>
      </w:pPr>
    </w:p>
    <w:p w14:paraId="384D28BB">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7EDECCBA">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709179D5">
      <w:pPr>
        <w:snapToGrid w:val="0"/>
        <w:spacing w:line="360" w:lineRule="auto"/>
        <w:ind w:right="480"/>
        <w:jc w:val="center"/>
        <w:rPr>
          <w:rFonts w:ascii="宋体" w:hAnsi="宋体" w:cs="宋体"/>
          <w:b/>
          <w:color w:val="auto"/>
          <w:kern w:val="0"/>
          <w:sz w:val="32"/>
          <w:szCs w:val="32"/>
          <w:highlight w:val="none"/>
        </w:rPr>
      </w:pPr>
    </w:p>
    <w:p w14:paraId="03BEFCCF">
      <w:pPr>
        <w:snapToGrid w:val="0"/>
        <w:spacing w:line="360" w:lineRule="auto"/>
        <w:ind w:right="480"/>
        <w:jc w:val="center"/>
        <w:rPr>
          <w:rFonts w:ascii="宋体" w:hAnsi="宋体" w:cs="宋体"/>
          <w:b/>
          <w:color w:val="auto"/>
          <w:kern w:val="0"/>
          <w:sz w:val="32"/>
          <w:szCs w:val="32"/>
          <w:highlight w:val="none"/>
        </w:rPr>
      </w:pPr>
    </w:p>
    <w:p w14:paraId="15D2B2FF">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4FD90BA1">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08D1CB5C">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.专门面向中小企业，货物全部由符合政策要求的中小企业（或小微企业）制造的，提供相应的中小企业声明函（附件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2CB491FD">
      <w:pPr>
        <w:widowControl/>
        <w:spacing w:line="360" w:lineRule="auto"/>
        <w:ind w:firstLine="480"/>
        <w:jc w:val="left"/>
        <w:rPr>
          <w:rFonts w:ascii="宋体" w:hAnsi="宋体" w:cs="宋体"/>
          <w:color w:val="auto"/>
          <w:sz w:val="24"/>
          <w:highlight w:val="none"/>
        </w:rPr>
      </w:pPr>
    </w:p>
    <w:p w14:paraId="55B81FAB">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018AE1B4">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1C90AF41">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6DE15610">
      <w:pPr>
        <w:widowControl/>
        <w:spacing w:line="360" w:lineRule="auto"/>
        <w:ind w:left="150"/>
        <w:jc w:val="center"/>
        <w:rPr>
          <w:rFonts w:ascii="宋体" w:hAnsi="宋体" w:cs="宋体"/>
          <w:b/>
          <w:color w:val="auto"/>
          <w:kern w:val="0"/>
          <w:sz w:val="32"/>
          <w:szCs w:val="32"/>
          <w:highlight w:val="none"/>
        </w:rPr>
      </w:pPr>
    </w:p>
    <w:p w14:paraId="7866B93F">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38DA3B3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428A8081">
      <w:pPr>
        <w:rPr>
          <w:rFonts w:ascii="宋体" w:hAnsi="宋体" w:cs="宋体"/>
          <w:color w:val="auto"/>
          <w:highlight w:val="none"/>
        </w:rPr>
      </w:pPr>
    </w:p>
    <w:p w14:paraId="7326445B">
      <w:pPr>
        <w:spacing w:line="360" w:lineRule="auto"/>
        <w:ind w:right="420" w:firstLine="643" w:firstLineChars="200"/>
        <w:rPr>
          <w:color w:val="000000" w:themeColor="text1"/>
          <w:highlight w:val="none"/>
          <w14:textFill>
            <w14:solidFill>
              <w14:schemeClr w14:val="tx1"/>
            </w14:solidFill>
          </w14:textFill>
        </w:rPr>
      </w:pPr>
      <w:r>
        <w:rPr>
          <w:rFonts w:ascii="宋体" w:hAnsi="宋体" w:cs="宋体"/>
          <w:b/>
          <w:color w:val="auto"/>
          <w:kern w:val="0"/>
          <w:sz w:val="32"/>
          <w:szCs w:val="32"/>
          <w:highlight w:val="none"/>
        </w:rPr>
        <w:br w:type="page"/>
      </w:r>
    </w:p>
    <w:p w14:paraId="47550EF7">
      <w:pPr>
        <w:pStyle w:val="79"/>
        <w:rPr>
          <w:rFonts w:ascii="宋体" w:hAnsi="宋体" w:cs="宋体"/>
          <w:b/>
          <w:color w:val="auto"/>
          <w:kern w:val="0"/>
          <w:sz w:val="32"/>
          <w:szCs w:val="32"/>
          <w:highlight w:val="none"/>
        </w:rPr>
      </w:pPr>
    </w:p>
    <w:p w14:paraId="66D26039">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2391E201">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4D1330F8">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7F5FB88C">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75890F4E">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45EC7D76">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73FD8A7A">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0A7AD697">
      <w:pPr>
        <w:snapToGrid w:val="0"/>
        <w:spacing w:line="360" w:lineRule="auto"/>
        <w:jc w:val="center"/>
        <w:rPr>
          <w:rFonts w:ascii="宋体" w:hAnsi="宋体" w:cs="宋体"/>
          <w:b/>
          <w:color w:val="auto"/>
          <w:kern w:val="0"/>
          <w:sz w:val="32"/>
          <w:szCs w:val="32"/>
          <w:highlight w:val="none"/>
          <w:lang w:val="zh-CN"/>
        </w:rPr>
      </w:pPr>
    </w:p>
    <w:p w14:paraId="53333492">
      <w:pPr>
        <w:snapToGrid w:val="0"/>
        <w:spacing w:line="360" w:lineRule="auto"/>
        <w:jc w:val="center"/>
        <w:rPr>
          <w:rFonts w:ascii="宋体" w:hAnsi="宋体" w:cs="宋体"/>
          <w:b/>
          <w:color w:val="auto"/>
          <w:kern w:val="0"/>
          <w:sz w:val="32"/>
          <w:szCs w:val="32"/>
          <w:highlight w:val="none"/>
          <w:lang w:val="zh-CN"/>
        </w:rPr>
      </w:pPr>
    </w:p>
    <w:p w14:paraId="5448445B">
      <w:pPr>
        <w:snapToGrid w:val="0"/>
        <w:spacing w:line="360" w:lineRule="auto"/>
        <w:jc w:val="center"/>
        <w:rPr>
          <w:rFonts w:ascii="宋体" w:hAnsi="宋体" w:cs="宋体"/>
          <w:b/>
          <w:color w:val="auto"/>
          <w:kern w:val="0"/>
          <w:sz w:val="32"/>
          <w:szCs w:val="32"/>
          <w:highlight w:val="none"/>
          <w:lang w:val="zh-CN"/>
        </w:rPr>
      </w:pPr>
    </w:p>
    <w:p w14:paraId="055DBFAE">
      <w:pPr>
        <w:snapToGrid w:val="0"/>
        <w:spacing w:line="360" w:lineRule="auto"/>
        <w:jc w:val="center"/>
        <w:rPr>
          <w:rFonts w:ascii="宋体" w:hAnsi="宋体" w:cs="宋体"/>
          <w:b/>
          <w:color w:val="auto"/>
          <w:kern w:val="0"/>
          <w:sz w:val="32"/>
          <w:szCs w:val="32"/>
          <w:highlight w:val="none"/>
          <w:lang w:val="zh-CN"/>
        </w:rPr>
      </w:pPr>
    </w:p>
    <w:p w14:paraId="77B141C9">
      <w:pPr>
        <w:snapToGrid w:val="0"/>
        <w:spacing w:line="360" w:lineRule="auto"/>
        <w:jc w:val="center"/>
        <w:rPr>
          <w:rFonts w:ascii="宋体" w:hAnsi="宋体" w:cs="宋体"/>
          <w:b/>
          <w:color w:val="auto"/>
          <w:kern w:val="0"/>
          <w:sz w:val="32"/>
          <w:szCs w:val="32"/>
          <w:highlight w:val="none"/>
          <w:lang w:val="zh-CN"/>
        </w:rPr>
      </w:pPr>
    </w:p>
    <w:p w14:paraId="2BA73D42">
      <w:pPr>
        <w:snapToGrid w:val="0"/>
        <w:spacing w:line="360" w:lineRule="auto"/>
        <w:jc w:val="center"/>
        <w:outlineLvl w:val="0"/>
        <w:rPr>
          <w:rFonts w:ascii="宋体" w:hAnsi="宋体" w:cs="宋体"/>
          <w:b/>
          <w:color w:val="auto"/>
          <w:kern w:val="0"/>
          <w:sz w:val="32"/>
          <w:szCs w:val="32"/>
          <w:highlight w:val="none"/>
        </w:rPr>
      </w:pPr>
    </w:p>
    <w:p w14:paraId="571402BA">
      <w:pPr>
        <w:snapToGrid w:val="0"/>
        <w:spacing w:line="360" w:lineRule="auto"/>
        <w:jc w:val="center"/>
        <w:outlineLvl w:val="0"/>
        <w:rPr>
          <w:rFonts w:ascii="宋体" w:hAnsi="宋体" w:cs="宋体"/>
          <w:b/>
          <w:color w:val="auto"/>
          <w:kern w:val="0"/>
          <w:sz w:val="32"/>
          <w:szCs w:val="32"/>
          <w:highlight w:val="none"/>
        </w:rPr>
      </w:pPr>
    </w:p>
    <w:p w14:paraId="79FF5851">
      <w:pPr>
        <w:rPr>
          <w:rFonts w:ascii="宋体" w:hAnsi="宋体" w:cs="宋体"/>
          <w:color w:val="auto"/>
          <w:highlight w:val="none"/>
        </w:rPr>
      </w:pPr>
    </w:p>
    <w:p w14:paraId="7DDAC370">
      <w:pPr>
        <w:pStyle w:val="79"/>
        <w:rPr>
          <w:rFonts w:ascii="宋体" w:hAnsi="宋体" w:cs="宋体"/>
          <w:color w:val="auto"/>
          <w:highlight w:val="none"/>
        </w:rPr>
      </w:pPr>
    </w:p>
    <w:p w14:paraId="4755D5EC">
      <w:pPr>
        <w:pStyle w:val="79"/>
        <w:rPr>
          <w:rFonts w:ascii="宋体" w:hAnsi="宋体" w:cs="宋体"/>
          <w:color w:val="auto"/>
          <w:highlight w:val="none"/>
        </w:rPr>
      </w:pPr>
    </w:p>
    <w:p w14:paraId="7871BBA5">
      <w:pPr>
        <w:pStyle w:val="79"/>
        <w:rPr>
          <w:rFonts w:ascii="宋体" w:hAnsi="宋体" w:cs="宋体"/>
          <w:color w:val="auto"/>
          <w:highlight w:val="none"/>
        </w:rPr>
      </w:pPr>
    </w:p>
    <w:p w14:paraId="19A36CE3">
      <w:pPr>
        <w:pStyle w:val="79"/>
        <w:rPr>
          <w:rFonts w:ascii="宋体" w:hAnsi="宋体" w:cs="宋体"/>
          <w:color w:val="auto"/>
          <w:highlight w:val="none"/>
        </w:rPr>
      </w:pPr>
    </w:p>
    <w:p w14:paraId="06F31762">
      <w:pPr>
        <w:snapToGrid w:val="0"/>
        <w:spacing w:line="360" w:lineRule="auto"/>
        <w:jc w:val="center"/>
        <w:outlineLvl w:val="0"/>
        <w:rPr>
          <w:rFonts w:ascii="宋体" w:hAnsi="宋体" w:cs="宋体"/>
          <w:b/>
          <w:color w:val="auto"/>
          <w:kern w:val="0"/>
          <w:sz w:val="32"/>
          <w:szCs w:val="32"/>
          <w:highlight w:val="none"/>
        </w:rPr>
      </w:pPr>
    </w:p>
    <w:p w14:paraId="570FCA66">
      <w:pPr>
        <w:snapToGrid w:val="0"/>
        <w:spacing w:line="360" w:lineRule="auto"/>
        <w:jc w:val="center"/>
        <w:outlineLvl w:val="0"/>
        <w:rPr>
          <w:rFonts w:ascii="宋体" w:hAnsi="宋体" w:cs="宋体"/>
          <w:b/>
          <w:color w:val="auto"/>
          <w:kern w:val="0"/>
          <w:sz w:val="32"/>
          <w:szCs w:val="32"/>
          <w:highlight w:val="none"/>
        </w:rPr>
      </w:pPr>
    </w:p>
    <w:p w14:paraId="161E05CB">
      <w:pPr>
        <w:pStyle w:val="3"/>
        <w:rPr>
          <w:color w:val="auto"/>
          <w:highlight w:val="none"/>
          <w:lang w:val="en-US"/>
        </w:rPr>
      </w:pPr>
    </w:p>
    <w:p w14:paraId="4090F648">
      <w:pPr>
        <w:rPr>
          <w:color w:val="auto"/>
          <w:highlight w:val="none"/>
        </w:rPr>
      </w:pPr>
    </w:p>
    <w:p w14:paraId="453C5B2D">
      <w:pPr>
        <w:snapToGrid w:val="0"/>
        <w:spacing w:line="360" w:lineRule="auto"/>
        <w:ind w:firstLine="3855" w:firstLineChars="1200"/>
        <w:outlineLvl w:val="0"/>
        <w:rPr>
          <w:rFonts w:ascii="宋体" w:hAnsi="宋体" w:cs="宋体"/>
          <w:b/>
          <w:color w:val="auto"/>
          <w:kern w:val="0"/>
          <w:sz w:val="32"/>
          <w:szCs w:val="32"/>
          <w:highlight w:val="none"/>
        </w:rPr>
      </w:pPr>
    </w:p>
    <w:p w14:paraId="6BD60D98">
      <w:pPr>
        <w:snapToGrid w:val="0"/>
        <w:spacing w:line="360" w:lineRule="auto"/>
        <w:ind w:firstLine="3855" w:firstLineChars="1200"/>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31F16AE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21E0DBF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0E7A7EB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6A6099E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38C5A8F0">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3D5CB99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399BF17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14:paraId="6187D7E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45D8019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5C18D9D">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0883262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2722C77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2BD7332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7790783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3DBCA54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4034ABA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3DB9537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7E0D231E">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762A417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1998258F">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14:paraId="1DF638B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14:paraId="1ECB695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0D7A261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5EBE666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26033878">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77DFCCED">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3CE78672">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7096E5EF">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5290BE0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219E3E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538A96B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EA609FE">
      <w:pPr>
        <w:snapToGrid w:val="0"/>
        <w:spacing w:line="360" w:lineRule="auto"/>
        <w:ind w:left="420" w:leftChars="200" w:firstLine="4200" w:firstLineChars="1750"/>
        <w:rPr>
          <w:rFonts w:ascii="宋体" w:hAnsi="宋体" w:cs="宋体"/>
          <w:color w:val="auto"/>
          <w:kern w:val="0"/>
          <w:sz w:val="24"/>
          <w:highlight w:val="none"/>
          <w:u w:val="single"/>
        </w:rPr>
      </w:pPr>
    </w:p>
    <w:p w14:paraId="6C615743">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42512F4">
      <w:pPr>
        <w:snapToGrid w:val="0"/>
        <w:spacing w:line="360" w:lineRule="auto"/>
        <w:jc w:val="center"/>
        <w:rPr>
          <w:rFonts w:ascii="宋体" w:hAnsi="宋体" w:cs="宋体"/>
          <w:b/>
          <w:color w:val="auto"/>
          <w:kern w:val="0"/>
          <w:sz w:val="32"/>
          <w:szCs w:val="32"/>
          <w:highlight w:val="none"/>
        </w:rPr>
      </w:pPr>
    </w:p>
    <w:p w14:paraId="2921107B">
      <w:pPr>
        <w:snapToGrid w:val="0"/>
        <w:spacing w:line="360" w:lineRule="auto"/>
        <w:rPr>
          <w:rFonts w:ascii="宋体" w:hAnsi="宋体" w:cs="宋体"/>
          <w:color w:val="auto"/>
          <w:sz w:val="24"/>
          <w:highlight w:val="none"/>
        </w:rPr>
      </w:pPr>
    </w:p>
    <w:p w14:paraId="28211149">
      <w:pPr>
        <w:jc w:val="center"/>
        <w:rPr>
          <w:rFonts w:ascii="宋体" w:hAnsi="宋体" w:cs="宋体"/>
          <w:b/>
          <w:color w:val="auto"/>
          <w:kern w:val="0"/>
          <w:sz w:val="32"/>
          <w:szCs w:val="32"/>
          <w:highlight w:val="none"/>
        </w:rPr>
      </w:pPr>
    </w:p>
    <w:p w14:paraId="50164429">
      <w:pPr>
        <w:jc w:val="center"/>
        <w:rPr>
          <w:rFonts w:ascii="宋体" w:hAnsi="宋体" w:cs="宋体"/>
          <w:b/>
          <w:color w:val="auto"/>
          <w:kern w:val="0"/>
          <w:sz w:val="32"/>
          <w:szCs w:val="32"/>
          <w:highlight w:val="none"/>
        </w:rPr>
      </w:pPr>
    </w:p>
    <w:p w14:paraId="096C218D">
      <w:pPr>
        <w:jc w:val="center"/>
        <w:rPr>
          <w:rFonts w:ascii="宋体" w:hAnsi="宋体" w:cs="宋体"/>
          <w:b/>
          <w:color w:val="auto"/>
          <w:kern w:val="0"/>
          <w:sz w:val="32"/>
          <w:szCs w:val="32"/>
          <w:highlight w:val="none"/>
        </w:rPr>
      </w:pPr>
    </w:p>
    <w:p w14:paraId="5696F610">
      <w:pPr>
        <w:jc w:val="center"/>
        <w:rPr>
          <w:rFonts w:ascii="宋体" w:hAnsi="宋体" w:cs="宋体"/>
          <w:b/>
          <w:color w:val="auto"/>
          <w:kern w:val="0"/>
          <w:sz w:val="32"/>
          <w:szCs w:val="32"/>
          <w:highlight w:val="none"/>
        </w:rPr>
      </w:pPr>
    </w:p>
    <w:p w14:paraId="46A565B8">
      <w:pPr>
        <w:jc w:val="center"/>
        <w:rPr>
          <w:rFonts w:ascii="宋体" w:hAnsi="宋体" w:cs="宋体"/>
          <w:b/>
          <w:color w:val="auto"/>
          <w:kern w:val="0"/>
          <w:sz w:val="32"/>
          <w:szCs w:val="32"/>
          <w:highlight w:val="none"/>
        </w:rPr>
      </w:pPr>
    </w:p>
    <w:p w14:paraId="53BA0899">
      <w:pPr>
        <w:jc w:val="center"/>
        <w:rPr>
          <w:rFonts w:ascii="宋体" w:hAnsi="宋体" w:cs="宋体"/>
          <w:b/>
          <w:color w:val="auto"/>
          <w:kern w:val="0"/>
          <w:sz w:val="32"/>
          <w:szCs w:val="32"/>
          <w:highlight w:val="none"/>
        </w:rPr>
      </w:pPr>
    </w:p>
    <w:p w14:paraId="18CFB55A">
      <w:pPr>
        <w:jc w:val="center"/>
        <w:rPr>
          <w:rFonts w:ascii="宋体" w:hAnsi="宋体" w:cs="宋体"/>
          <w:b/>
          <w:color w:val="auto"/>
          <w:kern w:val="0"/>
          <w:sz w:val="32"/>
          <w:szCs w:val="32"/>
          <w:highlight w:val="none"/>
        </w:rPr>
      </w:pPr>
    </w:p>
    <w:p w14:paraId="6481BED3">
      <w:pPr>
        <w:jc w:val="center"/>
        <w:rPr>
          <w:rFonts w:ascii="宋体" w:hAnsi="宋体" w:cs="宋体"/>
          <w:b/>
          <w:color w:val="auto"/>
          <w:kern w:val="0"/>
          <w:sz w:val="32"/>
          <w:szCs w:val="32"/>
          <w:highlight w:val="none"/>
        </w:rPr>
      </w:pPr>
    </w:p>
    <w:p w14:paraId="0A39E662">
      <w:pPr>
        <w:jc w:val="center"/>
        <w:rPr>
          <w:rFonts w:ascii="宋体" w:hAnsi="宋体" w:cs="宋体"/>
          <w:b/>
          <w:color w:val="auto"/>
          <w:kern w:val="0"/>
          <w:sz w:val="32"/>
          <w:szCs w:val="32"/>
          <w:highlight w:val="none"/>
        </w:rPr>
      </w:pPr>
    </w:p>
    <w:p w14:paraId="45D9ECCE">
      <w:pPr>
        <w:jc w:val="center"/>
        <w:rPr>
          <w:rFonts w:ascii="宋体" w:hAnsi="宋体" w:cs="宋体"/>
          <w:b/>
          <w:color w:val="auto"/>
          <w:kern w:val="0"/>
          <w:sz w:val="32"/>
          <w:szCs w:val="32"/>
          <w:highlight w:val="none"/>
        </w:rPr>
      </w:pPr>
    </w:p>
    <w:p w14:paraId="5690D246">
      <w:pPr>
        <w:jc w:val="center"/>
        <w:rPr>
          <w:rFonts w:ascii="宋体" w:hAnsi="宋体" w:cs="宋体"/>
          <w:b/>
          <w:color w:val="auto"/>
          <w:kern w:val="0"/>
          <w:sz w:val="32"/>
          <w:szCs w:val="32"/>
          <w:highlight w:val="none"/>
        </w:rPr>
      </w:pPr>
    </w:p>
    <w:p w14:paraId="10B7E13B">
      <w:pPr>
        <w:jc w:val="center"/>
        <w:rPr>
          <w:rFonts w:ascii="宋体" w:hAnsi="宋体" w:cs="宋体"/>
          <w:b/>
          <w:color w:val="auto"/>
          <w:kern w:val="0"/>
          <w:sz w:val="32"/>
          <w:szCs w:val="32"/>
          <w:highlight w:val="none"/>
        </w:rPr>
      </w:pPr>
    </w:p>
    <w:p w14:paraId="45727038">
      <w:pPr>
        <w:jc w:val="center"/>
        <w:rPr>
          <w:rFonts w:ascii="宋体" w:hAnsi="宋体" w:cs="宋体"/>
          <w:b/>
          <w:color w:val="auto"/>
          <w:kern w:val="0"/>
          <w:sz w:val="32"/>
          <w:szCs w:val="32"/>
          <w:highlight w:val="none"/>
        </w:rPr>
      </w:pPr>
    </w:p>
    <w:p w14:paraId="11EE92A7">
      <w:pPr>
        <w:jc w:val="center"/>
        <w:rPr>
          <w:rFonts w:ascii="宋体" w:hAnsi="宋体" w:cs="宋体"/>
          <w:b/>
          <w:color w:val="auto"/>
          <w:kern w:val="0"/>
          <w:sz w:val="32"/>
          <w:szCs w:val="32"/>
          <w:highlight w:val="none"/>
        </w:rPr>
      </w:pPr>
    </w:p>
    <w:p w14:paraId="4EA122BA">
      <w:pPr>
        <w:jc w:val="center"/>
        <w:rPr>
          <w:rFonts w:ascii="宋体" w:hAnsi="宋体" w:cs="宋体"/>
          <w:b/>
          <w:color w:val="auto"/>
          <w:kern w:val="0"/>
          <w:sz w:val="32"/>
          <w:szCs w:val="32"/>
          <w:highlight w:val="none"/>
        </w:rPr>
      </w:pPr>
    </w:p>
    <w:p w14:paraId="642E4F91">
      <w:pPr>
        <w:jc w:val="center"/>
        <w:rPr>
          <w:rFonts w:ascii="宋体" w:hAnsi="宋体" w:cs="宋体"/>
          <w:b/>
          <w:color w:val="auto"/>
          <w:kern w:val="0"/>
          <w:sz w:val="32"/>
          <w:szCs w:val="32"/>
          <w:highlight w:val="none"/>
        </w:rPr>
      </w:pPr>
    </w:p>
    <w:p w14:paraId="040BCACA">
      <w:pPr>
        <w:jc w:val="center"/>
        <w:rPr>
          <w:rFonts w:ascii="宋体" w:hAnsi="宋体" w:cs="宋体"/>
          <w:b/>
          <w:color w:val="auto"/>
          <w:kern w:val="0"/>
          <w:sz w:val="32"/>
          <w:szCs w:val="32"/>
          <w:highlight w:val="none"/>
        </w:rPr>
      </w:pPr>
    </w:p>
    <w:p w14:paraId="45368C54">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61C3F6D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3828FD1">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58E36F3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4CE08C0C">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4C7BF1D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6CE1909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0137913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703D2C8B">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08C7926C">
      <w:pPr>
        <w:snapToGrid w:val="0"/>
        <w:spacing w:line="360" w:lineRule="auto"/>
        <w:rPr>
          <w:rFonts w:ascii="宋体" w:hAnsi="宋体" w:cs="宋体"/>
          <w:color w:val="auto"/>
          <w:sz w:val="24"/>
          <w:highlight w:val="none"/>
        </w:rPr>
      </w:pPr>
    </w:p>
    <w:p w14:paraId="3F0715FF">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78610427">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3654DDF">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6CB203D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58F0469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2AB99FFD">
      <w:pPr>
        <w:jc w:val="center"/>
        <w:rPr>
          <w:rFonts w:ascii="宋体" w:hAnsi="宋体" w:cs="宋体"/>
          <w:b/>
          <w:color w:val="auto"/>
          <w:kern w:val="0"/>
          <w:sz w:val="32"/>
          <w:szCs w:val="32"/>
          <w:highlight w:val="none"/>
        </w:rPr>
      </w:pPr>
    </w:p>
    <w:p w14:paraId="312DBF54">
      <w:pPr>
        <w:jc w:val="center"/>
        <w:rPr>
          <w:rFonts w:ascii="宋体" w:hAnsi="宋体" w:cs="宋体"/>
          <w:b/>
          <w:color w:val="auto"/>
          <w:kern w:val="0"/>
          <w:sz w:val="32"/>
          <w:szCs w:val="32"/>
          <w:highlight w:val="none"/>
        </w:rPr>
      </w:pPr>
    </w:p>
    <w:p w14:paraId="57D7E0CE">
      <w:pPr>
        <w:jc w:val="center"/>
        <w:rPr>
          <w:rFonts w:ascii="宋体" w:hAnsi="宋体" w:cs="宋体"/>
          <w:b/>
          <w:color w:val="auto"/>
          <w:kern w:val="0"/>
          <w:sz w:val="32"/>
          <w:szCs w:val="32"/>
          <w:highlight w:val="none"/>
        </w:rPr>
      </w:pPr>
    </w:p>
    <w:p w14:paraId="1E56B6E8">
      <w:pPr>
        <w:rPr>
          <w:rFonts w:ascii="宋体" w:hAnsi="宋体" w:cs="宋体"/>
          <w:color w:val="auto"/>
          <w:highlight w:val="none"/>
        </w:rPr>
      </w:pPr>
    </w:p>
    <w:p w14:paraId="71285DFE">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22E761B0">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7D8B25B">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3F5E2A2C">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022E7BD">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48CE7488">
      <w:pPr>
        <w:pStyle w:val="149"/>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E9E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A1DB6A2">
            <w:pPr>
              <w:pStyle w:val="149"/>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10785EB4">
            <w:pPr>
              <w:pStyle w:val="149"/>
              <w:adjustRightInd w:val="0"/>
              <w:spacing w:line="360" w:lineRule="auto"/>
              <w:rPr>
                <w:rFonts w:hAnsi="宋体" w:cs="宋体"/>
                <w:bCs/>
                <w:color w:val="auto"/>
                <w:sz w:val="24"/>
                <w:highlight w:val="none"/>
              </w:rPr>
            </w:pPr>
          </w:p>
        </w:tc>
      </w:tr>
    </w:tbl>
    <w:p w14:paraId="197D004A">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0373E14">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77744DBD">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C10C124">
      <w:pPr>
        <w:jc w:val="center"/>
        <w:rPr>
          <w:rFonts w:ascii="宋体" w:hAnsi="宋体" w:cs="宋体"/>
          <w:b/>
          <w:color w:val="auto"/>
          <w:kern w:val="0"/>
          <w:sz w:val="32"/>
          <w:szCs w:val="32"/>
          <w:highlight w:val="none"/>
        </w:rPr>
      </w:pPr>
    </w:p>
    <w:p w14:paraId="31537ADB">
      <w:pPr>
        <w:jc w:val="center"/>
        <w:rPr>
          <w:rFonts w:ascii="宋体" w:hAnsi="宋体" w:cs="宋体"/>
          <w:b/>
          <w:color w:val="auto"/>
          <w:kern w:val="0"/>
          <w:sz w:val="32"/>
          <w:szCs w:val="32"/>
          <w:highlight w:val="none"/>
        </w:rPr>
      </w:pPr>
    </w:p>
    <w:p w14:paraId="6BE6E473">
      <w:pPr>
        <w:jc w:val="center"/>
        <w:rPr>
          <w:rFonts w:ascii="宋体" w:hAnsi="宋体" w:cs="宋体"/>
          <w:b/>
          <w:color w:val="auto"/>
          <w:kern w:val="0"/>
          <w:sz w:val="32"/>
          <w:szCs w:val="32"/>
          <w:highlight w:val="none"/>
        </w:rPr>
      </w:pPr>
    </w:p>
    <w:p w14:paraId="4F1834B3">
      <w:pPr>
        <w:jc w:val="center"/>
        <w:rPr>
          <w:rFonts w:ascii="宋体" w:hAnsi="宋体" w:cs="宋体"/>
          <w:b/>
          <w:color w:val="auto"/>
          <w:kern w:val="0"/>
          <w:sz w:val="32"/>
          <w:szCs w:val="32"/>
          <w:highlight w:val="none"/>
        </w:rPr>
      </w:pPr>
    </w:p>
    <w:p w14:paraId="6044666C">
      <w:pPr>
        <w:jc w:val="center"/>
        <w:rPr>
          <w:rFonts w:ascii="宋体" w:hAnsi="宋体" w:cs="宋体"/>
          <w:b/>
          <w:color w:val="auto"/>
          <w:kern w:val="0"/>
          <w:sz w:val="32"/>
          <w:szCs w:val="32"/>
          <w:highlight w:val="none"/>
        </w:rPr>
      </w:pPr>
    </w:p>
    <w:p w14:paraId="562B315C">
      <w:pPr>
        <w:jc w:val="center"/>
        <w:rPr>
          <w:rFonts w:ascii="宋体" w:hAnsi="宋体" w:cs="宋体"/>
          <w:b/>
          <w:color w:val="auto"/>
          <w:kern w:val="0"/>
          <w:sz w:val="32"/>
          <w:szCs w:val="32"/>
          <w:highlight w:val="none"/>
        </w:rPr>
      </w:pPr>
    </w:p>
    <w:p w14:paraId="273BED6F">
      <w:pPr>
        <w:jc w:val="center"/>
        <w:rPr>
          <w:rFonts w:ascii="宋体" w:hAnsi="宋体" w:cs="宋体"/>
          <w:b/>
          <w:color w:val="auto"/>
          <w:kern w:val="0"/>
          <w:sz w:val="32"/>
          <w:szCs w:val="32"/>
          <w:highlight w:val="none"/>
        </w:rPr>
      </w:pPr>
    </w:p>
    <w:p w14:paraId="51D2F556">
      <w:pPr>
        <w:jc w:val="center"/>
        <w:rPr>
          <w:rFonts w:ascii="宋体" w:hAnsi="宋体" w:cs="宋体"/>
          <w:b/>
          <w:color w:val="auto"/>
          <w:kern w:val="0"/>
          <w:sz w:val="32"/>
          <w:szCs w:val="32"/>
          <w:highlight w:val="none"/>
        </w:rPr>
      </w:pPr>
    </w:p>
    <w:p w14:paraId="4E74130D">
      <w:pPr>
        <w:jc w:val="center"/>
        <w:rPr>
          <w:rFonts w:ascii="宋体" w:hAnsi="宋体" w:cs="宋体"/>
          <w:b/>
          <w:color w:val="auto"/>
          <w:kern w:val="0"/>
          <w:sz w:val="32"/>
          <w:szCs w:val="32"/>
          <w:highlight w:val="none"/>
        </w:rPr>
      </w:pPr>
    </w:p>
    <w:p w14:paraId="5D4227DF">
      <w:pPr>
        <w:jc w:val="center"/>
        <w:rPr>
          <w:rFonts w:ascii="宋体" w:hAnsi="宋体" w:cs="宋体"/>
          <w:b/>
          <w:color w:val="auto"/>
          <w:kern w:val="0"/>
          <w:sz w:val="32"/>
          <w:szCs w:val="32"/>
          <w:highlight w:val="none"/>
        </w:rPr>
      </w:pPr>
    </w:p>
    <w:p w14:paraId="5317D7B1">
      <w:pPr>
        <w:snapToGrid w:val="0"/>
        <w:spacing w:line="360" w:lineRule="auto"/>
        <w:ind w:right="480"/>
        <w:rPr>
          <w:rFonts w:ascii="宋体" w:hAnsi="宋体" w:cs="宋体"/>
          <w:b/>
          <w:color w:val="auto"/>
          <w:kern w:val="0"/>
          <w:sz w:val="32"/>
          <w:szCs w:val="32"/>
          <w:highlight w:val="none"/>
        </w:rPr>
        <w:sectPr>
          <w:headerReference r:id="rId11" w:type="first"/>
          <w:footerReference r:id="rId13" w:type="first"/>
          <w:headerReference r:id="rId10" w:type="default"/>
          <w:footerReference r:id="rId12" w:type="default"/>
          <w:pgSz w:w="11906" w:h="16838"/>
          <w:pgMar w:top="1276" w:right="1418" w:bottom="1247" w:left="1418" w:header="851" w:footer="992" w:gutter="0"/>
          <w:cols w:space="720" w:num="1"/>
          <w:titlePg/>
          <w:docGrid w:linePitch="312" w:charSpace="0"/>
        </w:sectPr>
      </w:pPr>
    </w:p>
    <w:p w14:paraId="6FD48583">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481C03C6">
      <w:pPr>
        <w:widowControl/>
        <w:spacing w:line="360" w:lineRule="auto"/>
        <w:ind w:firstLine="120" w:firstLineChars="50"/>
        <w:jc w:val="left"/>
        <w:rPr>
          <w:rFonts w:ascii="宋体" w:hAnsi="宋体" w:cs="宋体"/>
          <w:color w:val="auto"/>
          <w:sz w:val="24"/>
          <w:highlight w:val="none"/>
        </w:rPr>
      </w:pPr>
      <w:bookmarkStart w:id="410"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410"/>
    <w:p w14:paraId="3FD8D56B">
      <w:pPr>
        <w:snapToGrid w:val="0"/>
        <w:spacing w:line="360" w:lineRule="auto"/>
        <w:rPr>
          <w:rFonts w:ascii="宋体" w:hAnsi="宋体" w:cs="宋体"/>
          <w:color w:val="auto"/>
          <w:kern w:val="0"/>
          <w:sz w:val="24"/>
          <w:highlight w:val="none"/>
        </w:rPr>
      </w:pPr>
    </w:p>
    <w:p w14:paraId="4F34005E">
      <w:pPr>
        <w:jc w:val="center"/>
        <w:rPr>
          <w:rFonts w:ascii="宋体" w:hAnsi="宋体" w:cs="宋体"/>
          <w:b/>
          <w:color w:val="auto"/>
          <w:kern w:val="0"/>
          <w:sz w:val="32"/>
          <w:szCs w:val="32"/>
          <w:highlight w:val="none"/>
        </w:rPr>
      </w:pPr>
    </w:p>
    <w:p w14:paraId="118DF8CE">
      <w:pPr>
        <w:pStyle w:val="3"/>
        <w:rPr>
          <w:color w:val="auto"/>
          <w:highlight w:val="none"/>
          <w:lang w:val="en-US"/>
        </w:rPr>
      </w:pPr>
    </w:p>
    <w:p w14:paraId="30874314">
      <w:pPr>
        <w:rPr>
          <w:color w:val="auto"/>
          <w:highlight w:val="none"/>
        </w:rPr>
      </w:pPr>
    </w:p>
    <w:p w14:paraId="07890F6E">
      <w:pPr>
        <w:pStyle w:val="3"/>
        <w:rPr>
          <w:color w:val="auto"/>
          <w:highlight w:val="none"/>
          <w:lang w:val="en-US"/>
        </w:rPr>
      </w:pPr>
    </w:p>
    <w:p w14:paraId="51C55C4D">
      <w:pPr>
        <w:jc w:val="center"/>
        <w:rPr>
          <w:rFonts w:ascii="宋体" w:hAnsi="宋体" w:cs="宋体"/>
          <w:b/>
          <w:color w:val="auto"/>
          <w:kern w:val="0"/>
          <w:sz w:val="32"/>
          <w:szCs w:val="32"/>
          <w:highlight w:val="none"/>
        </w:rPr>
      </w:pPr>
    </w:p>
    <w:p w14:paraId="29B4F5CA">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69A1ED46">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3EB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30D2890">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022759A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54D84488">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6F59D139">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3DCCB3A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3E0D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51F856E">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0F934229">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3DD204C">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6473C495">
            <w:pPr>
              <w:rPr>
                <w:rFonts w:ascii="宋体" w:hAnsi="宋体" w:cs="宋体"/>
                <w:color w:val="auto"/>
                <w:sz w:val="24"/>
                <w:highlight w:val="none"/>
              </w:rPr>
            </w:pPr>
          </w:p>
          <w:p w14:paraId="2EFD984F">
            <w:pPr>
              <w:rPr>
                <w:rFonts w:ascii="宋体" w:hAnsi="宋体" w:cs="宋体"/>
                <w:color w:val="auto"/>
                <w:sz w:val="24"/>
                <w:highlight w:val="none"/>
              </w:rPr>
            </w:pPr>
            <w:r>
              <w:rPr>
                <w:rFonts w:hint="eastAsia" w:ascii="宋体" w:hAnsi="宋体" w:cs="宋体"/>
                <w:color w:val="auto"/>
                <w:sz w:val="24"/>
                <w:highlight w:val="none"/>
              </w:rPr>
              <w:t>见投标文件</w:t>
            </w:r>
          </w:p>
          <w:p w14:paraId="4D40010C">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532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2EA2EA5">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69497FC0">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54FEB1B3">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418A3ED7">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F2F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4B2A6E">
            <w:pPr>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top"/>
          </w:tcPr>
          <w:p w14:paraId="0816E62A">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5563D5BE">
            <w:pPr>
              <w:rPr>
                <w:rFonts w:ascii="宋体" w:hAnsi="宋体" w:cs="宋体"/>
                <w:color w:val="auto"/>
                <w:sz w:val="24"/>
                <w:highlight w:val="none"/>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14:paraId="3FECB870">
            <w:pPr>
              <w:rPr>
                <w:rFonts w:ascii="宋体" w:hAnsi="宋体" w:cs="宋体"/>
                <w:color w:val="auto"/>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20C2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8706DAC">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top"/>
          </w:tcPr>
          <w:p w14:paraId="1BD3FA50">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2B845AB5">
            <w:pPr>
              <w:rPr>
                <w:rFonts w:hint="eastAsia" w:ascii="宋体" w:hAnsi="宋体" w:cs="宋体"/>
                <w:b w:val="0"/>
                <w:bCs w:val="0"/>
                <w:color w:val="auto"/>
                <w:sz w:val="24"/>
                <w:highlight w:val="none"/>
                <w:lang w:val="en-US" w:eastAsia="zh-CN"/>
              </w:rPr>
            </w:pPr>
          </w:p>
        </w:tc>
        <w:tc>
          <w:tcPr>
            <w:tcW w:w="1418" w:type="dxa"/>
            <w:vAlign w:val="top"/>
          </w:tcPr>
          <w:p w14:paraId="05C42D45">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0D65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95912E1">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991" w:type="dxa"/>
            <w:vAlign w:val="top"/>
          </w:tcPr>
          <w:p w14:paraId="1460D33A">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5A7E1580">
            <w:pPr>
              <w:rPr>
                <w:rFonts w:hint="eastAsia" w:ascii="宋体" w:hAnsi="宋体" w:cs="宋体"/>
                <w:b w:val="0"/>
                <w:bCs w:val="0"/>
                <w:color w:val="auto"/>
                <w:sz w:val="24"/>
                <w:highlight w:val="none"/>
                <w:lang w:val="en-US" w:eastAsia="zh-CN"/>
              </w:rPr>
            </w:pPr>
          </w:p>
        </w:tc>
        <w:tc>
          <w:tcPr>
            <w:tcW w:w="1418" w:type="dxa"/>
            <w:vAlign w:val="top"/>
          </w:tcPr>
          <w:p w14:paraId="3228697A">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71B70E08">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300760AC">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招标文件中实质性要求必须明确响应。</w:t>
      </w:r>
    </w:p>
    <w:p w14:paraId="016C7112">
      <w:pPr>
        <w:pStyle w:val="79"/>
        <w:rPr>
          <w:color w:val="auto"/>
          <w:highlight w:val="none"/>
        </w:rPr>
      </w:pPr>
    </w:p>
    <w:p w14:paraId="7534AC6F">
      <w:pPr>
        <w:jc w:val="center"/>
        <w:rPr>
          <w:rFonts w:ascii="宋体" w:hAnsi="宋体" w:cs="宋体"/>
          <w:b/>
          <w:color w:val="auto"/>
          <w:kern w:val="0"/>
          <w:sz w:val="32"/>
          <w:szCs w:val="32"/>
          <w:highlight w:val="none"/>
        </w:rPr>
      </w:pPr>
    </w:p>
    <w:p w14:paraId="4CF489CB">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20BAE25D">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32D1CFBB">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2675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54B70B6">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7094874F">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0D4E9F7F">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73B1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E1A295D">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3CFE82DA">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XXX（预先填写）</w:t>
            </w:r>
          </w:p>
        </w:tc>
        <w:tc>
          <w:tcPr>
            <w:tcW w:w="3046" w:type="dxa"/>
          </w:tcPr>
          <w:p w14:paraId="0CA3674D">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1777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5EFBF41">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645D16A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249E10E5">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4EBC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0869D8B">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0E1A2FB7">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5F158C9F">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6B42D008">
      <w:pPr>
        <w:pStyle w:val="79"/>
        <w:rPr>
          <w:color w:val="auto"/>
          <w:highlight w:val="none"/>
        </w:rPr>
      </w:pPr>
    </w:p>
    <w:p w14:paraId="00E0E54A">
      <w:pPr>
        <w:jc w:val="center"/>
        <w:rPr>
          <w:rFonts w:ascii="宋体" w:hAnsi="宋体" w:cs="宋体"/>
          <w:b/>
          <w:color w:val="auto"/>
          <w:kern w:val="0"/>
          <w:sz w:val="32"/>
          <w:szCs w:val="32"/>
          <w:highlight w:val="none"/>
        </w:rPr>
      </w:pPr>
    </w:p>
    <w:p w14:paraId="11A9EEFB">
      <w:pPr>
        <w:jc w:val="center"/>
        <w:rPr>
          <w:rFonts w:ascii="宋体" w:hAnsi="宋体" w:cs="宋体"/>
          <w:b/>
          <w:color w:val="auto"/>
          <w:kern w:val="0"/>
          <w:sz w:val="32"/>
          <w:szCs w:val="32"/>
          <w:highlight w:val="none"/>
        </w:rPr>
      </w:pPr>
    </w:p>
    <w:p w14:paraId="679698A4">
      <w:pPr>
        <w:jc w:val="center"/>
        <w:rPr>
          <w:rFonts w:ascii="宋体" w:hAnsi="宋体" w:cs="宋体"/>
          <w:b/>
          <w:color w:val="auto"/>
          <w:kern w:val="0"/>
          <w:sz w:val="32"/>
          <w:szCs w:val="32"/>
          <w:highlight w:val="none"/>
        </w:rPr>
      </w:pPr>
    </w:p>
    <w:p w14:paraId="17612F2D">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6600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52D6D1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1D9A4C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3A9916CC">
            <w:pPr>
              <w:spacing w:line="360" w:lineRule="auto"/>
              <w:jc w:val="center"/>
              <w:rPr>
                <w:rFonts w:ascii="宋体" w:hAnsi="宋体" w:cs="宋体"/>
                <w:b/>
                <w:color w:val="auto"/>
                <w:sz w:val="24"/>
                <w:highlight w:val="none"/>
              </w:rPr>
            </w:pPr>
          </w:p>
          <w:p w14:paraId="02F51E5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1939890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5FC6EC1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1778B62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4DB8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23A147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487AA6AE">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618953FE">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8EB5BE4">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0BCD6C5">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38BAC35">
            <w:pPr>
              <w:spacing w:line="360" w:lineRule="auto"/>
              <w:jc w:val="center"/>
              <w:rPr>
                <w:rFonts w:ascii="宋体" w:hAnsi="宋体" w:cs="宋体"/>
                <w:color w:val="auto"/>
                <w:sz w:val="24"/>
                <w:highlight w:val="none"/>
              </w:rPr>
            </w:pPr>
          </w:p>
        </w:tc>
      </w:tr>
      <w:tr w14:paraId="1B90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F79D3B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2026627B">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17D0FD58">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5FB2BE7">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6AC924D">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8FD6226">
            <w:pPr>
              <w:spacing w:line="360" w:lineRule="auto"/>
              <w:jc w:val="center"/>
              <w:rPr>
                <w:rFonts w:ascii="宋体" w:hAnsi="宋体" w:cs="宋体"/>
                <w:color w:val="auto"/>
                <w:sz w:val="24"/>
                <w:highlight w:val="none"/>
              </w:rPr>
            </w:pPr>
          </w:p>
        </w:tc>
      </w:tr>
      <w:tr w14:paraId="22A7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932008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6C27EB67">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57C9D74">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83F65B8">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6FC1AFC">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2F3F1BF5">
            <w:pPr>
              <w:spacing w:line="360" w:lineRule="auto"/>
              <w:jc w:val="center"/>
              <w:rPr>
                <w:rFonts w:ascii="宋体" w:hAnsi="宋体" w:cs="宋体"/>
                <w:color w:val="auto"/>
                <w:sz w:val="24"/>
                <w:highlight w:val="none"/>
              </w:rPr>
            </w:pPr>
          </w:p>
        </w:tc>
      </w:tr>
    </w:tbl>
    <w:p w14:paraId="3FAFDB6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B07C9E8">
      <w:pPr>
        <w:jc w:val="center"/>
        <w:rPr>
          <w:rFonts w:ascii="宋体" w:hAnsi="宋体" w:cs="宋体"/>
          <w:b/>
          <w:color w:val="auto"/>
          <w:kern w:val="0"/>
          <w:sz w:val="32"/>
          <w:szCs w:val="32"/>
          <w:highlight w:val="none"/>
        </w:rPr>
      </w:pPr>
    </w:p>
    <w:p w14:paraId="5402415D">
      <w:pPr>
        <w:jc w:val="center"/>
        <w:rPr>
          <w:rFonts w:ascii="宋体" w:hAnsi="宋体" w:cs="宋体"/>
          <w:b/>
          <w:color w:val="auto"/>
          <w:kern w:val="0"/>
          <w:sz w:val="32"/>
          <w:szCs w:val="32"/>
          <w:highlight w:val="none"/>
        </w:rPr>
      </w:pPr>
    </w:p>
    <w:p w14:paraId="5044F512">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33E4EF47">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3"/>
        <w:tblW w:w="8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tblGrid>
      <w:tr w14:paraId="03DA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982FA8E">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tcPr>
          <w:p w14:paraId="3B426346">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tcPr>
          <w:p w14:paraId="0FA21463">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102" w:type="dxa"/>
          </w:tcPr>
          <w:p w14:paraId="6EABD2B7">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70E0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1B2B90B">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tcPr>
          <w:p w14:paraId="6B6935F5">
            <w:pPr>
              <w:jc w:val="center"/>
              <w:rPr>
                <w:rFonts w:ascii="宋体" w:hAnsi="宋体" w:cs="宋体"/>
                <w:b/>
                <w:color w:val="auto"/>
                <w:kern w:val="0"/>
                <w:sz w:val="32"/>
                <w:szCs w:val="32"/>
                <w:highlight w:val="none"/>
              </w:rPr>
            </w:pPr>
          </w:p>
        </w:tc>
        <w:tc>
          <w:tcPr>
            <w:tcW w:w="3062" w:type="dxa"/>
          </w:tcPr>
          <w:p w14:paraId="5FF76456">
            <w:pPr>
              <w:jc w:val="center"/>
              <w:rPr>
                <w:rFonts w:ascii="宋体" w:hAnsi="宋体" w:cs="宋体"/>
                <w:b/>
                <w:color w:val="auto"/>
                <w:kern w:val="0"/>
                <w:sz w:val="32"/>
                <w:szCs w:val="32"/>
                <w:highlight w:val="none"/>
              </w:rPr>
            </w:pPr>
          </w:p>
        </w:tc>
        <w:tc>
          <w:tcPr>
            <w:tcW w:w="1102" w:type="dxa"/>
          </w:tcPr>
          <w:p w14:paraId="277CD6D7">
            <w:pPr>
              <w:jc w:val="center"/>
              <w:rPr>
                <w:rFonts w:ascii="宋体" w:hAnsi="宋体" w:cs="宋体"/>
                <w:b/>
                <w:color w:val="auto"/>
                <w:kern w:val="0"/>
                <w:sz w:val="32"/>
                <w:szCs w:val="32"/>
                <w:highlight w:val="none"/>
              </w:rPr>
            </w:pPr>
          </w:p>
        </w:tc>
      </w:tr>
      <w:tr w14:paraId="2F9D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FA2FFE6">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tcPr>
          <w:p w14:paraId="3D96D204">
            <w:pPr>
              <w:jc w:val="center"/>
              <w:rPr>
                <w:rFonts w:ascii="宋体" w:hAnsi="宋体" w:cs="宋体"/>
                <w:b/>
                <w:color w:val="auto"/>
                <w:kern w:val="0"/>
                <w:sz w:val="32"/>
                <w:szCs w:val="32"/>
                <w:highlight w:val="none"/>
              </w:rPr>
            </w:pPr>
          </w:p>
        </w:tc>
        <w:tc>
          <w:tcPr>
            <w:tcW w:w="3062" w:type="dxa"/>
          </w:tcPr>
          <w:p w14:paraId="0A81AFEB">
            <w:pPr>
              <w:jc w:val="center"/>
              <w:rPr>
                <w:rFonts w:ascii="宋体" w:hAnsi="宋体" w:cs="宋体"/>
                <w:b/>
                <w:color w:val="auto"/>
                <w:kern w:val="0"/>
                <w:sz w:val="32"/>
                <w:szCs w:val="32"/>
                <w:highlight w:val="none"/>
              </w:rPr>
            </w:pPr>
          </w:p>
        </w:tc>
        <w:tc>
          <w:tcPr>
            <w:tcW w:w="1102" w:type="dxa"/>
          </w:tcPr>
          <w:p w14:paraId="167149FF">
            <w:pPr>
              <w:jc w:val="center"/>
              <w:rPr>
                <w:rFonts w:ascii="宋体" w:hAnsi="宋体" w:cs="宋体"/>
                <w:b/>
                <w:color w:val="auto"/>
                <w:kern w:val="0"/>
                <w:sz w:val="32"/>
                <w:szCs w:val="32"/>
                <w:highlight w:val="none"/>
              </w:rPr>
            </w:pPr>
          </w:p>
        </w:tc>
      </w:tr>
      <w:tr w14:paraId="16B1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A5BFD28">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tcPr>
          <w:p w14:paraId="0A4801BD">
            <w:pPr>
              <w:jc w:val="center"/>
              <w:rPr>
                <w:rFonts w:ascii="宋体" w:hAnsi="宋体" w:cs="宋体"/>
                <w:b/>
                <w:color w:val="auto"/>
                <w:kern w:val="0"/>
                <w:sz w:val="32"/>
                <w:szCs w:val="32"/>
                <w:highlight w:val="none"/>
              </w:rPr>
            </w:pPr>
          </w:p>
        </w:tc>
        <w:tc>
          <w:tcPr>
            <w:tcW w:w="3062" w:type="dxa"/>
          </w:tcPr>
          <w:p w14:paraId="25AE5A44">
            <w:pPr>
              <w:jc w:val="center"/>
              <w:rPr>
                <w:rFonts w:ascii="宋体" w:hAnsi="宋体" w:cs="宋体"/>
                <w:b/>
                <w:color w:val="auto"/>
                <w:kern w:val="0"/>
                <w:sz w:val="32"/>
                <w:szCs w:val="32"/>
                <w:highlight w:val="none"/>
              </w:rPr>
            </w:pPr>
          </w:p>
        </w:tc>
        <w:tc>
          <w:tcPr>
            <w:tcW w:w="1102" w:type="dxa"/>
          </w:tcPr>
          <w:p w14:paraId="62B49A7F">
            <w:pPr>
              <w:jc w:val="center"/>
              <w:rPr>
                <w:rFonts w:ascii="宋体" w:hAnsi="宋体" w:cs="宋体"/>
                <w:b/>
                <w:color w:val="auto"/>
                <w:kern w:val="0"/>
                <w:sz w:val="32"/>
                <w:szCs w:val="32"/>
                <w:highlight w:val="none"/>
              </w:rPr>
            </w:pPr>
          </w:p>
        </w:tc>
      </w:tr>
    </w:tbl>
    <w:p w14:paraId="64B7359B">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60B2AAAA">
      <w:pPr>
        <w:jc w:val="center"/>
        <w:rPr>
          <w:rFonts w:ascii="宋体" w:hAnsi="宋体" w:cs="宋体"/>
          <w:b/>
          <w:color w:val="auto"/>
          <w:kern w:val="0"/>
          <w:sz w:val="32"/>
          <w:szCs w:val="32"/>
          <w:highlight w:val="none"/>
        </w:rPr>
      </w:pPr>
    </w:p>
    <w:p w14:paraId="710C0A52">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2728D80C">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1F7CA531">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0E2222C8">
      <w:pPr>
        <w:pStyle w:val="79"/>
        <w:rPr>
          <w:rFonts w:hint="eastAsia" w:eastAsia="华文楷体"/>
          <w:color w:val="auto"/>
          <w:highlight w:val="none"/>
          <w:lang w:val="en-US" w:eastAsia="zh-CN"/>
        </w:rPr>
      </w:pPr>
    </w:p>
    <w:p w14:paraId="1E3ED79A">
      <w:pPr>
        <w:ind w:firstLine="1911" w:firstLineChars="595"/>
        <w:rPr>
          <w:rFonts w:ascii="宋体" w:hAnsi="宋体" w:cs="宋体"/>
          <w:b/>
          <w:bCs/>
          <w:color w:val="auto"/>
          <w:sz w:val="32"/>
          <w:szCs w:val="32"/>
          <w:highlight w:val="none"/>
        </w:rPr>
      </w:pPr>
    </w:p>
    <w:p w14:paraId="0B2226BF">
      <w:pPr>
        <w:ind w:firstLine="1911" w:firstLineChars="595"/>
        <w:rPr>
          <w:rFonts w:ascii="宋体" w:hAnsi="宋体" w:cs="宋体"/>
          <w:b/>
          <w:bCs/>
          <w:color w:val="auto"/>
          <w:sz w:val="32"/>
          <w:szCs w:val="32"/>
          <w:highlight w:val="none"/>
        </w:rPr>
      </w:pPr>
    </w:p>
    <w:p w14:paraId="035C106E">
      <w:pPr>
        <w:ind w:firstLine="1911" w:firstLineChars="595"/>
        <w:rPr>
          <w:rFonts w:ascii="宋体" w:hAnsi="宋体" w:cs="宋体"/>
          <w:b/>
          <w:bCs/>
          <w:color w:val="auto"/>
          <w:sz w:val="32"/>
          <w:szCs w:val="32"/>
          <w:highlight w:val="none"/>
        </w:rPr>
      </w:pPr>
    </w:p>
    <w:p w14:paraId="2AC73259">
      <w:pPr>
        <w:ind w:firstLine="1911" w:firstLineChars="595"/>
        <w:rPr>
          <w:rFonts w:ascii="宋体" w:hAnsi="宋体" w:cs="宋体"/>
          <w:b/>
          <w:bCs/>
          <w:color w:val="auto"/>
          <w:sz w:val="32"/>
          <w:szCs w:val="32"/>
          <w:highlight w:val="none"/>
        </w:rPr>
      </w:pPr>
    </w:p>
    <w:p w14:paraId="3CF83AF6">
      <w:pPr>
        <w:ind w:firstLine="1911" w:firstLineChars="595"/>
        <w:rPr>
          <w:rFonts w:ascii="宋体" w:hAnsi="宋体" w:cs="宋体"/>
          <w:b/>
          <w:bCs/>
          <w:color w:val="auto"/>
          <w:sz w:val="32"/>
          <w:szCs w:val="32"/>
          <w:highlight w:val="none"/>
        </w:rPr>
      </w:pPr>
    </w:p>
    <w:p w14:paraId="29D7CE69">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4A2D4CE6">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656C1827">
      <w:pPr>
        <w:snapToGrid w:val="0"/>
        <w:spacing w:line="360" w:lineRule="auto"/>
        <w:rPr>
          <w:rFonts w:ascii="宋体" w:hAnsi="宋体" w:cs="宋体"/>
          <w:color w:val="auto"/>
          <w:sz w:val="24"/>
          <w:highlight w:val="none"/>
        </w:rPr>
      </w:pPr>
    </w:p>
    <w:p w14:paraId="0B7B72C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43E65214">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0581437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09B1169A">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7C1D483B">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2EFFE03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01085796">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7BB058A8">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6E2407ED">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5EDD992B">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18F31BFF">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3DCFB858">
      <w:pPr>
        <w:autoSpaceDE w:val="0"/>
        <w:autoSpaceDN w:val="0"/>
        <w:spacing w:line="360" w:lineRule="auto"/>
        <w:ind w:left="2"/>
        <w:jc w:val="left"/>
        <w:rPr>
          <w:rFonts w:ascii="宋体" w:hAnsi="宋体" w:cs="宋体"/>
          <w:color w:val="auto"/>
          <w:kern w:val="0"/>
          <w:sz w:val="24"/>
          <w:highlight w:val="none"/>
          <w:lang w:val="zh-CN"/>
        </w:rPr>
      </w:pPr>
    </w:p>
    <w:p w14:paraId="73F1A69E">
      <w:pPr>
        <w:autoSpaceDE w:val="0"/>
        <w:autoSpaceDN w:val="0"/>
        <w:spacing w:line="360" w:lineRule="auto"/>
        <w:ind w:left="2"/>
        <w:jc w:val="left"/>
        <w:rPr>
          <w:rFonts w:ascii="宋体" w:hAnsi="宋体" w:cs="宋体"/>
          <w:color w:val="auto"/>
          <w:kern w:val="0"/>
          <w:sz w:val="24"/>
          <w:highlight w:val="none"/>
          <w:lang w:val="zh-CN"/>
        </w:rPr>
      </w:pPr>
    </w:p>
    <w:p w14:paraId="73AFB02F">
      <w:pPr>
        <w:autoSpaceDE w:val="0"/>
        <w:autoSpaceDN w:val="0"/>
        <w:spacing w:line="360" w:lineRule="auto"/>
        <w:ind w:left="2"/>
        <w:jc w:val="left"/>
        <w:rPr>
          <w:rFonts w:ascii="宋体" w:hAnsi="宋体" w:cs="宋体"/>
          <w:color w:val="auto"/>
          <w:kern w:val="0"/>
          <w:sz w:val="24"/>
          <w:highlight w:val="none"/>
          <w:lang w:val="zh-CN"/>
        </w:rPr>
      </w:pPr>
    </w:p>
    <w:p w14:paraId="126ECA1A">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3326E63A">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4D656AB8">
      <w:pPr>
        <w:spacing w:line="360" w:lineRule="auto"/>
        <w:jc w:val="center"/>
        <w:rPr>
          <w:rFonts w:ascii="宋体" w:hAnsi="宋体" w:cs="宋体"/>
          <w:b/>
          <w:bCs/>
          <w:color w:val="auto"/>
          <w:sz w:val="24"/>
          <w:highlight w:val="none"/>
        </w:rPr>
      </w:pPr>
    </w:p>
    <w:p w14:paraId="68DB89C3">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A683A20">
      <w:pPr>
        <w:spacing w:line="360" w:lineRule="auto"/>
        <w:jc w:val="center"/>
        <w:rPr>
          <w:rFonts w:ascii="宋体" w:hAnsi="宋体" w:cs="宋体"/>
          <w:b/>
          <w:bCs/>
          <w:color w:val="auto"/>
          <w:sz w:val="24"/>
          <w:highlight w:val="none"/>
        </w:rPr>
        <w:sectPr>
          <w:headerReference r:id="rId15" w:type="first"/>
          <w:footerReference r:id="rId17" w:type="first"/>
          <w:headerReference r:id="rId14" w:type="default"/>
          <w:footerReference r:id="rId16" w:type="default"/>
          <w:pgSz w:w="11906" w:h="16838"/>
          <w:pgMar w:top="1276" w:right="1418" w:bottom="1247" w:left="1418" w:header="851" w:footer="992" w:gutter="0"/>
          <w:cols w:space="720" w:num="1"/>
          <w:titlePg/>
          <w:docGrid w:linePitch="312" w:charSpace="0"/>
        </w:sectPr>
      </w:pPr>
    </w:p>
    <w:p w14:paraId="1E654697">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60023703">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4D0B54E8">
      <w:pPr>
        <w:spacing w:line="360" w:lineRule="auto"/>
        <w:jc w:val="center"/>
        <w:outlineLvl w:val="0"/>
        <w:rPr>
          <w:rFonts w:ascii="宋体" w:hAnsi="宋体" w:cs="宋体"/>
          <w:b/>
          <w:color w:val="auto"/>
          <w:kern w:val="0"/>
          <w:sz w:val="36"/>
          <w:szCs w:val="36"/>
          <w:highlight w:val="none"/>
        </w:rPr>
      </w:pPr>
    </w:p>
    <w:p w14:paraId="0A193278">
      <w:pPr>
        <w:numPr>
          <w:ilvl w:val="0"/>
          <w:numId w:val="15"/>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501DEB48">
      <w:pPr>
        <w:snapToGrid w:val="0"/>
        <w:spacing w:line="360" w:lineRule="auto"/>
        <w:rPr>
          <w:rFonts w:hint="eastAsia" w:ascii="宋体" w:hAnsi="宋体" w:cs="宋体"/>
          <w:sz w:val="24"/>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w:t>
      </w:r>
      <w:r>
        <w:rPr>
          <w:rFonts w:hint="eastAsia" w:ascii="宋体" w:hAnsi="宋体" w:cs="仿宋_GB2312"/>
          <w:bCs/>
          <w:snapToGrid w:val="0"/>
          <w:sz w:val="24"/>
        </w:rPr>
        <w:t>报价情况说明</w:t>
      </w:r>
      <w:r>
        <w:rPr>
          <w:rFonts w:hint="eastAsia" w:ascii="宋体" w:hAnsi="宋体" w:cs="宋体"/>
          <w:sz w:val="24"/>
        </w:rPr>
        <w:t>……………………………………………………………（页码）</w:t>
      </w:r>
    </w:p>
    <w:p w14:paraId="0F82D58D">
      <w:pPr>
        <w:snapToGrid w:val="0"/>
        <w:spacing w:line="360" w:lineRule="auto"/>
        <w:rPr>
          <w:rFonts w:hint="eastAsia" w:ascii="宋体" w:hAnsi="宋体" w:cs="宋体"/>
          <w:sz w:val="24"/>
        </w:rPr>
      </w:pPr>
      <w:bookmarkStart w:id="411" w:name="_Hlk221544990"/>
      <w:r>
        <w:rPr>
          <w:rFonts w:hint="eastAsia" w:ascii="宋体" w:hAnsi="宋体" w:cs="宋体"/>
          <w:sz w:val="24"/>
        </w:rPr>
        <w:t>（3）关于符合本国产品标准的声明函………………………………………（页码）</w:t>
      </w:r>
      <w:bookmarkEnd w:id="411"/>
    </w:p>
    <w:p w14:paraId="0AEBC20A">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中小企业声明函………………………………………………………………（页码）</w:t>
      </w:r>
    </w:p>
    <w:p w14:paraId="7FD54889">
      <w:pPr>
        <w:snapToGrid w:val="0"/>
        <w:spacing w:line="360" w:lineRule="auto"/>
        <w:rPr>
          <w:rFonts w:hint="eastAsia" w:ascii="宋体" w:hAnsi="宋体" w:cs="宋体"/>
          <w:sz w:val="24"/>
        </w:rPr>
      </w:pPr>
    </w:p>
    <w:p w14:paraId="724A403D">
      <w:pPr>
        <w:snapToGrid w:val="0"/>
        <w:spacing w:line="360" w:lineRule="auto"/>
        <w:ind w:right="480"/>
        <w:jc w:val="center"/>
        <w:rPr>
          <w:rFonts w:ascii="宋体" w:hAnsi="宋体" w:cs="宋体"/>
          <w:b/>
          <w:color w:val="auto"/>
          <w:kern w:val="0"/>
          <w:sz w:val="32"/>
          <w:szCs w:val="32"/>
          <w:highlight w:val="none"/>
        </w:rPr>
      </w:pPr>
    </w:p>
    <w:p w14:paraId="2AD292DD">
      <w:pPr>
        <w:snapToGrid w:val="0"/>
        <w:spacing w:line="360" w:lineRule="auto"/>
        <w:ind w:right="480"/>
        <w:jc w:val="center"/>
        <w:rPr>
          <w:rFonts w:ascii="宋体" w:hAnsi="宋体" w:cs="宋体"/>
          <w:b/>
          <w:color w:val="auto"/>
          <w:kern w:val="0"/>
          <w:sz w:val="32"/>
          <w:szCs w:val="32"/>
          <w:highlight w:val="none"/>
        </w:rPr>
      </w:pPr>
    </w:p>
    <w:p w14:paraId="16ED2E2B">
      <w:pPr>
        <w:snapToGrid w:val="0"/>
        <w:spacing w:line="360" w:lineRule="auto"/>
        <w:ind w:right="480"/>
        <w:jc w:val="center"/>
        <w:rPr>
          <w:rFonts w:ascii="宋体" w:hAnsi="宋体" w:cs="宋体"/>
          <w:b/>
          <w:color w:val="auto"/>
          <w:kern w:val="0"/>
          <w:sz w:val="32"/>
          <w:szCs w:val="32"/>
          <w:highlight w:val="none"/>
        </w:rPr>
      </w:pPr>
    </w:p>
    <w:p w14:paraId="7958589A">
      <w:pPr>
        <w:snapToGrid w:val="0"/>
        <w:spacing w:line="360" w:lineRule="auto"/>
        <w:ind w:right="480"/>
        <w:jc w:val="center"/>
        <w:rPr>
          <w:rFonts w:ascii="宋体" w:hAnsi="宋体" w:cs="宋体"/>
          <w:b/>
          <w:color w:val="auto"/>
          <w:kern w:val="0"/>
          <w:sz w:val="32"/>
          <w:szCs w:val="32"/>
          <w:highlight w:val="none"/>
        </w:rPr>
      </w:pPr>
    </w:p>
    <w:p w14:paraId="35C9038D">
      <w:pPr>
        <w:snapToGrid w:val="0"/>
        <w:spacing w:line="360" w:lineRule="auto"/>
        <w:ind w:right="480"/>
        <w:jc w:val="center"/>
        <w:rPr>
          <w:rFonts w:ascii="宋体" w:hAnsi="宋体" w:cs="宋体"/>
          <w:b/>
          <w:color w:val="auto"/>
          <w:kern w:val="0"/>
          <w:sz w:val="32"/>
          <w:szCs w:val="32"/>
          <w:highlight w:val="none"/>
        </w:rPr>
      </w:pPr>
    </w:p>
    <w:p w14:paraId="1D5B9AE0">
      <w:pPr>
        <w:snapToGrid w:val="0"/>
        <w:spacing w:line="360" w:lineRule="auto"/>
        <w:ind w:right="480"/>
        <w:jc w:val="center"/>
        <w:rPr>
          <w:rFonts w:ascii="宋体" w:hAnsi="宋体" w:cs="宋体"/>
          <w:b/>
          <w:color w:val="auto"/>
          <w:kern w:val="0"/>
          <w:sz w:val="32"/>
          <w:szCs w:val="32"/>
          <w:highlight w:val="none"/>
        </w:rPr>
      </w:pPr>
    </w:p>
    <w:p w14:paraId="2C2A99BD">
      <w:pPr>
        <w:snapToGrid w:val="0"/>
        <w:spacing w:line="360" w:lineRule="auto"/>
        <w:ind w:right="480"/>
        <w:jc w:val="center"/>
        <w:rPr>
          <w:rFonts w:ascii="宋体" w:hAnsi="宋体" w:cs="宋体"/>
          <w:b/>
          <w:color w:val="auto"/>
          <w:kern w:val="0"/>
          <w:sz w:val="32"/>
          <w:szCs w:val="32"/>
          <w:highlight w:val="none"/>
        </w:rPr>
      </w:pPr>
    </w:p>
    <w:p w14:paraId="47AE970B">
      <w:pPr>
        <w:snapToGrid w:val="0"/>
        <w:spacing w:line="360" w:lineRule="auto"/>
        <w:ind w:right="480"/>
        <w:jc w:val="center"/>
        <w:rPr>
          <w:rFonts w:ascii="宋体" w:hAnsi="宋体" w:cs="宋体"/>
          <w:b/>
          <w:color w:val="auto"/>
          <w:kern w:val="0"/>
          <w:sz w:val="32"/>
          <w:szCs w:val="32"/>
          <w:highlight w:val="none"/>
        </w:rPr>
      </w:pPr>
    </w:p>
    <w:p w14:paraId="69DA3CED">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headerReference r:id="rId19" w:type="first"/>
          <w:footerReference r:id="rId21" w:type="first"/>
          <w:headerReference r:id="rId18" w:type="default"/>
          <w:footerReference r:id="rId20" w:type="default"/>
          <w:pgSz w:w="11906" w:h="16838"/>
          <w:pgMar w:top="1247" w:right="1418" w:bottom="1276" w:left="1418" w:header="851" w:footer="992" w:gutter="0"/>
          <w:cols w:space="720" w:num="1"/>
          <w:titlePg/>
          <w:docGrid w:linePitch="312" w:charSpace="0"/>
        </w:sectPr>
      </w:pPr>
    </w:p>
    <w:p w14:paraId="5C0F0B40">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开标一览表（报价表）</w:t>
      </w:r>
    </w:p>
    <w:p w14:paraId="055EEEF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4E72F1EB">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27776D0D">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602D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14:paraId="789A19A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14:paraId="034D4BF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tcPr>
          <w:p w14:paraId="4FB4B59D">
            <w:pPr>
              <w:spacing w:line="360" w:lineRule="auto"/>
              <w:jc w:val="center"/>
              <w:rPr>
                <w:rFonts w:ascii="宋体" w:hAnsi="宋体" w:cs="宋体"/>
                <w:b/>
                <w:color w:val="auto"/>
                <w:sz w:val="24"/>
                <w:highlight w:val="none"/>
              </w:rPr>
            </w:pPr>
          </w:p>
          <w:p w14:paraId="09239A4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14:paraId="346A60C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14:paraId="6A3ABB9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14:paraId="3DBEF1C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14:paraId="38F8067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14:paraId="2EB349B1">
            <w:pPr>
              <w:spacing w:line="360" w:lineRule="auto"/>
              <w:jc w:val="center"/>
              <w:rPr>
                <w:rFonts w:ascii="宋体" w:hAnsi="宋体" w:cs="宋体"/>
                <w:b/>
                <w:color w:val="auto"/>
                <w:sz w:val="24"/>
                <w:highlight w:val="none"/>
              </w:rPr>
            </w:pPr>
          </w:p>
          <w:p w14:paraId="2D30DFD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53D222C6">
            <w:pPr>
              <w:spacing w:line="360" w:lineRule="auto"/>
              <w:jc w:val="center"/>
              <w:rPr>
                <w:rFonts w:ascii="宋体" w:hAnsi="宋体" w:cs="宋体"/>
                <w:b/>
                <w:color w:val="auto"/>
                <w:sz w:val="24"/>
                <w:highlight w:val="none"/>
              </w:rPr>
            </w:pPr>
          </w:p>
        </w:tc>
      </w:tr>
      <w:tr w14:paraId="0521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7F8AB01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14:paraId="64A2741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2DDFFDE8">
            <w:pPr>
              <w:snapToGrid w:val="0"/>
              <w:spacing w:line="360" w:lineRule="auto"/>
              <w:jc w:val="center"/>
              <w:rPr>
                <w:rFonts w:ascii="宋体" w:hAnsi="宋体" w:cs="宋体"/>
                <w:color w:val="auto"/>
                <w:sz w:val="24"/>
                <w:highlight w:val="none"/>
              </w:rPr>
            </w:pPr>
          </w:p>
        </w:tc>
        <w:tc>
          <w:tcPr>
            <w:tcW w:w="3118" w:type="dxa"/>
            <w:vAlign w:val="center"/>
          </w:tcPr>
          <w:p w14:paraId="2A0A24AE">
            <w:pPr>
              <w:snapToGrid w:val="0"/>
              <w:spacing w:line="360" w:lineRule="auto"/>
              <w:jc w:val="center"/>
              <w:rPr>
                <w:rFonts w:ascii="宋体" w:hAnsi="宋体" w:cs="宋体"/>
                <w:color w:val="auto"/>
                <w:sz w:val="24"/>
                <w:highlight w:val="none"/>
              </w:rPr>
            </w:pPr>
          </w:p>
        </w:tc>
        <w:tc>
          <w:tcPr>
            <w:tcW w:w="993" w:type="dxa"/>
            <w:vAlign w:val="center"/>
          </w:tcPr>
          <w:p w14:paraId="01815C82">
            <w:pPr>
              <w:snapToGrid w:val="0"/>
              <w:spacing w:line="360" w:lineRule="auto"/>
              <w:jc w:val="center"/>
              <w:rPr>
                <w:rFonts w:ascii="宋体" w:hAnsi="宋体" w:cs="宋体"/>
                <w:color w:val="auto"/>
                <w:sz w:val="24"/>
                <w:highlight w:val="none"/>
              </w:rPr>
            </w:pPr>
          </w:p>
        </w:tc>
        <w:tc>
          <w:tcPr>
            <w:tcW w:w="1559" w:type="dxa"/>
            <w:vAlign w:val="center"/>
          </w:tcPr>
          <w:p w14:paraId="53C4C125">
            <w:pPr>
              <w:spacing w:line="360" w:lineRule="auto"/>
              <w:jc w:val="center"/>
              <w:rPr>
                <w:rFonts w:ascii="宋体" w:hAnsi="宋体" w:cs="宋体"/>
                <w:color w:val="auto"/>
                <w:sz w:val="24"/>
                <w:highlight w:val="none"/>
              </w:rPr>
            </w:pPr>
          </w:p>
        </w:tc>
        <w:tc>
          <w:tcPr>
            <w:tcW w:w="1984" w:type="dxa"/>
            <w:vAlign w:val="center"/>
          </w:tcPr>
          <w:p w14:paraId="5686463E">
            <w:pPr>
              <w:spacing w:line="360" w:lineRule="auto"/>
              <w:jc w:val="center"/>
              <w:rPr>
                <w:rFonts w:ascii="宋体" w:hAnsi="宋体" w:cs="宋体"/>
                <w:color w:val="auto"/>
                <w:sz w:val="24"/>
                <w:highlight w:val="none"/>
              </w:rPr>
            </w:pPr>
          </w:p>
        </w:tc>
        <w:tc>
          <w:tcPr>
            <w:tcW w:w="3119" w:type="dxa"/>
            <w:vAlign w:val="center"/>
          </w:tcPr>
          <w:p w14:paraId="468064FB">
            <w:pPr>
              <w:spacing w:line="360" w:lineRule="auto"/>
              <w:jc w:val="center"/>
              <w:rPr>
                <w:rFonts w:ascii="宋体" w:hAnsi="宋体" w:cs="宋体"/>
                <w:color w:val="auto"/>
                <w:sz w:val="24"/>
                <w:highlight w:val="none"/>
              </w:rPr>
            </w:pPr>
          </w:p>
        </w:tc>
      </w:tr>
      <w:tr w14:paraId="2E39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4E74009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14:paraId="4D01A4E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16209306">
            <w:pPr>
              <w:snapToGrid w:val="0"/>
              <w:spacing w:line="360" w:lineRule="auto"/>
              <w:jc w:val="center"/>
              <w:rPr>
                <w:rFonts w:ascii="宋体" w:hAnsi="宋体" w:cs="宋体"/>
                <w:color w:val="auto"/>
                <w:sz w:val="24"/>
                <w:highlight w:val="none"/>
              </w:rPr>
            </w:pPr>
          </w:p>
        </w:tc>
        <w:tc>
          <w:tcPr>
            <w:tcW w:w="3118" w:type="dxa"/>
            <w:vAlign w:val="center"/>
          </w:tcPr>
          <w:p w14:paraId="01C2ADF5">
            <w:pPr>
              <w:snapToGrid w:val="0"/>
              <w:spacing w:line="360" w:lineRule="auto"/>
              <w:jc w:val="center"/>
              <w:rPr>
                <w:rFonts w:ascii="宋体" w:hAnsi="宋体" w:cs="宋体"/>
                <w:color w:val="auto"/>
                <w:sz w:val="24"/>
                <w:highlight w:val="none"/>
              </w:rPr>
            </w:pPr>
          </w:p>
        </w:tc>
        <w:tc>
          <w:tcPr>
            <w:tcW w:w="993" w:type="dxa"/>
            <w:vAlign w:val="center"/>
          </w:tcPr>
          <w:p w14:paraId="3E1C89FA">
            <w:pPr>
              <w:snapToGrid w:val="0"/>
              <w:spacing w:line="360" w:lineRule="auto"/>
              <w:jc w:val="center"/>
              <w:rPr>
                <w:rFonts w:ascii="宋体" w:hAnsi="宋体" w:cs="宋体"/>
                <w:color w:val="auto"/>
                <w:sz w:val="24"/>
                <w:highlight w:val="none"/>
              </w:rPr>
            </w:pPr>
          </w:p>
        </w:tc>
        <w:tc>
          <w:tcPr>
            <w:tcW w:w="1559" w:type="dxa"/>
            <w:vAlign w:val="center"/>
          </w:tcPr>
          <w:p w14:paraId="663892A2">
            <w:pPr>
              <w:spacing w:line="360" w:lineRule="auto"/>
              <w:jc w:val="center"/>
              <w:rPr>
                <w:rFonts w:ascii="宋体" w:hAnsi="宋体" w:cs="宋体"/>
                <w:color w:val="auto"/>
                <w:sz w:val="24"/>
                <w:highlight w:val="none"/>
              </w:rPr>
            </w:pPr>
          </w:p>
        </w:tc>
        <w:tc>
          <w:tcPr>
            <w:tcW w:w="1984" w:type="dxa"/>
            <w:vAlign w:val="center"/>
          </w:tcPr>
          <w:p w14:paraId="7E68C600">
            <w:pPr>
              <w:spacing w:line="360" w:lineRule="auto"/>
              <w:jc w:val="center"/>
              <w:rPr>
                <w:rFonts w:ascii="宋体" w:hAnsi="宋体" w:cs="宋体"/>
                <w:color w:val="auto"/>
                <w:sz w:val="24"/>
                <w:highlight w:val="none"/>
              </w:rPr>
            </w:pPr>
          </w:p>
        </w:tc>
        <w:tc>
          <w:tcPr>
            <w:tcW w:w="3119" w:type="dxa"/>
            <w:vAlign w:val="center"/>
          </w:tcPr>
          <w:p w14:paraId="2FC91312">
            <w:pPr>
              <w:spacing w:line="360" w:lineRule="auto"/>
              <w:jc w:val="center"/>
              <w:rPr>
                <w:rFonts w:ascii="宋体" w:hAnsi="宋体" w:cs="宋体"/>
                <w:color w:val="auto"/>
                <w:sz w:val="24"/>
                <w:highlight w:val="none"/>
              </w:rPr>
            </w:pPr>
          </w:p>
        </w:tc>
      </w:tr>
      <w:tr w14:paraId="42C8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1D07F0E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14:paraId="57E4253F">
            <w:pPr>
              <w:snapToGrid w:val="0"/>
              <w:spacing w:line="360" w:lineRule="auto"/>
              <w:jc w:val="center"/>
              <w:rPr>
                <w:rFonts w:ascii="宋体" w:hAnsi="宋体" w:cs="宋体"/>
                <w:color w:val="auto"/>
                <w:sz w:val="24"/>
                <w:highlight w:val="none"/>
              </w:rPr>
            </w:pPr>
          </w:p>
        </w:tc>
        <w:tc>
          <w:tcPr>
            <w:tcW w:w="1843" w:type="dxa"/>
            <w:vAlign w:val="center"/>
          </w:tcPr>
          <w:p w14:paraId="5F048726">
            <w:pPr>
              <w:snapToGrid w:val="0"/>
              <w:spacing w:line="360" w:lineRule="auto"/>
              <w:jc w:val="center"/>
              <w:rPr>
                <w:rFonts w:ascii="宋体" w:hAnsi="宋体" w:cs="宋体"/>
                <w:color w:val="auto"/>
                <w:sz w:val="24"/>
                <w:highlight w:val="none"/>
              </w:rPr>
            </w:pPr>
          </w:p>
        </w:tc>
        <w:tc>
          <w:tcPr>
            <w:tcW w:w="3118" w:type="dxa"/>
            <w:vAlign w:val="center"/>
          </w:tcPr>
          <w:p w14:paraId="38EE5CD9">
            <w:pPr>
              <w:snapToGrid w:val="0"/>
              <w:spacing w:line="360" w:lineRule="auto"/>
              <w:jc w:val="center"/>
              <w:rPr>
                <w:rFonts w:ascii="宋体" w:hAnsi="宋体" w:cs="宋体"/>
                <w:color w:val="auto"/>
                <w:sz w:val="24"/>
                <w:highlight w:val="none"/>
              </w:rPr>
            </w:pPr>
          </w:p>
        </w:tc>
        <w:tc>
          <w:tcPr>
            <w:tcW w:w="993" w:type="dxa"/>
            <w:vAlign w:val="center"/>
          </w:tcPr>
          <w:p w14:paraId="1F91E632">
            <w:pPr>
              <w:snapToGrid w:val="0"/>
              <w:spacing w:line="360" w:lineRule="auto"/>
              <w:jc w:val="center"/>
              <w:rPr>
                <w:rFonts w:ascii="宋体" w:hAnsi="宋体" w:cs="宋体"/>
                <w:color w:val="auto"/>
                <w:sz w:val="24"/>
                <w:highlight w:val="none"/>
              </w:rPr>
            </w:pPr>
          </w:p>
        </w:tc>
        <w:tc>
          <w:tcPr>
            <w:tcW w:w="1559" w:type="dxa"/>
            <w:vAlign w:val="center"/>
          </w:tcPr>
          <w:p w14:paraId="1EA310B2">
            <w:pPr>
              <w:spacing w:line="360" w:lineRule="auto"/>
              <w:jc w:val="center"/>
              <w:rPr>
                <w:rFonts w:ascii="宋体" w:hAnsi="宋体" w:cs="宋体"/>
                <w:color w:val="auto"/>
                <w:sz w:val="24"/>
                <w:highlight w:val="none"/>
              </w:rPr>
            </w:pPr>
          </w:p>
        </w:tc>
        <w:tc>
          <w:tcPr>
            <w:tcW w:w="1984" w:type="dxa"/>
            <w:vAlign w:val="center"/>
          </w:tcPr>
          <w:p w14:paraId="0E1B48F5">
            <w:pPr>
              <w:spacing w:line="360" w:lineRule="auto"/>
              <w:jc w:val="center"/>
              <w:rPr>
                <w:rFonts w:ascii="宋体" w:hAnsi="宋体" w:cs="宋体"/>
                <w:color w:val="auto"/>
                <w:sz w:val="24"/>
                <w:highlight w:val="none"/>
              </w:rPr>
            </w:pPr>
          </w:p>
        </w:tc>
        <w:tc>
          <w:tcPr>
            <w:tcW w:w="3119" w:type="dxa"/>
            <w:vAlign w:val="center"/>
          </w:tcPr>
          <w:p w14:paraId="3ED31FB4">
            <w:pPr>
              <w:spacing w:line="360" w:lineRule="auto"/>
              <w:jc w:val="center"/>
              <w:rPr>
                <w:rFonts w:ascii="宋体" w:hAnsi="宋体" w:cs="宋体"/>
                <w:color w:val="auto"/>
                <w:sz w:val="24"/>
                <w:highlight w:val="none"/>
              </w:rPr>
            </w:pPr>
          </w:p>
        </w:tc>
      </w:tr>
      <w:tr w14:paraId="3207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3C9EFFE4">
            <w:pPr>
              <w:spacing w:line="360" w:lineRule="auto"/>
              <w:jc w:val="center"/>
              <w:rPr>
                <w:rFonts w:ascii="宋体" w:hAnsi="宋体" w:cs="宋体"/>
                <w:color w:val="auto"/>
                <w:sz w:val="24"/>
                <w:highlight w:val="none"/>
              </w:rPr>
            </w:pPr>
          </w:p>
        </w:tc>
        <w:tc>
          <w:tcPr>
            <w:tcW w:w="1417" w:type="dxa"/>
            <w:vAlign w:val="center"/>
          </w:tcPr>
          <w:p w14:paraId="0C63ABD2">
            <w:pPr>
              <w:snapToGrid w:val="0"/>
              <w:spacing w:line="360" w:lineRule="auto"/>
              <w:jc w:val="center"/>
              <w:rPr>
                <w:rFonts w:ascii="宋体" w:hAnsi="宋体" w:cs="宋体"/>
                <w:color w:val="auto"/>
                <w:sz w:val="24"/>
                <w:highlight w:val="none"/>
              </w:rPr>
            </w:pPr>
          </w:p>
        </w:tc>
        <w:tc>
          <w:tcPr>
            <w:tcW w:w="1843" w:type="dxa"/>
            <w:vAlign w:val="center"/>
          </w:tcPr>
          <w:p w14:paraId="2D33EBE1">
            <w:pPr>
              <w:snapToGrid w:val="0"/>
              <w:spacing w:line="360" w:lineRule="auto"/>
              <w:jc w:val="center"/>
              <w:rPr>
                <w:rFonts w:ascii="宋体" w:hAnsi="宋体" w:cs="宋体"/>
                <w:color w:val="auto"/>
                <w:sz w:val="24"/>
                <w:highlight w:val="none"/>
              </w:rPr>
            </w:pPr>
          </w:p>
        </w:tc>
        <w:tc>
          <w:tcPr>
            <w:tcW w:w="3118" w:type="dxa"/>
            <w:vAlign w:val="center"/>
          </w:tcPr>
          <w:p w14:paraId="34CE2A23">
            <w:pPr>
              <w:snapToGrid w:val="0"/>
              <w:spacing w:line="360" w:lineRule="auto"/>
              <w:jc w:val="center"/>
              <w:rPr>
                <w:rFonts w:ascii="宋体" w:hAnsi="宋体" w:cs="宋体"/>
                <w:color w:val="auto"/>
                <w:sz w:val="24"/>
                <w:highlight w:val="none"/>
              </w:rPr>
            </w:pPr>
          </w:p>
        </w:tc>
        <w:tc>
          <w:tcPr>
            <w:tcW w:w="993" w:type="dxa"/>
            <w:vAlign w:val="center"/>
          </w:tcPr>
          <w:p w14:paraId="42084A3C">
            <w:pPr>
              <w:snapToGrid w:val="0"/>
              <w:spacing w:line="360" w:lineRule="auto"/>
              <w:jc w:val="center"/>
              <w:rPr>
                <w:rFonts w:ascii="宋体" w:hAnsi="宋体" w:cs="宋体"/>
                <w:color w:val="auto"/>
                <w:sz w:val="24"/>
                <w:highlight w:val="none"/>
              </w:rPr>
            </w:pPr>
          </w:p>
        </w:tc>
        <w:tc>
          <w:tcPr>
            <w:tcW w:w="1559" w:type="dxa"/>
            <w:vAlign w:val="center"/>
          </w:tcPr>
          <w:p w14:paraId="65D852A7">
            <w:pPr>
              <w:spacing w:line="360" w:lineRule="auto"/>
              <w:jc w:val="center"/>
              <w:rPr>
                <w:rFonts w:ascii="宋体" w:hAnsi="宋体" w:cs="宋体"/>
                <w:color w:val="auto"/>
                <w:sz w:val="24"/>
                <w:highlight w:val="none"/>
              </w:rPr>
            </w:pPr>
          </w:p>
        </w:tc>
        <w:tc>
          <w:tcPr>
            <w:tcW w:w="1984" w:type="dxa"/>
            <w:vAlign w:val="center"/>
          </w:tcPr>
          <w:p w14:paraId="6351150B">
            <w:pPr>
              <w:spacing w:line="360" w:lineRule="auto"/>
              <w:jc w:val="center"/>
              <w:rPr>
                <w:rFonts w:ascii="宋体" w:hAnsi="宋体" w:cs="宋体"/>
                <w:color w:val="auto"/>
                <w:sz w:val="24"/>
                <w:highlight w:val="none"/>
              </w:rPr>
            </w:pPr>
          </w:p>
        </w:tc>
        <w:tc>
          <w:tcPr>
            <w:tcW w:w="3119" w:type="dxa"/>
            <w:vAlign w:val="center"/>
          </w:tcPr>
          <w:p w14:paraId="17F110CF">
            <w:pPr>
              <w:spacing w:line="360" w:lineRule="auto"/>
              <w:jc w:val="center"/>
              <w:rPr>
                <w:rFonts w:ascii="宋体" w:hAnsi="宋体" w:cs="宋体"/>
                <w:color w:val="auto"/>
                <w:sz w:val="24"/>
                <w:highlight w:val="none"/>
              </w:rPr>
            </w:pPr>
          </w:p>
        </w:tc>
      </w:tr>
      <w:tr w14:paraId="36AB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1FBC9251">
            <w:pPr>
              <w:spacing w:line="360" w:lineRule="auto"/>
              <w:jc w:val="center"/>
              <w:rPr>
                <w:rFonts w:ascii="宋体" w:hAnsi="宋体" w:cs="宋体"/>
                <w:color w:val="auto"/>
                <w:sz w:val="24"/>
                <w:highlight w:val="none"/>
              </w:rPr>
            </w:pPr>
          </w:p>
        </w:tc>
        <w:tc>
          <w:tcPr>
            <w:tcW w:w="1417" w:type="dxa"/>
            <w:vAlign w:val="center"/>
          </w:tcPr>
          <w:p w14:paraId="4D55D888">
            <w:pPr>
              <w:snapToGrid w:val="0"/>
              <w:spacing w:line="360" w:lineRule="auto"/>
              <w:jc w:val="center"/>
              <w:rPr>
                <w:rFonts w:ascii="宋体" w:hAnsi="宋体" w:cs="宋体"/>
                <w:color w:val="auto"/>
                <w:sz w:val="24"/>
                <w:highlight w:val="none"/>
              </w:rPr>
            </w:pPr>
          </w:p>
        </w:tc>
        <w:tc>
          <w:tcPr>
            <w:tcW w:w="1843" w:type="dxa"/>
            <w:vAlign w:val="center"/>
          </w:tcPr>
          <w:p w14:paraId="0A00F81C">
            <w:pPr>
              <w:snapToGrid w:val="0"/>
              <w:spacing w:line="360" w:lineRule="auto"/>
              <w:jc w:val="center"/>
              <w:rPr>
                <w:rFonts w:ascii="宋体" w:hAnsi="宋体" w:cs="宋体"/>
                <w:color w:val="auto"/>
                <w:sz w:val="24"/>
                <w:highlight w:val="none"/>
              </w:rPr>
            </w:pPr>
          </w:p>
        </w:tc>
        <w:tc>
          <w:tcPr>
            <w:tcW w:w="3118" w:type="dxa"/>
            <w:vAlign w:val="center"/>
          </w:tcPr>
          <w:p w14:paraId="005FA8BF">
            <w:pPr>
              <w:snapToGrid w:val="0"/>
              <w:spacing w:line="360" w:lineRule="auto"/>
              <w:jc w:val="center"/>
              <w:rPr>
                <w:rFonts w:ascii="宋体" w:hAnsi="宋体" w:cs="宋体"/>
                <w:color w:val="auto"/>
                <w:sz w:val="24"/>
                <w:highlight w:val="none"/>
              </w:rPr>
            </w:pPr>
          </w:p>
        </w:tc>
        <w:tc>
          <w:tcPr>
            <w:tcW w:w="993" w:type="dxa"/>
            <w:vAlign w:val="center"/>
          </w:tcPr>
          <w:p w14:paraId="5ABBB33A">
            <w:pPr>
              <w:snapToGrid w:val="0"/>
              <w:spacing w:line="360" w:lineRule="auto"/>
              <w:jc w:val="center"/>
              <w:rPr>
                <w:rFonts w:ascii="宋体" w:hAnsi="宋体" w:cs="宋体"/>
                <w:color w:val="auto"/>
                <w:sz w:val="24"/>
                <w:highlight w:val="none"/>
              </w:rPr>
            </w:pPr>
          </w:p>
        </w:tc>
        <w:tc>
          <w:tcPr>
            <w:tcW w:w="1559" w:type="dxa"/>
            <w:vAlign w:val="center"/>
          </w:tcPr>
          <w:p w14:paraId="39B2C97B">
            <w:pPr>
              <w:spacing w:line="360" w:lineRule="auto"/>
              <w:jc w:val="center"/>
              <w:rPr>
                <w:rFonts w:ascii="宋体" w:hAnsi="宋体" w:cs="宋体"/>
                <w:color w:val="auto"/>
                <w:sz w:val="24"/>
                <w:highlight w:val="none"/>
              </w:rPr>
            </w:pPr>
          </w:p>
        </w:tc>
        <w:tc>
          <w:tcPr>
            <w:tcW w:w="1984" w:type="dxa"/>
            <w:vAlign w:val="center"/>
          </w:tcPr>
          <w:p w14:paraId="091E63B0">
            <w:pPr>
              <w:spacing w:line="360" w:lineRule="auto"/>
              <w:jc w:val="center"/>
              <w:rPr>
                <w:rFonts w:ascii="宋体" w:hAnsi="宋体" w:cs="宋体"/>
                <w:color w:val="auto"/>
                <w:sz w:val="24"/>
                <w:highlight w:val="none"/>
              </w:rPr>
            </w:pPr>
          </w:p>
        </w:tc>
        <w:tc>
          <w:tcPr>
            <w:tcW w:w="3119" w:type="dxa"/>
            <w:vAlign w:val="center"/>
          </w:tcPr>
          <w:p w14:paraId="706E340A">
            <w:pPr>
              <w:spacing w:line="360" w:lineRule="auto"/>
              <w:jc w:val="center"/>
              <w:rPr>
                <w:rFonts w:ascii="宋体" w:hAnsi="宋体" w:cs="宋体"/>
                <w:color w:val="auto"/>
                <w:sz w:val="24"/>
                <w:highlight w:val="none"/>
              </w:rPr>
            </w:pPr>
          </w:p>
        </w:tc>
      </w:tr>
      <w:tr w14:paraId="5539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14:paraId="72E702A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655" w:type="dxa"/>
            <w:gridSpan w:val="4"/>
            <w:vAlign w:val="center"/>
          </w:tcPr>
          <w:p w14:paraId="0D875286">
            <w:pPr>
              <w:spacing w:line="360" w:lineRule="auto"/>
              <w:jc w:val="center"/>
              <w:rPr>
                <w:rFonts w:ascii="宋体" w:hAnsi="宋体" w:cs="宋体"/>
                <w:color w:val="auto"/>
                <w:sz w:val="24"/>
                <w:highlight w:val="none"/>
              </w:rPr>
            </w:pPr>
          </w:p>
        </w:tc>
      </w:tr>
      <w:tr w14:paraId="2C6A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14:paraId="58B7B9D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655" w:type="dxa"/>
            <w:gridSpan w:val="4"/>
            <w:vAlign w:val="center"/>
          </w:tcPr>
          <w:p w14:paraId="1FAB0695">
            <w:pPr>
              <w:spacing w:line="360" w:lineRule="auto"/>
              <w:jc w:val="center"/>
              <w:rPr>
                <w:rFonts w:ascii="宋体" w:hAnsi="宋体" w:cs="宋体"/>
                <w:color w:val="auto"/>
                <w:sz w:val="24"/>
                <w:highlight w:val="none"/>
              </w:rPr>
            </w:pPr>
          </w:p>
        </w:tc>
      </w:tr>
    </w:tbl>
    <w:p w14:paraId="25600DF6">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502EE88B">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4098AC0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68D83F0E">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3、特别提示：采购代理机构将对项目名称和项目编号，中标供应商名称、地址和中标金额，主要中标标的名称、品牌（如果有）、规格型号、数量、单价等予以公示。</w:t>
      </w:r>
    </w:p>
    <w:p w14:paraId="2D94CE92">
      <w:pPr>
        <w:snapToGrid w:val="0"/>
        <w:spacing w:line="360" w:lineRule="auto"/>
        <w:ind w:firstLine="480" w:firstLineChars="200"/>
        <w:jc w:val="left"/>
        <w:rPr>
          <w:rFonts w:ascii="宋体" w:hAnsi="宋体" w:cs="宋体"/>
          <w:color w:val="auto"/>
          <w:kern w:val="0"/>
          <w:sz w:val="24"/>
          <w:highlight w:val="none"/>
          <w:lang w:val="zh-CN"/>
        </w:rPr>
      </w:pPr>
    </w:p>
    <w:p w14:paraId="750908DE">
      <w:pPr>
        <w:spacing w:line="360" w:lineRule="auto"/>
        <w:ind w:firstLine="482" w:firstLineChars="200"/>
        <w:rPr>
          <w:rFonts w:ascii="宋体" w:hAnsi="宋体" w:cs="宋体"/>
          <w:b/>
          <w:color w:val="auto"/>
          <w:kern w:val="0"/>
          <w:sz w:val="24"/>
          <w:highlight w:val="none"/>
        </w:rPr>
      </w:pPr>
    </w:p>
    <w:p w14:paraId="52CA55CB">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57C72B44">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0E92D68E">
      <w:pPr>
        <w:pStyle w:val="693"/>
        <w:keepNext w:val="0"/>
        <w:pageBreakBefore w:val="0"/>
        <w:numPr>
          <w:ilvl w:val="255"/>
          <w:numId w:val="0"/>
        </w:numPr>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二、报价情况说明（如果有）</w:t>
      </w:r>
    </w:p>
    <w:p w14:paraId="323DC188">
      <w:pPr>
        <w:pStyle w:val="693"/>
        <w:keepNext w:val="0"/>
        <w:pageBreakBefore w:val="0"/>
        <w:numPr>
          <w:ilvl w:val="255"/>
          <w:numId w:val="0"/>
        </w:numPr>
        <w:tabs>
          <w:tab w:val="clear" w:pos="720"/>
        </w:tabs>
        <w:snapToGrid w:val="0"/>
        <w:spacing w:before="120" w:after="120"/>
        <w:outlineLvl w:val="9"/>
        <w:rPr>
          <w:rFonts w:hint="eastAsia" w:ascii="宋体" w:hAnsi="宋体" w:eastAsia="宋体" w:cs="宋体"/>
          <w:bCs/>
          <w:sz w:val="24"/>
        </w:rPr>
      </w:pPr>
      <w:r>
        <w:rPr>
          <w:rFonts w:hint="eastAsia" w:ascii="宋体" w:hAnsi="宋体" w:eastAsia="宋体" w:cs="宋体"/>
          <w:bCs/>
          <w:sz w:val="24"/>
        </w:rPr>
        <w:t>（如投标人投标</w:t>
      </w:r>
      <w:r>
        <w:rPr>
          <w:rFonts w:ascii="宋体" w:hAnsi="宋体" w:eastAsia="宋体" w:cs="宋体"/>
          <w:bCs/>
          <w:sz w:val="24"/>
        </w:rPr>
        <w:t>报价低于采购项目最高限价</w:t>
      </w:r>
      <w:r>
        <w:rPr>
          <w:rFonts w:hint="eastAsia" w:ascii="宋体" w:hAnsi="宋体" w:eastAsia="宋体" w:cs="宋体"/>
          <w:bCs/>
          <w:sz w:val="24"/>
          <w:lang w:val="en-US" w:eastAsia="zh-CN"/>
        </w:rPr>
        <w:t>45</w:t>
      </w:r>
      <w:r>
        <w:rPr>
          <w:rFonts w:hint="eastAsia" w:ascii="宋体" w:hAnsi="宋体" w:eastAsia="宋体" w:cs="宋体"/>
          <w:bCs/>
          <w:sz w:val="24"/>
        </w:rPr>
        <w:t>%</w:t>
      </w:r>
      <w:r>
        <w:rPr>
          <w:rFonts w:ascii="宋体" w:hAnsi="宋体" w:eastAsia="宋体" w:cs="宋体"/>
          <w:bCs/>
          <w:sz w:val="24"/>
        </w:rPr>
        <w:t>的，即投标（响应）报价&lt;采购项目最高限价×</w:t>
      </w:r>
      <w:r>
        <w:rPr>
          <w:rFonts w:hint="eastAsia" w:ascii="宋体" w:hAnsi="宋体" w:eastAsia="宋体" w:cs="宋体"/>
          <w:bCs/>
          <w:sz w:val="24"/>
          <w:lang w:val="en-US" w:eastAsia="zh-CN"/>
        </w:rPr>
        <w:t>45</w:t>
      </w:r>
      <w:r>
        <w:rPr>
          <w:rFonts w:ascii="宋体" w:hAnsi="宋体" w:eastAsia="宋体" w:cs="宋体"/>
          <w:bCs/>
          <w:sz w:val="24"/>
        </w:rPr>
        <w:t>%</w:t>
      </w:r>
      <w:r>
        <w:rPr>
          <w:rFonts w:hint="eastAsia" w:ascii="宋体" w:hAnsi="宋体" w:eastAsia="宋体" w:cs="宋体"/>
          <w:bCs/>
          <w:sz w:val="24"/>
        </w:rPr>
        <w:t>，应当提交本文档，</w:t>
      </w:r>
      <w:r>
        <w:rPr>
          <w:rFonts w:ascii="宋体" w:hAnsi="宋体" w:eastAsia="宋体" w:cs="宋体"/>
          <w:bCs/>
          <w:sz w:val="24"/>
        </w:rPr>
        <w:t>提供项目具体成本测算等与报价合理性相关的书面说明及必要的证明材料，包括但不限于原材料成本、人工成本、制造费用等</w:t>
      </w:r>
      <w:r>
        <w:rPr>
          <w:rFonts w:hint="eastAsia" w:ascii="宋体" w:hAnsi="宋体" w:eastAsia="宋体" w:cs="宋体"/>
          <w:bCs/>
          <w:sz w:val="24"/>
        </w:rPr>
        <w:t>，</w:t>
      </w:r>
      <w:r>
        <w:rPr>
          <w:rFonts w:ascii="宋体" w:hAnsi="宋体" w:eastAsia="宋体" w:cs="宋体"/>
          <w:bCs/>
          <w:sz w:val="24"/>
        </w:rPr>
        <w:t>投标（响应）供应商不能提供书面说明、证明材料，或者提供的书面说明、证明材料不能证明其报价合理性的，评审委员会应当将其作为无效投标（响应）处理</w:t>
      </w:r>
      <w:r>
        <w:rPr>
          <w:rFonts w:hint="eastAsia" w:ascii="宋体" w:hAnsi="宋体" w:eastAsia="宋体" w:cs="宋体"/>
          <w:bCs/>
          <w:sz w:val="24"/>
        </w:rPr>
        <w:t>）</w:t>
      </w:r>
    </w:p>
    <w:p w14:paraId="638CA119">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lang w:val="en-US" w:eastAsia="zh-CN"/>
        </w:rPr>
      </w:pPr>
    </w:p>
    <w:p w14:paraId="415FD39A">
      <w:pPr>
        <w:pStyle w:val="693"/>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lang w:val="en-US" w:eastAsia="zh-CN"/>
        </w:rPr>
      </w:pPr>
    </w:p>
    <w:p w14:paraId="0637BD7D">
      <w:pPr>
        <w:pStyle w:val="693"/>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二</w:t>
      </w:r>
      <w:r>
        <w:rPr>
          <w:rFonts w:hint="eastAsia" w:ascii="宋体" w:hAnsi="宋体" w:eastAsia="宋体" w:cs="宋体"/>
          <w:color w:val="auto"/>
          <w:kern w:val="2"/>
          <w:sz w:val="32"/>
          <w:szCs w:val="32"/>
          <w:highlight w:val="none"/>
        </w:rPr>
        <w:t>、</w:t>
      </w:r>
      <w:r>
        <w:rPr>
          <w:rFonts w:hint="eastAsia" w:ascii="宋体" w:hAnsi="宋体" w:eastAsia="宋体" w:cs="宋体"/>
          <w:color w:val="auto"/>
          <w:sz w:val="32"/>
          <w:szCs w:val="32"/>
          <w:highlight w:val="none"/>
        </w:rPr>
        <w:t>中小企业声明函</w:t>
      </w:r>
      <w:bookmarkStart w:id="412" w:name="_Hlk101259491"/>
      <w:r>
        <w:rPr>
          <w:rFonts w:hint="eastAsia" w:ascii="宋体" w:hAnsi="宋体" w:eastAsia="宋体" w:cs="宋体"/>
          <w:color w:val="auto"/>
          <w:sz w:val="32"/>
          <w:szCs w:val="32"/>
          <w:highlight w:val="none"/>
        </w:rPr>
        <w:t>（如果有）</w:t>
      </w:r>
      <w:bookmarkEnd w:id="412"/>
    </w:p>
    <w:p w14:paraId="0E0B53C9">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468FD30C">
      <w:pPr>
        <w:pStyle w:val="693"/>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26C434BB">
      <w:pPr>
        <w:spacing w:line="360" w:lineRule="auto"/>
        <w:ind w:right="420" w:firstLine="3614" w:firstLineChars="1000"/>
        <w:rPr>
          <w:rFonts w:ascii="宋体" w:hAnsi="宋体" w:cs="宋体"/>
          <w:b/>
          <w:color w:val="auto"/>
          <w:kern w:val="0"/>
          <w:sz w:val="36"/>
          <w:szCs w:val="36"/>
          <w:highlight w:val="none"/>
        </w:rPr>
      </w:pPr>
    </w:p>
    <w:p w14:paraId="69F06814">
      <w:pPr>
        <w:pStyle w:val="693"/>
        <w:keepNext w:val="0"/>
        <w:pageBreakBefore w:val="0"/>
        <w:tabs>
          <w:tab w:val="clear" w:pos="720"/>
        </w:tabs>
        <w:snapToGrid w:val="0"/>
        <w:spacing w:before="120" w:after="120"/>
        <w:ind w:firstLine="643"/>
        <w:outlineLvl w:val="9"/>
        <w:rPr>
          <w:rFonts w:hint="eastAsia" w:ascii="宋体" w:hAnsi="宋体" w:eastAsia="宋体" w:cs="宋体"/>
          <w:kern w:val="2"/>
          <w:sz w:val="32"/>
          <w:szCs w:val="32"/>
        </w:rPr>
      </w:pPr>
      <w:bookmarkStart w:id="413" w:name="_Hlk221545018"/>
      <w:r>
        <w:rPr>
          <w:rFonts w:hint="eastAsia" w:ascii="宋体" w:hAnsi="宋体" w:eastAsia="宋体" w:cs="宋体"/>
          <w:kern w:val="2"/>
          <w:sz w:val="32"/>
          <w:szCs w:val="32"/>
        </w:rPr>
        <w:t>三、关于符合本国产品标准的声明函（如果有）</w:t>
      </w:r>
    </w:p>
    <w:p w14:paraId="46D5BFD3">
      <w:pPr>
        <w:widowControl/>
        <w:spacing w:line="360" w:lineRule="auto"/>
        <w:ind w:firstLine="120" w:firstLineChars="50"/>
        <w:jc w:val="left"/>
        <w:rPr>
          <w:rFonts w:hint="eastAsia" w:ascii="宋体" w:hAnsi="宋体" w:cs="宋体"/>
          <w:b/>
          <w:sz w:val="24"/>
        </w:rPr>
      </w:pPr>
      <w:r>
        <w:rPr>
          <w:rFonts w:hint="eastAsia" w:ascii="宋体" w:hAnsi="宋体" w:cs="宋体"/>
          <w:b/>
          <w:sz w:val="24"/>
        </w:rPr>
        <w:t>[符合《国务院办公厅关于在政府采购中实施本国产品标准及相关政策的通知》规定的本国产品拟享受价格扣除政策的，需提供关于符合本国产品标准的声明函（附件</w:t>
      </w:r>
      <w:r>
        <w:rPr>
          <w:rFonts w:hint="eastAsia" w:ascii="宋体" w:hAnsi="宋体" w:cs="宋体"/>
          <w:b/>
          <w:sz w:val="24"/>
          <w:lang w:val="en-US" w:eastAsia="zh-CN"/>
        </w:rPr>
        <w:t>9</w:t>
      </w:r>
      <w:r>
        <w:rPr>
          <w:rFonts w:hint="eastAsia" w:ascii="宋体" w:hAnsi="宋体" w:cs="宋体"/>
          <w:b/>
          <w:sz w:val="24"/>
        </w:rPr>
        <w:t>）。]</w:t>
      </w:r>
    </w:p>
    <w:bookmarkEnd w:id="413"/>
    <w:p w14:paraId="43E481CC">
      <w:pPr>
        <w:spacing w:line="360" w:lineRule="auto"/>
        <w:ind w:right="420" w:firstLine="3614" w:firstLineChars="1000"/>
        <w:rPr>
          <w:rFonts w:ascii="宋体" w:hAnsi="宋体" w:cs="宋体"/>
          <w:b/>
          <w:color w:val="auto"/>
          <w:kern w:val="0"/>
          <w:sz w:val="36"/>
          <w:szCs w:val="36"/>
          <w:highlight w:val="none"/>
        </w:rPr>
      </w:pPr>
    </w:p>
    <w:p w14:paraId="0277ADB9">
      <w:pPr>
        <w:spacing w:line="360" w:lineRule="auto"/>
        <w:ind w:right="420" w:firstLine="3614" w:firstLineChars="1000"/>
        <w:rPr>
          <w:rFonts w:ascii="宋体" w:hAnsi="宋体" w:cs="宋体"/>
          <w:b/>
          <w:color w:val="auto"/>
          <w:kern w:val="0"/>
          <w:sz w:val="36"/>
          <w:szCs w:val="36"/>
          <w:highlight w:val="none"/>
        </w:rPr>
      </w:pPr>
    </w:p>
    <w:p w14:paraId="29121C5A">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bookmarkStart w:id="414" w:name="_Toc465665161"/>
      <w:r>
        <w:rPr>
          <w:rFonts w:hint="eastAsia" w:ascii="宋体" w:hAnsi="宋体" w:cs="宋体"/>
          <w:color w:val="auto"/>
          <w:highlight w:val="none"/>
        </w:rPr>
        <w:t>附件</w:t>
      </w:r>
      <w:bookmarkEnd w:id="414"/>
    </w:p>
    <w:p w14:paraId="00BEDFC5">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432A7630">
      <w:pPr>
        <w:spacing w:line="360" w:lineRule="auto"/>
        <w:jc w:val="center"/>
        <w:rPr>
          <w:rFonts w:ascii="宋体" w:hAnsi="宋体" w:cs="宋体"/>
          <w:b/>
          <w:color w:val="auto"/>
          <w:spacing w:val="6"/>
          <w:sz w:val="32"/>
          <w:szCs w:val="32"/>
          <w:highlight w:val="none"/>
        </w:rPr>
      </w:pPr>
      <w:bookmarkStart w:id="415" w:name="OLE_LINK14"/>
      <w:bookmarkStart w:id="416" w:name="OLE_LINK13"/>
      <w:r>
        <w:rPr>
          <w:rFonts w:hint="eastAsia" w:ascii="宋体" w:hAnsi="宋体" w:cs="宋体"/>
          <w:b/>
          <w:color w:val="auto"/>
          <w:spacing w:val="6"/>
          <w:sz w:val="32"/>
          <w:szCs w:val="32"/>
          <w:highlight w:val="none"/>
        </w:rPr>
        <w:t>残疾人福利性单位声明函</w:t>
      </w:r>
    </w:p>
    <w:bookmarkEnd w:id="415"/>
    <w:bookmarkEnd w:id="416"/>
    <w:p w14:paraId="13CFA370">
      <w:pPr>
        <w:spacing w:line="360" w:lineRule="auto"/>
        <w:rPr>
          <w:rFonts w:ascii="宋体" w:hAnsi="宋体" w:cs="宋体"/>
          <w:b/>
          <w:color w:val="auto"/>
          <w:spacing w:val="6"/>
          <w:sz w:val="30"/>
          <w:szCs w:val="30"/>
          <w:highlight w:val="none"/>
        </w:rPr>
      </w:pPr>
    </w:p>
    <w:p w14:paraId="176CD2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459307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1F034538">
      <w:pPr>
        <w:spacing w:line="360" w:lineRule="auto"/>
        <w:ind w:firstLine="480" w:firstLineChars="200"/>
        <w:rPr>
          <w:rFonts w:ascii="宋体" w:hAnsi="宋体" w:cs="宋体"/>
          <w:color w:val="auto"/>
          <w:sz w:val="24"/>
          <w:highlight w:val="none"/>
        </w:rPr>
      </w:pPr>
    </w:p>
    <w:p w14:paraId="1708D961">
      <w:pPr>
        <w:spacing w:line="360" w:lineRule="auto"/>
        <w:ind w:firstLine="480" w:firstLineChars="200"/>
        <w:rPr>
          <w:rFonts w:ascii="宋体" w:hAnsi="宋体" w:cs="宋体"/>
          <w:color w:val="auto"/>
          <w:sz w:val="24"/>
          <w:highlight w:val="none"/>
        </w:rPr>
      </w:pPr>
    </w:p>
    <w:p w14:paraId="7A689134">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14BC8A01">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6D265132">
      <w:pPr>
        <w:spacing w:line="360" w:lineRule="auto"/>
        <w:ind w:firstLine="480" w:firstLineChars="200"/>
        <w:rPr>
          <w:rFonts w:ascii="宋体" w:hAnsi="宋体" w:cs="宋体"/>
          <w:color w:val="auto"/>
          <w:sz w:val="24"/>
          <w:highlight w:val="none"/>
        </w:rPr>
      </w:pPr>
    </w:p>
    <w:p w14:paraId="6069010E">
      <w:pPr>
        <w:spacing w:line="360" w:lineRule="auto"/>
        <w:ind w:firstLine="420" w:firstLineChars="200"/>
        <w:rPr>
          <w:rFonts w:ascii="宋体" w:hAnsi="宋体" w:cs="宋体"/>
          <w:color w:val="auto"/>
          <w:highlight w:val="none"/>
        </w:rPr>
      </w:pPr>
    </w:p>
    <w:p w14:paraId="1520542B">
      <w:pPr>
        <w:spacing w:line="360" w:lineRule="auto"/>
        <w:ind w:firstLine="420" w:firstLineChars="200"/>
        <w:rPr>
          <w:rFonts w:ascii="宋体" w:hAnsi="宋体" w:cs="宋体"/>
          <w:color w:val="auto"/>
          <w:highlight w:val="none"/>
        </w:rPr>
      </w:pPr>
    </w:p>
    <w:p w14:paraId="26CED478">
      <w:pPr>
        <w:spacing w:line="360" w:lineRule="auto"/>
        <w:ind w:firstLine="420" w:firstLineChars="200"/>
        <w:rPr>
          <w:rFonts w:ascii="宋体" w:hAnsi="宋体" w:cs="宋体"/>
          <w:color w:val="auto"/>
          <w:highlight w:val="none"/>
        </w:rPr>
      </w:pPr>
    </w:p>
    <w:p w14:paraId="3997C2FE">
      <w:pPr>
        <w:spacing w:line="360" w:lineRule="auto"/>
        <w:ind w:firstLine="420" w:firstLineChars="200"/>
        <w:rPr>
          <w:rFonts w:ascii="宋体" w:hAnsi="宋体" w:cs="宋体"/>
          <w:color w:val="auto"/>
          <w:highlight w:val="none"/>
        </w:rPr>
      </w:pPr>
    </w:p>
    <w:p w14:paraId="509B0E5B">
      <w:pPr>
        <w:spacing w:line="360" w:lineRule="auto"/>
        <w:rPr>
          <w:rFonts w:ascii="宋体" w:hAnsi="宋体" w:cs="宋体"/>
          <w:b/>
          <w:color w:val="auto"/>
          <w:sz w:val="24"/>
          <w:highlight w:val="none"/>
        </w:rPr>
      </w:pPr>
    </w:p>
    <w:p w14:paraId="7168F332">
      <w:pPr>
        <w:spacing w:line="360" w:lineRule="auto"/>
        <w:rPr>
          <w:rFonts w:ascii="宋体" w:hAnsi="宋体" w:cs="宋体"/>
          <w:b/>
          <w:color w:val="auto"/>
          <w:sz w:val="24"/>
          <w:highlight w:val="none"/>
        </w:rPr>
      </w:pPr>
    </w:p>
    <w:p w14:paraId="4CEF5235">
      <w:pPr>
        <w:spacing w:line="360" w:lineRule="auto"/>
        <w:rPr>
          <w:rFonts w:ascii="宋体" w:hAnsi="宋体" w:cs="宋体"/>
          <w:b/>
          <w:color w:val="auto"/>
          <w:sz w:val="24"/>
          <w:highlight w:val="none"/>
        </w:rPr>
      </w:pPr>
    </w:p>
    <w:p w14:paraId="041EC216">
      <w:pPr>
        <w:spacing w:line="360" w:lineRule="auto"/>
        <w:rPr>
          <w:rFonts w:ascii="宋体" w:hAnsi="宋体" w:cs="宋体"/>
          <w:b/>
          <w:color w:val="auto"/>
          <w:sz w:val="24"/>
          <w:highlight w:val="none"/>
        </w:rPr>
      </w:pPr>
    </w:p>
    <w:p w14:paraId="105E3DA0">
      <w:pPr>
        <w:pStyle w:val="79"/>
        <w:rPr>
          <w:rFonts w:ascii="宋体" w:hAnsi="宋体" w:cs="宋体"/>
          <w:b/>
          <w:color w:val="auto"/>
          <w:sz w:val="24"/>
          <w:highlight w:val="none"/>
        </w:rPr>
      </w:pPr>
    </w:p>
    <w:p w14:paraId="63459F07">
      <w:pPr>
        <w:pStyle w:val="79"/>
        <w:rPr>
          <w:rFonts w:ascii="宋体" w:hAnsi="宋体" w:cs="宋体"/>
          <w:b/>
          <w:color w:val="auto"/>
          <w:sz w:val="24"/>
          <w:highlight w:val="none"/>
        </w:rPr>
      </w:pPr>
    </w:p>
    <w:p w14:paraId="29EBB6DE">
      <w:pPr>
        <w:pStyle w:val="79"/>
        <w:rPr>
          <w:rFonts w:ascii="宋体" w:hAnsi="宋体" w:cs="宋体"/>
          <w:b/>
          <w:color w:val="auto"/>
          <w:sz w:val="24"/>
          <w:highlight w:val="none"/>
        </w:rPr>
      </w:pPr>
    </w:p>
    <w:p w14:paraId="6F363439">
      <w:pPr>
        <w:spacing w:line="360" w:lineRule="auto"/>
        <w:rPr>
          <w:rFonts w:ascii="宋体" w:hAnsi="宋体" w:cs="宋体"/>
          <w:b/>
          <w:color w:val="auto"/>
          <w:sz w:val="24"/>
          <w:highlight w:val="none"/>
        </w:rPr>
      </w:pPr>
    </w:p>
    <w:p w14:paraId="1F820A5F">
      <w:pPr>
        <w:spacing w:line="360" w:lineRule="auto"/>
        <w:rPr>
          <w:rFonts w:ascii="宋体" w:hAnsi="宋体" w:cs="宋体"/>
          <w:b/>
          <w:color w:val="auto"/>
          <w:sz w:val="24"/>
          <w:highlight w:val="none"/>
        </w:rPr>
      </w:pPr>
    </w:p>
    <w:p w14:paraId="3D41F72D">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0475BC14">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7290473F">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47D2AAF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3DE3217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4B4DB2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5DEB5E7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60F4A6B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6036C0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551E620">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5AAA5CB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ECF351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55A3DE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56B6E20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1FF900F0">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1C0F219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96D54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480B370">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75194B5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3BD275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B29DE0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49BC7FE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E5CF909">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0DB7F78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DBA97B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17E634A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23B8A55">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3A59518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356F1F8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38FD70B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39E9169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037B576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1D789A9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26F19165">
      <w:pPr>
        <w:widowControl/>
        <w:spacing w:line="360" w:lineRule="auto"/>
        <w:ind w:firstLine="600" w:firstLineChars="200"/>
        <w:jc w:val="left"/>
        <w:rPr>
          <w:rFonts w:ascii="宋体" w:hAnsi="宋体" w:cs="宋体"/>
          <w:color w:val="auto"/>
          <w:sz w:val="30"/>
          <w:szCs w:val="30"/>
          <w:highlight w:val="none"/>
        </w:rPr>
      </w:pPr>
    </w:p>
    <w:p w14:paraId="6BC264B1">
      <w:pPr>
        <w:spacing w:line="360" w:lineRule="auto"/>
        <w:jc w:val="center"/>
        <w:rPr>
          <w:rFonts w:ascii="宋体" w:hAnsi="宋体" w:cs="宋体"/>
          <w:b/>
          <w:color w:val="auto"/>
          <w:spacing w:val="6"/>
          <w:sz w:val="32"/>
          <w:szCs w:val="32"/>
          <w:highlight w:val="none"/>
        </w:rPr>
      </w:pPr>
    </w:p>
    <w:p w14:paraId="0D39F1C2">
      <w:pPr>
        <w:spacing w:line="360" w:lineRule="auto"/>
        <w:jc w:val="center"/>
        <w:rPr>
          <w:rFonts w:ascii="宋体" w:hAnsi="宋体" w:cs="宋体"/>
          <w:b/>
          <w:color w:val="auto"/>
          <w:spacing w:val="6"/>
          <w:sz w:val="32"/>
          <w:szCs w:val="32"/>
          <w:highlight w:val="none"/>
        </w:rPr>
      </w:pPr>
    </w:p>
    <w:p w14:paraId="6537D5D1">
      <w:pPr>
        <w:spacing w:line="360" w:lineRule="auto"/>
        <w:jc w:val="center"/>
        <w:rPr>
          <w:rFonts w:ascii="宋体" w:hAnsi="宋体" w:cs="宋体"/>
          <w:b/>
          <w:color w:val="auto"/>
          <w:spacing w:val="6"/>
          <w:sz w:val="32"/>
          <w:szCs w:val="32"/>
          <w:highlight w:val="none"/>
        </w:rPr>
      </w:pPr>
    </w:p>
    <w:p w14:paraId="6B4E61A4">
      <w:pPr>
        <w:spacing w:line="360" w:lineRule="auto"/>
        <w:jc w:val="center"/>
        <w:rPr>
          <w:rFonts w:ascii="宋体" w:hAnsi="宋体" w:cs="宋体"/>
          <w:b/>
          <w:color w:val="auto"/>
          <w:spacing w:val="6"/>
          <w:sz w:val="32"/>
          <w:szCs w:val="32"/>
          <w:highlight w:val="none"/>
        </w:rPr>
      </w:pPr>
    </w:p>
    <w:p w14:paraId="15696B62">
      <w:pPr>
        <w:spacing w:line="360" w:lineRule="auto"/>
        <w:jc w:val="center"/>
        <w:rPr>
          <w:rFonts w:ascii="宋体" w:hAnsi="宋体" w:cs="宋体"/>
          <w:b/>
          <w:color w:val="auto"/>
          <w:spacing w:val="6"/>
          <w:sz w:val="32"/>
          <w:szCs w:val="32"/>
          <w:highlight w:val="none"/>
        </w:rPr>
      </w:pPr>
    </w:p>
    <w:p w14:paraId="21CAB4FC">
      <w:pPr>
        <w:spacing w:line="360" w:lineRule="auto"/>
        <w:jc w:val="center"/>
        <w:rPr>
          <w:rFonts w:ascii="宋体" w:hAnsi="宋体" w:cs="宋体"/>
          <w:b/>
          <w:color w:val="auto"/>
          <w:spacing w:val="6"/>
          <w:sz w:val="32"/>
          <w:szCs w:val="32"/>
          <w:highlight w:val="none"/>
        </w:rPr>
      </w:pPr>
    </w:p>
    <w:p w14:paraId="35F4098D">
      <w:pPr>
        <w:spacing w:line="360" w:lineRule="auto"/>
        <w:jc w:val="center"/>
        <w:rPr>
          <w:rFonts w:ascii="宋体" w:hAnsi="宋体" w:cs="宋体"/>
          <w:b/>
          <w:color w:val="auto"/>
          <w:spacing w:val="6"/>
          <w:sz w:val="32"/>
          <w:szCs w:val="32"/>
          <w:highlight w:val="none"/>
        </w:rPr>
      </w:pPr>
    </w:p>
    <w:p w14:paraId="71080A65">
      <w:pPr>
        <w:spacing w:line="360" w:lineRule="auto"/>
        <w:jc w:val="left"/>
        <w:rPr>
          <w:rFonts w:hint="eastAsia" w:ascii="宋体" w:hAnsi="宋体" w:cs="宋体"/>
          <w:b/>
          <w:color w:val="auto"/>
          <w:spacing w:val="6"/>
          <w:sz w:val="32"/>
          <w:szCs w:val="32"/>
          <w:highlight w:val="none"/>
        </w:rPr>
      </w:pPr>
    </w:p>
    <w:p w14:paraId="679EBB8B">
      <w:pPr>
        <w:pStyle w:val="79"/>
        <w:rPr>
          <w:rFonts w:hint="eastAsia" w:ascii="宋体" w:hAnsi="宋体" w:cs="宋体"/>
          <w:b/>
          <w:color w:val="auto"/>
          <w:spacing w:val="6"/>
          <w:sz w:val="32"/>
          <w:szCs w:val="32"/>
          <w:highlight w:val="none"/>
        </w:rPr>
      </w:pPr>
    </w:p>
    <w:p w14:paraId="331A6004">
      <w:pPr>
        <w:pStyle w:val="79"/>
        <w:rPr>
          <w:rFonts w:hint="eastAsia" w:ascii="宋体" w:hAnsi="宋体" w:cs="宋体"/>
          <w:b/>
          <w:color w:val="auto"/>
          <w:spacing w:val="6"/>
          <w:sz w:val="32"/>
          <w:szCs w:val="32"/>
          <w:highlight w:val="none"/>
        </w:rPr>
      </w:pPr>
    </w:p>
    <w:p w14:paraId="69CBBC49">
      <w:pPr>
        <w:pStyle w:val="79"/>
        <w:rPr>
          <w:rFonts w:hint="eastAsia" w:ascii="宋体" w:hAnsi="宋体" w:cs="宋体"/>
          <w:b/>
          <w:color w:val="auto"/>
          <w:spacing w:val="6"/>
          <w:sz w:val="32"/>
          <w:szCs w:val="32"/>
          <w:highlight w:val="none"/>
        </w:rPr>
      </w:pPr>
    </w:p>
    <w:p w14:paraId="3CC96D3D">
      <w:pPr>
        <w:pStyle w:val="79"/>
        <w:rPr>
          <w:rFonts w:hint="eastAsia" w:ascii="宋体" w:hAnsi="宋体" w:cs="宋体"/>
          <w:b/>
          <w:color w:val="auto"/>
          <w:spacing w:val="6"/>
          <w:sz w:val="32"/>
          <w:szCs w:val="32"/>
          <w:highlight w:val="none"/>
        </w:rPr>
      </w:pPr>
    </w:p>
    <w:p w14:paraId="60F4BB0B">
      <w:pPr>
        <w:pStyle w:val="79"/>
        <w:rPr>
          <w:rFonts w:hint="eastAsia" w:ascii="宋体" w:hAnsi="宋体" w:cs="宋体"/>
          <w:b/>
          <w:color w:val="auto"/>
          <w:spacing w:val="6"/>
          <w:sz w:val="32"/>
          <w:szCs w:val="32"/>
          <w:highlight w:val="none"/>
        </w:rPr>
      </w:pPr>
    </w:p>
    <w:p w14:paraId="5E1CCDEB">
      <w:pPr>
        <w:pStyle w:val="79"/>
        <w:rPr>
          <w:rFonts w:hint="eastAsia" w:ascii="宋体" w:hAnsi="宋体" w:cs="宋体"/>
          <w:b/>
          <w:color w:val="auto"/>
          <w:spacing w:val="6"/>
          <w:sz w:val="32"/>
          <w:szCs w:val="32"/>
          <w:highlight w:val="none"/>
        </w:rPr>
      </w:pPr>
    </w:p>
    <w:p w14:paraId="4D434199">
      <w:pPr>
        <w:pStyle w:val="79"/>
        <w:rPr>
          <w:rFonts w:hint="eastAsia" w:ascii="宋体" w:hAnsi="宋体" w:cs="宋体"/>
          <w:b/>
          <w:color w:val="auto"/>
          <w:spacing w:val="6"/>
          <w:sz w:val="32"/>
          <w:szCs w:val="32"/>
          <w:highlight w:val="none"/>
        </w:rPr>
      </w:pPr>
    </w:p>
    <w:p w14:paraId="306B5EE5">
      <w:pPr>
        <w:pStyle w:val="79"/>
        <w:rPr>
          <w:rFonts w:hint="eastAsia" w:ascii="宋体" w:hAnsi="宋体" w:cs="宋体"/>
          <w:b/>
          <w:color w:val="auto"/>
          <w:spacing w:val="6"/>
          <w:sz w:val="32"/>
          <w:szCs w:val="32"/>
          <w:highlight w:val="none"/>
        </w:rPr>
      </w:pPr>
    </w:p>
    <w:p w14:paraId="3E4A0683">
      <w:pPr>
        <w:pStyle w:val="79"/>
        <w:rPr>
          <w:rFonts w:hint="eastAsia" w:ascii="宋体" w:hAnsi="宋体" w:cs="宋体"/>
          <w:b/>
          <w:color w:val="auto"/>
          <w:spacing w:val="6"/>
          <w:sz w:val="32"/>
          <w:szCs w:val="32"/>
          <w:highlight w:val="none"/>
        </w:rPr>
      </w:pPr>
    </w:p>
    <w:p w14:paraId="088232A0">
      <w:pPr>
        <w:pStyle w:val="79"/>
        <w:rPr>
          <w:rFonts w:hint="eastAsia" w:ascii="宋体" w:hAnsi="宋体" w:cs="宋体"/>
          <w:b/>
          <w:color w:val="auto"/>
          <w:spacing w:val="6"/>
          <w:sz w:val="32"/>
          <w:szCs w:val="32"/>
          <w:highlight w:val="none"/>
        </w:rPr>
      </w:pPr>
    </w:p>
    <w:p w14:paraId="2D6800C7">
      <w:pPr>
        <w:spacing w:line="360" w:lineRule="auto"/>
        <w:jc w:val="left"/>
        <w:rPr>
          <w:rFonts w:hint="eastAsia" w:ascii="宋体" w:hAnsi="宋体" w:cs="宋体"/>
          <w:b/>
          <w:color w:val="auto"/>
          <w:spacing w:val="6"/>
          <w:sz w:val="32"/>
          <w:szCs w:val="32"/>
          <w:highlight w:val="none"/>
        </w:rPr>
      </w:pPr>
    </w:p>
    <w:p w14:paraId="28D8BE3E">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18004A02">
      <w:pPr>
        <w:spacing w:line="360" w:lineRule="auto"/>
        <w:jc w:val="center"/>
        <w:rPr>
          <w:rFonts w:ascii="宋体" w:hAnsi="宋体" w:cs="宋体"/>
          <w:b/>
          <w:color w:val="auto"/>
          <w:sz w:val="24"/>
          <w:highlight w:val="none"/>
        </w:rPr>
      </w:pPr>
    </w:p>
    <w:p w14:paraId="65170941">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47E8A03B">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7916E58F">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1667BC4D">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FBDD3A7">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E6ED125">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5AF9A55F">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2FF0F51">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7B65003D">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166FCFE">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C88CE73">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DE6A4A4">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47D02859">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0B249AF3">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215A468">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FD4E87B">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F196A88">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085F5373">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360246F7">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2CF362A6">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83FF142">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66D0E92B">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71CE496E">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1972D70F">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3CD8D9E2">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76EA1DD6">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9575610">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7248CC76">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23254008">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64B4B7EF">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34EA5593">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8523ED4">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608B3C82">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5B04174">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5679597A">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6CDE5D0C">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6C0BF78C">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2C77B7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7F33422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72F7BAA5">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6D3D07C2">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484C2A42">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63B5D12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78A7563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0DA3D05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151C89B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6C343964">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735D837E">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258D158E">
      <w:pPr>
        <w:spacing w:line="360" w:lineRule="auto"/>
        <w:rPr>
          <w:rFonts w:ascii="宋体" w:hAnsi="宋体" w:cs="宋体"/>
          <w:color w:val="auto"/>
          <w:sz w:val="24"/>
          <w:highlight w:val="none"/>
          <w:u w:val="single"/>
        </w:rPr>
      </w:pPr>
    </w:p>
    <w:p w14:paraId="712BEBE4">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59848595">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55264A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011F3364">
      <w:pPr>
        <w:spacing w:line="360" w:lineRule="auto"/>
        <w:ind w:firstLine="494"/>
        <w:rPr>
          <w:rFonts w:ascii="宋体" w:hAnsi="宋体" w:cs="宋体"/>
          <w:color w:val="auto"/>
          <w:sz w:val="24"/>
          <w:highlight w:val="none"/>
        </w:rPr>
      </w:pPr>
    </w:p>
    <w:p w14:paraId="45EAD287">
      <w:pPr>
        <w:spacing w:line="360" w:lineRule="auto"/>
        <w:ind w:firstLine="494"/>
        <w:rPr>
          <w:rFonts w:ascii="宋体" w:hAnsi="宋体" w:cs="宋体"/>
          <w:color w:val="auto"/>
          <w:sz w:val="24"/>
          <w:highlight w:val="none"/>
        </w:rPr>
      </w:pPr>
    </w:p>
    <w:p w14:paraId="3CC0F667">
      <w:pPr>
        <w:spacing w:line="360" w:lineRule="auto"/>
        <w:ind w:firstLine="494"/>
        <w:rPr>
          <w:rFonts w:ascii="宋体" w:hAnsi="宋体" w:cs="宋体"/>
          <w:color w:val="auto"/>
          <w:sz w:val="24"/>
          <w:highlight w:val="none"/>
        </w:rPr>
      </w:pPr>
    </w:p>
    <w:p w14:paraId="2456ACE4">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120A655D">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DC64793">
      <w:pPr>
        <w:rPr>
          <w:rFonts w:ascii="宋体" w:hAnsi="宋体" w:cs="宋体"/>
          <w:color w:val="auto"/>
          <w:sz w:val="24"/>
          <w:highlight w:val="none"/>
        </w:rPr>
      </w:pPr>
      <w:r>
        <w:rPr>
          <w:rFonts w:hint="eastAsia" w:ascii="宋体" w:hAnsi="宋体" w:cs="宋体"/>
          <w:b/>
          <w:bCs/>
          <w:color w:val="auto"/>
          <w:sz w:val="24"/>
          <w:highlight w:val="none"/>
        </w:rPr>
        <w:t>附：</w:t>
      </w:r>
    </w:p>
    <w:p w14:paraId="49ABE952">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758C6C7D">
      <w:pPr>
        <w:autoSpaceDE w:val="0"/>
        <w:autoSpaceDN w:val="0"/>
        <w:jc w:val="center"/>
        <w:rPr>
          <w:rFonts w:ascii="宋体" w:hAnsi="宋体" w:cs="宋体"/>
          <w:b/>
          <w:color w:val="auto"/>
          <w:spacing w:val="6"/>
          <w:sz w:val="32"/>
          <w:szCs w:val="32"/>
          <w:highlight w:val="none"/>
        </w:rPr>
      </w:pPr>
    </w:p>
    <w:p w14:paraId="4B22CA5D">
      <w:pPr>
        <w:autoSpaceDE w:val="0"/>
        <w:autoSpaceDN w:val="0"/>
        <w:jc w:val="center"/>
        <w:rPr>
          <w:rFonts w:ascii="宋体" w:hAnsi="宋体" w:cs="宋体"/>
          <w:b/>
          <w:color w:val="auto"/>
          <w:spacing w:val="6"/>
          <w:sz w:val="32"/>
          <w:szCs w:val="32"/>
          <w:highlight w:val="none"/>
        </w:rPr>
      </w:pPr>
    </w:p>
    <w:p w14:paraId="6CCB2DCB">
      <w:pPr>
        <w:autoSpaceDE w:val="0"/>
        <w:autoSpaceDN w:val="0"/>
        <w:jc w:val="center"/>
        <w:rPr>
          <w:rFonts w:ascii="宋体" w:hAnsi="宋体" w:cs="宋体"/>
          <w:b/>
          <w:color w:val="auto"/>
          <w:spacing w:val="6"/>
          <w:sz w:val="32"/>
          <w:szCs w:val="32"/>
          <w:highlight w:val="none"/>
        </w:rPr>
      </w:pPr>
    </w:p>
    <w:p w14:paraId="28ACA463">
      <w:pPr>
        <w:autoSpaceDE w:val="0"/>
        <w:autoSpaceDN w:val="0"/>
        <w:jc w:val="center"/>
        <w:rPr>
          <w:rFonts w:ascii="宋体" w:hAnsi="宋体" w:cs="宋体"/>
          <w:b/>
          <w:color w:val="auto"/>
          <w:spacing w:val="6"/>
          <w:sz w:val="32"/>
          <w:szCs w:val="32"/>
          <w:highlight w:val="none"/>
        </w:rPr>
      </w:pPr>
    </w:p>
    <w:p w14:paraId="6585480F">
      <w:pPr>
        <w:autoSpaceDE w:val="0"/>
        <w:autoSpaceDN w:val="0"/>
        <w:jc w:val="center"/>
        <w:rPr>
          <w:rFonts w:ascii="宋体" w:hAnsi="宋体" w:cs="宋体"/>
          <w:b/>
          <w:color w:val="auto"/>
          <w:spacing w:val="6"/>
          <w:sz w:val="32"/>
          <w:szCs w:val="32"/>
          <w:highlight w:val="none"/>
        </w:rPr>
      </w:pPr>
    </w:p>
    <w:p w14:paraId="07D32F1B">
      <w:pPr>
        <w:autoSpaceDE w:val="0"/>
        <w:autoSpaceDN w:val="0"/>
        <w:jc w:val="center"/>
        <w:rPr>
          <w:rFonts w:ascii="宋体" w:hAnsi="宋体" w:cs="宋体"/>
          <w:b/>
          <w:color w:val="auto"/>
          <w:spacing w:val="6"/>
          <w:sz w:val="32"/>
          <w:szCs w:val="32"/>
          <w:highlight w:val="none"/>
        </w:rPr>
      </w:pPr>
    </w:p>
    <w:p w14:paraId="1C069C21">
      <w:pPr>
        <w:autoSpaceDE w:val="0"/>
        <w:autoSpaceDN w:val="0"/>
        <w:jc w:val="center"/>
        <w:rPr>
          <w:rFonts w:ascii="宋体" w:hAnsi="宋体" w:cs="宋体"/>
          <w:b/>
          <w:color w:val="auto"/>
          <w:spacing w:val="6"/>
          <w:sz w:val="32"/>
          <w:szCs w:val="32"/>
          <w:highlight w:val="none"/>
        </w:rPr>
      </w:pPr>
    </w:p>
    <w:p w14:paraId="55BDA3A9">
      <w:pPr>
        <w:autoSpaceDE w:val="0"/>
        <w:autoSpaceDN w:val="0"/>
        <w:jc w:val="center"/>
        <w:rPr>
          <w:rFonts w:ascii="宋体" w:hAnsi="宋体" w:cs="宋体"/>
          <w:b/>
          <w:color w:val="auto"/>
          <w:spacing w:val="6"/>
          <w:sz w:val="32"/>
          <w:szCs w:val="32"/>
          <w:highlight w:val="none"/>
        </w:rPr>
      </w:pPr>
    </w:p>
    <w:p w14:paraId="13654A1A">
      <w:pPr>
        <w:autoSpaceDE w:val="0"/>
        <w:autoSpaceDN w:val="0"/>
        <w:jc w:val="center"/>
        <w:rPr>
          <w:rFonts w:ascii="宋体" w:hAnsi="宋体" w:cs="宋体"/>
          <w:b/>
          <w:color w:val="auto"/>
          <w:spacing w:val="6"/>
          <w:sz w:val="32"/>
          <w:szCs w:val="32"/>
          <w:highlight w:val="none"/>
        </w:rPr>
      </w:pPr>
    </w:p>
    <w:p w14:paraId="5AA45742">
      <w:pPr>
        <w:autoSpaceDE w:val="0"/>
        <w:autoSpaceDN w:val="0"/>
        <w:jc w:val="center"/>
        <w:rPr>
          <w:rFonts w:ascii="宋体" w:hAnsi="宋体" w:cs="宋体"/>
          <w:b/>
          <w:color w:val="auto"/>
          <w:spacing w:val="6"/>
          <w:sz w:val="32"/>
          <w:szCs w:val="32"/>
          <w:highlight w:val="none"/>
        </w:rPr>
      </w:pPr>
    </w:p>
    <w:p w14:paraId="63858715">
      <w:pPr>
        <w:autoSpaceDE w:val="0"/>
        <w:autoSpaceDN w:val="0"/>
        <w:jc w:val="center"/>
        <w:rPr>
          <w:rFonts w:ascii="宋体" w:hAnsi="宋体" w:cs="宋体"/>
          <w:b/>
          <w:color w:val="auto"/>
          <w:spacing w:val="6"/>
          <w:sz w:val="32"/>
          <w:szCs w:val="32"/>
          <w:highlight w:val="none"/>
        </w:rPr>
      </w:pPr>
    </w:p>
    <w:p w14:paraId="6748C9D8">
      <w:pPr>
        <w:autoSpaceDE w:val="0"/>
        <w:autoSpaceDN w:val="0"/>
        <w:jc w:val="center"/>
        <w:rPr>
          <w:rFonts w:ascii="宋体" w:hAnsi="宋体" w:cs="宋体"/>
          <w:b/>
          <w:color w:val="auto"/>
          <w:spacing w:val="6"/>
          <w:sz w:val="32"/>
          <w:szCs w:val="32"/>
          <w:highlight w:val="none"/>
        </w:rPr>
      </w:pPr>
    </w:p>
    <w:p w14:paraId="3C59CE18">
      <w:pPr>
        <w:autoSpaceDE w:val="0"/>
        <w:autoSpaceDN w:val="0"/>
        <w:jc w:val="center"/>
        <w:rPr>
          <w:rFonts w:ascii="宋体" w:hAnsi="宋体" w:cs="宋体"/>
          <w:b/>
          <w:color w:val="auto"/>
          <w:spacing w:val="6"/>
          <w:sz w:val="32"/>
          <w:szCs w:val="32"/>
          <w:highlight w:val="none"/>
        </w:rPr>
      </w:pPr>
    </w:p>
    <w:p w14:paraId="2F4131F5">
      <w:pPr>
        <w:autoSpaceDE w:val="0"/>
        <w:autoSpaceDN w:val="0"/>
        <w:jc w:val="center"/>
        <w:rPr>
          <w:rFonts w:ascii="宋体" w:hAnsi="宋体" w:cs="宋体"/>
          <w:b/>
          <w:color w:val="auto"/>
          <w:spacing w:val="6"/>
          <w:sz w:val="32"/>
          <w:szCs w:val="32"/>
          <w:highlight w:val="none"/>
        </w:rPr>
      </w:pPr>
    </w:p>
    <w:p w14:paraId="00294620">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5</w:t>
      </w:r>
      <w:r>
        <w:rPr>
          <w:rFonts w:hint="eastAsia" w:ascii="宋体" w:hAnsi="宋体" w:cs="宋体"/>
          <w:b/>
          <w:color w:val="auto"/>
          <w:kern w:val="0"/>
          <w:sz w:val="32"/>
          <w:szCs w:val="32"/>
          <w:highlight w:val="none"/>
        </w:rPr>
        <w:t>：联合协议</w:t>
      </w:r>
    </w:p>
    <w:p w14:paraId="566A8AA9">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7439E90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5206F93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0EA123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25AF7DD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452110DF">
      <w:pPr>
        <w:snapToGrid w:val="0"/>
        <w:spacing w:line="360" w:lineRule="auto"/>
        <w:ind w:firstLine="576"/>
        <w:rPr>
          <w:rFonts w:ascii="宋体" w:hAnsi="宋体" w:cs="宋体"/>
          <w:color w:val="auto"/>
          <w:kern w:val="0"/>
          <w:sz w:val="24"/>
          <w:highlight w:val="none"/>
          <w:lang w:val="zh-CN"/>
        </w:rPr>
      </w:pPr>
      <w:bookmarkStart w:id="417"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1FC7BF9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6C24BE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17"/>
    <w:p w14:paraId="2AF48F4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3F6ACECC">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4E3F25A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14:paraId="0A314F1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7876E6A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1DC3B22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45DEB31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65D5DA8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02A80843">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F596789">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2767371">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55FA96D">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DE4AC0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19F9D76">
      <w:pPr>
        <w:autoSpaceDE w:val="0"/>
        <w:autoSpaceDN w:val="0"/>
        <w:jc w:val="center"/>
        <w:rPr>
          <w:rFonts w:ascii="宋体" w:hAnsi="宋体" w:cs="宋体"/>
          <w:b/>
          <w:color w:val="auto"/>
          <w:spacing w:val="6"/>
          <w:sz w:val="32"/>
          <w:szCs w:val="32"/>
          <w:highlight w:val="none"/>
        </w:rPr>
      </w:pPr>
    </w:p>
    <w:p w14:paraId="0A4221E7">
      <w:pPr>
        <w:autoSpaceDE w:val="0"/>
        <w:autoSpaceDN w:val="0"/>
        <w:jc w:val="center"/>
        <w:rPr>
          <w:rFonts w:ascii="宋体" w:hAnsi="宋体" w:cs="宋体"/>
          <w:b/>
          <w:color w:val="auto"/>
          <w:spacing w:val="6"/>
          <w:sz w:val="32"/>
          <w:szCs w:val="32"/>
          <w:highlight w:val="none"/>
        </w:rPr>
      </w:pPr>
    </w:p>
    <w:p w14:paraId="3B552EF6">
      <w:pPr>
        <w:autoSpaceDE w:val="0"/>
        <w:autoSpaceDN w:val="0"/>
        <w:jc w:val="center"/>
        <w:rPr>
          <w:rFonts w:ascii="宋体" w:hAnsi="宋体" w:cs="宋体"/>
          <w:b/>
          <w:color w:val="auto"/>
          <w:spacing w:val="6"/>
          <w:sz w:val="32"/>
          <w:szCs w:val="32"/>
          <w:highlight w:val="none"/>
        </w:rPr>
      </w:pPr>
    </w:p>
    <w:p w14:paraId="5D8F09DB">
      <w:pPr>
        <w:autoSpaceDE w:val="0"/>
        <w:autoSpaceDN w:val="0"/>
        <w:jc w:val="center"/>
        <w:rPr>
          <w:rFonts w:ascii="宋体" w:hAnsi="宋体" w:cs="宋体"/>
          <w:b/>
          <w:color w:val="auto"/>
          <w:spacing w:val="6"/>
          <w:sz w:val="32"/>
          <w:szCs w:val="32"/>
          <w:highlight w:val="none"/>
        </w:rPr>
      </w:pPr>
    </w:p>
    <w:p w14:paraId="48596C08">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6</w:t>
      </w:r>
      <w:r>
        <w:rPr>
          <w:rFonts w:hint="eastAsia" w:ascii="宋体" w:hAnsi="宋体" w:cs="宋体"/>
          <w:b/>
          <w:color w:val="auto"/>
          <w:kern w:val="0"/>
          <w:sz w:val="32"/>
          <w:szCs w:val="32"/>
          <w:highlight w:val="none"/>
        </w:rPr>
        <w:t>：分包意向协议</w:t>
      </w:r>
    </w:p>
    <w:p w14:paraId="267AFCB3">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177D70C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17F8559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16DAC6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7370A9C1">
      <w:pPr>
        <w:pStyle w:val="3"/>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2EAAAC5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754355DB">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5D1F68C8">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18"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418"/>
    </w:p>
    <w:p w14:paraId="28E3766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02C16717">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B2E211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1A4B4AF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6E7726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5B3B116E">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69FCAA5">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464AEAD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4413C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6B63FC3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73BD663">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w:t>
      </w:r>
    </w:p>
    <w:p w14:paraId="6276365A">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62FD1608">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7B7AFEDC">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22822C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BCCE806">
      <w:pPr>
        <w:autoSpaceDE w:val="0"/>
        <w:autoSpaceDN w:val="0"/>
        <w:jc w:val="center"/>
        <w:rPr>
          <w:rFonts w:ascii="宋体" w:hAnsi="宋体" w:cs="宋体"/>
          <w:b/>
          <w:color w:val="auto"/>
          <w:spacing w:val="6"/>
          <w:sz w:val="32"/>
          <w:szCs w:val="32"/>
          <w:highlight w:val="none"/>
        </w:rPr>
      </w:pPr>
    </w:p>
    <w:p w14:paraId="5B905F34">
      <w:pPr>
        <w:autoSpaceDE w:val="0"/>
        <w:autoSpaceDN w:val="0"/>
        <w:jc w:val="center"/>
        <w:rPr>
          <w:rFonts w:ascii="宋体" w:hAnsi="宋体" w:cs="宋体"/>
          <w:b/>
          <w:color w:val="auto"/>
          <w:spacing w:val="6"/>
          <w:sz w:val="32"/>
          <w:szCs w:val="32"/>
          <w:highlight w:val="none"/>
        </w:rPr>
      </w:pPr>
    </w:p>
    <w:p w14:paraId="464E059F">
      <w:pPr>
        <w:autoSpaceDE w:val="0"/>
        <w:autoSpaceDN w:val="0"/>
        <w:jc w:val="center"/>
        <w:rPr>
          <w:rFonts w:ascii="宋体" w:hAnsi="宋体" w:cs="宋体"/>
          <w:b/>
          <w:color w:val="auto"/>
          <w:spacing w:val="6"/>
          <w:sz w:val="32"/>
          <w:szCs w:val="32"/>
          <w:highlight w:val="none"/>
        </w:rPr>
      </w:pPr>
    </w:p>
    <w:p w14:paraId="6848B636">
      <w:pPr>
        <w:autoSpaceDE w:val="0"/>
        <w:autoSpaceDN w:val="0"/>
        <w:jc w:val="center"/>
        <w:rPr>
          <w:rFonts w:ascii="宋体" w:hAnsi="宋体" w:cs="宋体"/>
          <w:b/>
          <w:color w:val="auto"/>
          <w:spacing w:val="6"/>
          <w:sz w:val="32"/>
          <w:szCs w:val="32"/>
          <w:highlight w:val="none"/>
        </w:rPr>
      </w:pPr>
    </w:p>
    <w:p w14:paraId="333EA259">
      <w:pPr>
        <w:autoSpaceDE w:val="0"/>
        <w:autoSpaceDN w:val="0"/>
        <w:jc w:val="center"/>
        <w:rPr>
          <w:rFonts w:ascii="宋体" w:hAnsi="宋体" w:cs="宋体"/>
          <w:b/>
          <w:color w:val="auto"/>
          <w:spacing w:val="6"/>
          <w:sz w:val="32"/>
          <w:szCs w:val="32"/>
          <w:highlight w:val="none"/>
        </w:rPr>
      </w:pPr>
    </w:p>
    <w:p w14:paraId="225CC3AD">
      <w:pPr>
        <w:autoSpaceDE w:val="0"/>
        <w:autoSpaceDN w:val="0"/>
        <w:jc w:val="center"/>
        <w:rPr>
          <w:rFonts w:ascii="宋体" w:hAnsi="宋体" w:cs="宋体"/>
          <w:b/>
          <w:color w:val="auto"/>
          <w:spacing w:val="6"/>
          <w:sz w:val="32"/>
          <w:szCs w:val="32"/>
          <w:highlight w:val="none"/>
        </w:rPr>
      </w:pPr>
    </w:p>
    <w:p w14:paraId="71E5378E">
      <w:pPr>
        <w:autoSpaceDE w:val="0"/>
        <w:autoSpaceDN w:val="0"/>
        <w:jc w:val="center"/>
        <w:rPr>
          <w:rFonts w:ascii="宋体" w:hAnsi="宋体" w:cs="宋体"/>
          <w:b/>
          <w:color w:val="auto"/>
          <w:spacing w:val="6"/>
          <w:sz w:val="32"/>
          <w:szCs w:val="32"/>
          <w:highlight w:val="none"/>
        </w:rPr>
      </w:pPr>
    </w:p>
    <w:p w14:paraId="3DBCCCE3">
      <w:pPr>
        <w:autoSpaceDE w:val="0"/>
        <w:autoSpaceDN w:val="0"/>
        <w:jc w:val="center"/>
        <w:rPr>
          <w:rFonts w:ascii="宋体" w:hAnsi="宋体" w:cs="宋体"/>
          <w:b/>
          <w:color w:val="auto"/>
          <w:spacing w:val="6"/>
          <w:sz w:val="32"/>
          <w:szCs w:val="32"/>
          <w:highlight w:val="none"/>
        </w:rPr>
      </w:pPr>
    </w:p>
    <w:p w14:paraId="2D440E16">
      <w:pPr>
        <w:autoSpaceDE w:val="0"/>
        <w:autoSpaceDN w:val="0"/>
        <w:jc w:val="center"/>
        <w:rPr>
          <w:rFonts w:ascii="宋体" w:hAnsi="宋体" w:cs="宋体"/>
          <w:b/>
          <w:color w:val="auto"/>
          <w:spacing w:val="6"/>
          <w:sz w:val="32"/>
          <w:szCs w:val="32"/>
          <w:highlight w:val="none"/>
        </w:rPr>
      </w:pPr>
    </w:p>
    <w:p w14:paraId="595F5197">
      <w:pPr>
        <w:autoSpaceDE w:val="0"/>
        <w:autoSpaceDN w:val="0"/>
        <w:jc w:val="center"/>
        <w:rPr>
          <w:rFonts w:ascii="宋体" w:hAnsi="宋体" w:cs="宋体"/>
          <w:b/>
          <w:color w:val="auto"/>
          <w:spacing w:val="6"/>
          <w:sz w:val="32"/>
          <w:szCs w:val="32"/>
          <w:highlight w:val="none"/>
        </w:rPr>
      </w:pPr>
    </w:p>
    <w:p w14:paraId="09F455F7">
      <w:pPr>
        <w:autoSpaceDE w:val="0"/>
        <w:autoSpaceDN w:val="0"/>
        <w:jc w:val="center"/>
        <w:rPr>
          <w:rFonts w:ascii="宋体" w:hAnsi="宋体" w:cs="宋体"/>
          <w:b/>
          <w:color w:val="auto"/>
          <w:spacing w:val="6"/>
          <w:sz w:val="32"/>
          <w:szCs w:val="32"/>
          <w:highlight w:val="none"/>
        </w:rPr>
      </w:pPr>
    </w:p>
    <w:p w14:paraId="0C8AF144">
      <w:pPr>
        <w:autoSpaceDE w:val="0"/>
        <w:autoSpaceDN w:val="0"/>
        <w:jc w:val="center"/>
        <w:rPr>
          <w:rFonts w:ascii="宋体" w:hAnsi="宋体" w:cs="宋体"/>
          <w:b/>
          <w:color w:val="auto"/>
          <w:spacing w:val="6"/>
          <w:sz w:val="32"/>
          <w:szCs w:val="32"/>
          <w:highlight w:val="none"/>
        </w:rPr>
      </w:pPr>
    </w:p>
    <w:p w14:paraId="3DDF4D4B">
      <w:pPr>
        <w:autoSpaceDE w:val="0"/>
        <w:autoSpaceDN w:val="0"/>
        <w:jc w:val="center"/>
        <w:rPr>
          <w:rFonts w:ascii="宋体" w:hAnsi="宋体" w:cs="宋体"/>
          <w:b/>
          <w:color w:val="auto"/>
          <w:spacing w:val="6"/>
          <w:sz w:val="32"/>
          <w:szCs w:val="32"/>
          <w:highlight w:val="none"/>
        </w:rPr>
      </w:pPr>
    </w:p>
    <w:p w14:paraId="2407F8AD">
      <w:pPr>
        <w:autoSpaceDE w:val="0"/>
        <w:autoSpaceDN w:val="0"/>
        <w:jc w:val="center"/>
        <w:rPr>
          <w:rFonts w:ascii="宋体" w:hAnsi="宋体" w:cs="宋体"/>
          <w:b/>
          <w:color w:val="auto"/>
          <w:spacing w:val="6"/>
          <w:sz w:val="32"/>
          <w:szCs w:val="32"/>
          <w:highlight w:val="none"/>
        </w:rPr>
      </w:pPr>
    </w:p>
    <w:p w14:paraId="2E13D74E">
      <w:pPr>
        <w:autoSpaceDE w:val="0"/>
        <w:autoSpaceDN w:val="0"/>
        <w:jc w:val="center"/>
        <w:rPr>
          <w:rFonts w:ascii="宋体" w:hAnsi="宋体" w:cs="宋体"/>
          <w:b/>
          <w:color w:val="auto"/>
          <w:spacing w:val="6"/>
          <w:sz w:val="32"/>
          <w:szCs w:val="32"/>
          <w:highlight w:val="none"/>
        </w:rPr>
      </w:pPr>
    </w:p>
    <w:p w14:paraId="2945FAAE">
      <w:pPr>
        <w:autoSpaceDE w:val="0"/>
        <w:autoSpaceDN w:val="0"/>
        <w:jc w:val="center"/>
        <w:rPr>
          <w:rFonts w:ascii="宋体" w:hAnsi="宋体" w:cs="宋体"/>
          <w:b/>
          <w:color w:val="auto"/>
          <w:spacing w:val="6"/>
          <w:sz w:val="32"/>
          <w:szCs w:val="32"/>
          <w:highlight w:val="none"/>
        </w:rPr>
      </w:pPr>
    </w:p>
    <w:p w14:paraId="1F3FA500">
      <w:pPr>
        <w:pStyle w:val="79"/>
        <w:rPr>
          <w:rFonts w:ascii="宋体" w:hAnsi="宋体" w:cs="宋体"/>
          <w:b/>
          <w:color w:val="auto"/>
          <w:spacing w:val="6"/>
          <w:sz w:val="32"/>
          <w:szCs w:val="32"/>
          <w:highlight w:val="none"/>
        </w:rPr>
      </w:pPr>
    </w:p>
    <w:p w14:paraId="612523C3">
      <w:pPr>
        <w:pStyle w:val="79"/>
        <w:rPr>
          <w:rFonts w:ascii="宋体" w:hAnsi="宋体" w:cs="宋体"/>
          <w:b/>
          <w:color w:val="auto"/>
          <w:spacing w:val="6"/>
          <w:sz w:val="32"/>
          <w:szCs w:val="32"/>
          <w:highlight w:val="none"/>
        </w:rPr>
      </w:pPr>
    </w:p>
    <w:p w14:paraId="431CD4A1">
      <w:pPr>
        <w:pStyle w:val="79"/>
        <w:rPr>
          <w:rFonts w:ascii="宋体" w:hAnsi="宋体" w:cs="宋体"/>
          <w:b/>
          <w:color w:val="auto"/>
          <w:spacing w:val="6"/>
          <w:sz w:val="32"/>
          <w:szCs w:val="32"/>
          <w:highlight w:val="none"/>
        </w:rPr>
      </w:pPr>
    </w:p>
    <w:p w14:paraId="2920B0D8">
      <w:pPr>
        <w:pStyle w:val="79"/>
        <w:rPr>
          <w:rFonts w:ascii="宋体" w:hAnsi="宋体" w:cs="宋体"/>
          <w:b/>
          <w:color w:val="auto"/>
          <w:spacing w:val="6"/>
          <w:sz w:val="32"/>
          <w:szCs w:val="32"/>
          <w:highlight w:val="none"/>
        </w:rPr>
      </w:pPr>
    </w:p>
    <w:p w14:paraId="483910CF">
      <w:pPr>
        <w:pStyle w:val="79"/>
        <w:rPr>
          <w:rFonts w:ascii="宋体" w:hAnsi="宋体" w:cs="宋体"/>
          <w:b/>
          <w:color w:val="auto"/>
          <w:spacing w:val="6"/>
          <w:sz w:val="32"/>
          <w:szCs w:val="32"/>
          <w:highlight w:val="none"/>
        </w:rPr>
      </w:pPr>
    </w:p>
    <w:p w14:paraId="54882F75">
      <w:pPr>
        <w:pStyle w:val="79"/>
        <w:rPr>
          <w:rFonts w:ascii="宋体" w:hAnsi="宋体" w:cs="宋体"/>
          <w:b/>
          <w:color w:val="auto"/>
          <w:spacing w:val="6"/>
          <w:sz w:val="32"/>
          <w:szCs w:val="32"/>
          <w:highlight w:val="none"/>
        </w:rPr>
      </w:pPr>
    </w:p>
    <w:p w14:paraId="7871AA84">
      <w:pPr>
        <w:pStyle w:val="79"/>
        <w:rPr>
          <w:rFonts w:ascii="宋体" w:hAnsi="宋体" w:cs="宋体"/>
          <w:b/>
          <w:color w:val="auto"/>
          <w:spacing w:val="6"/>
          <w:sz w:val="32"/>
          <w:szCs w:val="32"/>
          <w:highlight w:val="none"/>
        </w:rPr>
      </w:pPr>
    </w:p>
    <w:p w14:paraId="1FBDBD6B">
      <w:pPr>
        <w:pStyle w:val="79"/>
        <w:rPr>
          <w:rFonts w:ascii="宋体" w:hAnsi="宋体" w:cs="宋体"/>
          <w:b/>
          <w:color w:val="auto"/>
          <w:spacing w:val="6"/>
          <w:sz w:val="32"/>
          <w:szCs w:val="32"/>
          <w:highlight w:val="none"/>
        </w:rPr>
      </w:pPr>
    </w:p>
    <w:p w14:paraId="3E579CF1">
      <w:pPr>
        <w:autoSpaceDE w:val="0"/>
        <w:autoSpaceDN w:val="0"/>
        <w:jc w:val="center"/>
        <w:rPr>
          <w:rFonts w:ascii="宋体" w:hAnsi="宋体" w:cs="宋体"/>
          <w:b/>
          <w:color w:val="auto"/>
          <w:spacing w:val="6"/>
          <w:sz w:val="32"/>
          <w:szCs w:val="32"/>
          <w:highlight w:val="none"/>
        </w:rPr>
      </w:pPr>
    </w:p>
    <w:p w14:paraId="06569EC4">
      <w:pPr>
        <w:autoSpaceDE w:val="0"/>
        <w:autoSpaceDN w:val="0"/>
        <w:jc w:val="center"/>
        <w:rPr>
          <w:rFonts w:ascii="宋体" w:hAnsi="宋体" w:cs="宋体"/>
          <w:b/>
          <w:color w:val="auto"/>
          <w:spacing w:val="6"/>
          <w:sz w:val="32"/>
          <w:szCs w:val="32"/>
          <w:highlight w:val="none"/>
        </w:rPr>
      </w:pPr>
    </w:p>
    <w:p w14:paraId="1CE9FD6E">
      <w:pPr>
        <w:autoSpaceDE w:val="0"/>
        <w:autoSpaceDN w:val="0"/>
        <w:jc w:val="center"/>
        <w:rPr>
          <w:rFonts w:ascii="宋体" w:hAnsi="宋体" w:cs="宋体"/>
          <w:b/>
          <w:color w:val="auto"/>
          <w:spacing w:val="6"/>
          <w:sz w:val="32"/>
          <w:szCs w:val="32"/>
          <w:highlight w:val="none"/>
        </w:rPr>
      </w:pPr>
    </w:p>
    <w:p w14:paraId="030F513C">
      <w:pPr>
        <w:autoSpaceDE w:val="0"/>
        <w:autoSpaceDN w:val="0"/>
        <w:jc w:val="center"/>
        <w:rPr>
          <w:rFonts w:ascii="宋体" w:hAnsi="宋体" w:cs="宋体"/>
          <w:b/>
          <w:color w:val="auto"/>
          <w:spacing w:val="6"/>
          <w:sz w:val="32"/>
          <w:szCs w:val="32"/>
          <w:highlight w:val="none"/>
        </w:rPr>
      </w:pPr>
    </w:p>
    <w:p w14:paraId="00FEFF03">
      <w:pPr>
        <w:autoSpaceDE w:val="0"/>
        <w:autoSpaceDN w:val="0"/>
        <w:jc w:val="center"/>
        <w:rPr>
          <w:rFonts w:ascii="宋体" w:hAnsi="宋体" w:cs="宋体"/>
          <w:b/>
          <w:color w:val="auto"/>
          <w:spacing w:val="6"/>
          <w:sz w:val="32"/>
          <w:szCs w:val="32"/>
          <w:highlight w:val="none"/>
        </w:rPr>
      </w:pPr>
    </w:p>
    <w:p w14:paraId="299E145F">
      <w:pPr>
        <w:snapToGrid w:val="0"/>
        <w:spacing w:line="360" w:lineRule="auto"/>
        <w:outlineLvl w:val="0"/>
        <w:rPr>
          <w:rFonts w:ascii="宋体" w:hAnsi="宋体" w:cs="宋体"/>
          <w:b/>
          <w:color w:val="auto"/>
          <w:kern w:val="0"/>
          <w:sz w:val="44"/>
          <w:szCs w:val="44"/>
          <w:highlight w:val="none"/>
        </w:rPr>
      </w:pPr>
      <w:r>
        <w:rPr>
          <w:rFonts w:hint="eastAsia" w:ascii="宋体" w:hAnsi="宋体" w:cs="宋体"/>
          <w:b/>
          <w:color w:val="auto"/>
          <w:kern w:val="0"/>
          <w:sz w:val="44"/>
          <w:szCs w:val="44"/>
          <w:highlight w:val="none"/>
        </w:rPr>
        <w:t>附件</w:t>
      </w:r>
      <w:r>
        <w:rPr>
          <w:rFonts w:ascii="宋体" w:hAnsi="宋体" w:cs="宋体"/>
          <w:b/>
          <w:color w:val="auto"/>
          <w:kern w:val="0"/>
          <w:sz w:val="44"/>
          <w:szCs w:val="44"/>
          <w:highlight w:val="none"/>
        </w:rPr>
        <w:t>7</w:t>
      </w:r>
      <w:r>
        <w:rPr>
          <w:rFonts w:hint="eastAsia" w:ascii="宋体" w:hAnsi="宋体" w:cs="宋体"/>
          <w:b/>
          <w:color w:val="auto"/>
          <w:kern w:val="0"/>
          <w:sz w:val="44"/>
          <w:szCs w:val="44"/>
          <w:highlight w:val="none"/>
        </w:rPr>
        <w:t>：中小企业声明函</w:t>
      </w:r>
    </w:p>
    <w:p w14:paraId="44508A8D">
      <w:pPr>
        <w:spacing w:line="360" w:lineRule="auto"/>
        <w:jc w:val="center"/>
        <w:rPr>
          <w:rFonts w:ascii="宋体" w:hAnsi="宋体" w:cs="宋体"/>
          <w:color w:val="auto"/>
          <w:sz w:val="24"/>
          <w:highlight w:val="none"/>
          <w:u w:val="single"/>
        </w:rPr>
      </w:pPr>
    </w:p>
    <w:p w14:paraId="4F9DFB96">
      <w:pPr>
        <w:spacing w:line="360" w:lineRule="auto"/>
        <w:jc w:val="center"/>
        <w:rPr>
          <w:rFonts w:ascii="宋体" w:hAnsi="宋体" w:cs="宋体"/>
          <w:b/>
          <w:color w:val="000000" w:themeColor="text1"/>
          <w:sz w:val="32"/>
          <w:szCs w:val="32"/>
          <w:highlight w:val="none"/>
          <w14:textFill>
            <w14:solidFill>
              <w14:schemeClr w14:val="tx1"/>
            </w14:solidFill>
          </w14:textFill>
        </w:rPr>
      </w:pPr>
      <w:bookmarkStart w:id="419" w:name="_Hlk221545047"/>
      <w:r>
        <w:rPr>
          <w:rFonts w:hint="eastAsia" w:ascii="宋体" w:hAnsi="宋体" w:cs="宋体"/>
          <w:b/>
          <w:color w:val="000000" w:themeColor="text1"/>
          <w:sz w:val="32"/>
          <w:szCs w:val="32"/>
          <w:highlight w:val="none"/>
          <w14:textFill>
            <w14:solidFill>
              <w14:schemeClr w14:val="tx1"/>
            </w14:solidFill>
          </w14:textFill>
        </w:rPr>
        <w:t>中小企业声明函（货物）</w:t>
      </w:r>
    </w:p>
    <w:p w14:paraId="4D03B97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本公司（联合体）郑重声明，根据《政府采购促进中小企业发展管理办法》（财库﹝2020﹞46 号）的规定，本公司（联合体）参加 </w:t>
      </w:r>
      <w:r>
        <w:rPr>
          <w:rFonts w:hint="eastAsia" w:ascii="宋体" w:hAnsi="宋体" w:cs="宋体"/>
          <w:color w:val="000000" w:themeColor="text1"/>
          <w:sz w:val="24"/>
          <w:highlight w:val="none"/>
          <w:u w:val="single"/>
          <w14:textFill>
            <w14:solidFill>
              <w14:schemeClr w14:val="tx1"/>
            </w14:solidFill>
          </w14:textFill>
        </w:rPr>
        <w:t xml:space="preserve">（采购人） </w:t>
      </w:r>
      <w:r>
        <w:rPr>
          <w:rFonts w:hint="eastAsia" w:ascii="宋体" w:hAnsi="宋体" w:cs="宋体"/>
          <w:color w:val="000000" w:themeColor="text1"/>
          <w:sz w:val="24"/>
          <w:highlight w:val="none"/>
          <w14:textFill>
            <w14:solidFill>
              <w14:schemeClr w14:val="tx1"/>
            </w14:solidFill>
          </w14:textFill>
        </w:rPr>
        <w:t xml:space="preserve">的 </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sz w:val="24"/>
          <w:highlight w:val="none"/>
          <w14:textFill>
            <w14:solidFill>
              <w14:schemeClr w14:val="tx1"/>
            </w14:solidFill>
          </w14:textFill>
        </w:rPr>
        <w:t xml:space="preserve"> 采购活动，提供的货物全部由符合政策要求的中小企业制造。相关企业（含联合体中的中小企业、签订分包意向协议的中小企业）的具体情况如下：</w:t>
      </w:r>
    </w:p>
    <w:p w14:paraId="4659390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 xml:space="preserve"> ，属于 </w:t>
      </w:r>
      <w:r>
        <w:rPr>
          <w:rFonts w:hint="eastAsia" w:ascii="宋体" w:hAnsi="宋体" w:cs="宋体"/>
          <w:color w:val="000000" w:themeColor="text1"/>
          <w:sz w:val="24"/>
          <w:highlight w:val="none"/>
          <w:u w:val="single"/>
          <w14:textFill>
            <w14:solidFill>
              <w14:schemeClr w14:val="tx1"/>
            </w14:solidFill>
          </w14:textFill>
        </w:rPr>
        <w:t>（采购文件中明确的所属行业）</w:t>
      </w:r>
      <w:r>
        <w:rPr>
          <w:rFonts w:hint="eastAsia" w:ascii="宋体" w:hAnsi="宋体" w:cs="宋体"/>
          <w:color w:val="000000" w:themeColor="text1"/>
          <w:sz w:val="24"/>
          <w:highlight w:val="none"/>
          <w14:textFill>
            <w14:solidFill>
              <w14:schemeClr w14:val="tx1"/>
            </w14:solidFill>
          </w14:textFill>
        </w:rPr>
        <w:t>行业 ；制造商为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default"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①</w:t>
      </w:r>
      <w:r>
        <w:rPr>
          <w:rFonts w:hint="default"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 xml:space="preserve"> ，从业人员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万元，属于</w:t>
      </w:r>
      <w:r>
        <w:rPr>
          <w:rFonts w:hint="default"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② （中型企业、小型企业、微型企业）</w:t>
      </w:r>
      <w:r>
        <w:rPr>
          <w:rFonts w:hint="eastAsia" w:ascii="宋体" w:hAnsi="宋体" w:cs="宋体"/>
          <w:color w:val="000000" w:themeColor="text1"/>
          <w:sz w:val="24"/>
          <w:highlight w:val="none"/>
          <w14:textFill>
            <w14:solidFill>
              <w14:schemeClr w14:val="tx1"/>
            </w14:solidFill>
          </w14:textFill>
        </w:rPr>
        <w:t>；</w:t>
      </w:r>
    </w:p>
    <w:p w14:paraId="37674B10">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 xml:space="preserve"> ，属于 </w:t>
      </w:r>
      <w:r>
        <w:rPr>
          <w:rFonts w:hint="eastAsia" w:ascii="宋体" w:hAnsi="宋体" w:cs="宋体"/>
          <w:color w:val="000000" w:themeColor="text1"/>
          <w:sz w:val="24"/>
          <w:highlight w:val="none"/>
          <w:u w:val="single"/>
          <w14:textFill>
            <w14:solidFill>
              <w14:schemeClr w14:val="tx1"/>
            </w14:solidFill>
          </w14:textFill>
        </w:rPr>
        <w:t>（采购文件中明确的所属行业）</w:t>
      </w:r>
      <w:r>
        <w:rPr>
          <w:rFonts w:hint="eastAsia" w:ascii="宋体" w:hAnsi="宋体" w:cs="宋体"/>
          <w:color w:val="000000" w:themeColor="text1"/>
          <w:sz w:val="24"/>
          <w:highlight w:val="none"/>
          <w14:textFill>
            <w14:solidFill>
              <w14:schemeClr w14:val="tx1"/>
            </w14:solidFill>
          </w14:textFill>
        </w:rPr>
        <w:t>行业 ；制造商为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default"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①</w:t>
      </w:r>
      <w:r>
        <w:rPr>
          <w:rFonts w:hint="default"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 xml:space="preserve"> ，从业人员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万元，属于</w:t>
      </w:r>
      <w:r>
        <w:rPr>
          <w:rFonts w:hint="default"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② （中型企业、小型企业、微型企业）</w:t>
      </w:r>
      <w:r>
        <w:rPr>
          <w:rFonts w:hint="eastAsia" w:ascii="宋体" w:hAnsi="宋体" w:cs="宋体"/>
          <w:color w:val="000000" w:themeColor="text1"/>
          <w:sz w:val="24"/>
          <w:highlight w:val="none"/>
          <w14:textFill>
            <w14:solidFill>
              <w14:schemeClr w14:val="tx1"/>
            </w14:solidFill>
          </w14:textFill>
        </w:rPr>
        <w:t>；</w:t>
      </w:r>
    </w:p>
    <w:p w14:paraId="7660FF0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1708E6F3">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1DD09A16">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本企业对上述声明内容的真实性负责。如有虚假，将依法承担相应责任。</w:t>
      </w:r>
    </w:p>
    <w:p w14:paraId="560D8F50">
      <w:pPr>
        <w:snapToGrid w:val="0"/>
        <w:spacing w:line="360" w:lineRule="auto"/>
        <w:ind w:firstLine="5160" w:firstLineChars="215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投标人名称(电子签名)：</w:t>
      </w:r>
    </w:p>
    <w:p w14:paraId="1129B975">
      <w:pPr>
        <w:snapToGrid w:val="0"/>
        <w:spacing w:line="360" w:lineRule="auto"/>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w:t>
      </w:r>
      <w:r>
        <w:rPr>
          <w:rFonts w:hint="eastAsia" w:ascii="宋体" w:hAnsi="宋体" w:cs="宋体"/>
          <w:color w:val="000000" w:themeColor="text1"/>
          <w:kern w:val="0"/>
          <w:sz w:val="24"/>
          <w:highlight w:val="none"/>
          <w14:textFill>
            <w14:solidFill>
              <w14:schemeClr w14:val="tx1"/>
            </w14:solidFill>
          </w14:textFill>
        </w:rPr>
        <w:t xml:space="preserve">：  年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w:t>
      </w:r>
    </w:p>
    <w:p w14:paraId="219C183C">
      <w:pPr>
        <w:spacing w:line="360" w:lineRule="auto"/>
        <w:ind w:right="42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注：</w:t>
      </w:r>
      <w:r>
        <w:rPr>
          <w:rFonts w:hint="eastAsia" w:ascii="宋体" w:hAnsi="宋体" w:cs="宋体"/>
          <w:color w:val="000000" w:themeColor="text1"/>
          <w:sz w:val="24"/>
          <w:highlight w:val="none"/>
          <w:lang w:val="en-US" w:eastAsia="zh-CN"/>
          <w14:textFill>
            <w14:solidFill>
              <w14:schemeClr w14:val="tx1"/>
            </w14:solidFill>
          </w14:textFill>
        </w:rPr>
        <w:t>1、应</w:t>
      </w:r>
      <w:r>
        <w:rPr>
          <w:rFonts w:hint="eastAsia" w:ascii="宋体" w:hAnsi="宋体" w:cs="宋体"/>
          <w:color w:val="000000" w:themeColor="text1"/>
          <w:sz w:val="24"/>
          <w:highlight w:val="none"/>
          <w14:textFill>
            <w14:solidFill>
              <w14:schemeClr w14:val="tx1"/>
            </w14:solidFill>
          </w14:textFill>
        </w:rPr>
        <w:t>按本格式</w:t>
      </w:r>
      <w:r>
        <w:rPr>
          <w:rFonts w:hint="eastAsia" w:ascii="宋体" w:hAnsi="宋体" w:cs="宋体"/>
          <w:color w:val="000000" w:themeColor="text1"/>
          <w:sz w:val="24"/>
          <w:highlight w:val="none"/>
          <w:lang w:eastAsia="zh-CN"/>
          <w14:textFill>
            <w14:solidFill>
              <w14:schemeClr w14:val="tx1"/>
            </w14:solidFill>
          </w14:textFill>
        </w:rPr>
        <w:t>和</w:t>
      </w:r>
      <w:r>
        <w:rPr>
          <w:rFonts w:hint="eastAsia" w:ascii="宋体" w:hAnsi="宋体" w:cs="宋体"/>
          <w:color w:val="000000" w:themeColor="text1"/>
          <w:sz w:val="24"/>
          <w:highlight w:val="none"/>
          <w14:textFill>
            <w14:solidFill>
              <w14:schemeClr w14:val="tx1"/>
            </w14:solidFill>
          </w14:textFill>
        </w:rPr>
        <w:t>要求填写</w:t>
      </w:r>
      <w:r>
        <w:rPr>
          <w:rFonts w:hint="eastAsia" w:ascii="宋体" w:hAnsi="宋体" w:cs="宋体"/>
          <w:color w:val="000000" w:themeColor="text1"/>
          <w:sz w:val="24"/>
          <w:highlight w:val="none"/>
          <w:lang w:eastAsia="zh-CN"/>
          <w14:textFill>
            <w14:solidFill>
              <w14:schemeClr w14:val="tx1"/>
            </w14:solidFill>
          </w14:textFill>
        </w:rPr>
        <w:t>。其中，</w:t>
      </w:r>
      <w:r>
        <w:rPr>
          <w:rFonts w:hint="eastAsia" w:ascii="宋体" w:hAnsi="宋体" w:cs="宋体"/>
          <w:color w:val="000000" w:themeColor="text1"/>
          <w:sz w:val="24"/>
          <w:highlight w:val="none"/>
          <w14:textFill>
            <w14:solidFill>
              <w14:schemeClr w14:val="tx1"/>
            </w14:solidFill>
          </w14:textFill>
        </w:rPr>
        <w:t>标的名称</w:t>
      </w:r>
      <w:r>
        <w:rPr>
          <w:rFonts w:hint="eastAsia" w:ascii="宋体" w:hAnsi="宋体" w:cs="宋体"/>
          <w:color w:val="000000" w:themeColor="text1"/>
          <w:sz w:val="24"/>
          <w:highlight w:val="none"/>
          <w:lang w:eastAsia="zh-CN"/>
          <w14:textFill>
            <w14:solidFill>
              <w14:schemeClr w14:val="tx1"/>
            </w14:solidFill>
          </w14:textFill>
        </w:rPr>
        <w:t>和</w:t>
      </w:r>
      <w:r>
        <w:rPr>
          <w:rFonts w:hint="eastAsia" w:ascii="宋体" w:hAnsi="宋体" w:cs="宋体"/>
          <w:color w:val="000000" w:themeColor="text1"/>
          <w:sz w:val="24"/>
          <w:highlight w:val="none"/>
          <w14:textFill>
            <w14:solidFill>
              <w14:schemeClr w14:val="tx1"/>
            </w14:solidFill>
          </w14:textFill>
        </w:rPr>
        <w:t>所属行业依据招标文件第二部分投标人须知前附表中“采购标的及其对应的中小企业划分标准所属行业”</w:t>
      </w:r>
      <w:r>
        <w:rPr>
          <w:rFonts w:hint="eastAsia" w:ascii="宋体" w:hAnsi="宋体" w:cs="宋体"/>
          <w:color w:val="000000" w:themeColor="text1"/>
          <w:sz w:val="24"/>
          <w:highlight w:val="none"/>
          <w:lang w:eastAsia="zh-CN"/>
          <w14:textFill>
            <w14:solidFill>
              <w14:schemeClr w14:val="tx1"/>
            </w14:solidFill>
          </w14:textFill>
        </w:rPr>
        <w:t>规定的要求</w:t>
      </w:r>
      <w:r>
        <w:rPr>
          <w:rFonts w:hint="eastAsia" w:ascii="宋体" w:hAnsi="宋体" w:cs="宋体"/>
          <w:color w:val="000000" w:themeColor="text1"/>
          <w:sz w:val="24"/>
          <w:highlight w:val="none"/>
          <w14:textFill>
            <w14:solidFill>
              <w14:schemeClr w14:val="tx1"/>
            </w14:solidFill>
          </w14:textFill>
        </w:rPr>
        <w:t>填写，不得缺漏</w:t>
      </w:r>
      <w:r>
        <w:rPr>
          <w:rFonts w:hint="eastAsia" w:ascii="宋体" w:hAnsi="宋体" w:cs="宋体"/>
          <w:color w:val="000000" w:themeColor="text1"/>
          <w:sz w:val="24"/>
          <w:highlight w:val="none"/>
          <w:lang w:eastAsia="zh-CN"/>
          <w14:textFill>
            <w14:solidFill>
              <w14:schemeClr w14:val="tx1"/>
            </w14:solidFill>
          </w14:textFill>
        </w:rPr>
        <w:t>（声明函格式内容中已填写的，无需改动）；标记“</w:t>
      </w:r>
      <w:r>
        <w:rPr>
          <w:rFonts w:hint="eastAsia" w:ascii="宋体" w:hAnsi="宋体" w:eastAsia="宋体" w:cs="宋体"/>
          <w:color w:val="000000" w:themeColor="text1"/>
          <w:sz w:val="24"/>
          <w:highlight w:val="none"/>
          <w14:textFill>
            <w14:solidFill>
              <w14:schemeClr w14:val="tx1"/>
            </w14:solidFill>
          </w14:textFill>
        </w:rPr>
        <w:t>①</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处填写企业名称；</w:t>
      </w:r>
      <w:r>
        <w:rPr>
          <w:rFonts w:hint="eastAsia" w:ascii="宋体" w:hAnsi="宋体" w:cs="宋体"/>
          <w:color w:val="000000" w:themeColor="text1"/>
          <w:sz w:val="24"/>
          <w:highlight w:val="none"/>
          <w14:textFill>
            <w14:solidFill>
              <w14:schemeClr w14:val="tx1"/>
            </w14:solidFill>
          </w14:textFill>
        </w:rPr>
        <w:t>从业人员、营业收入、资产总额填报上一年度数据，无上一年度数据的新成立企业可不填报；结合</w:t>
      </w:r>
      <w:r>
        <w:rPr>
          <w:rFonts w:hint="eastAsia" w:ascii="宋体" w:hAnsi="宋体" w:cs="宋体"/>
          <w:color w:val="000000" w:themeColor="text1"/>
          <w:sz w:val="24"/>
          <w:highlight w:val="none"/>
          <w:lang w:eastAsia="zh-CN"/>
          <w14:textFill>
            <w14:solidFill>
              <w14:schemeClr w14:val="tx1"/>
            </w14:solidFill>
          </w14:textFill>
        </w:rPr>
        <w:t>所填</w:t>
      </w:r>
      <w:r>
        <w:rPr>
          <w:rFonts w:hint="eastAsia" w:ascii="宋体" w:hAnsi="宋体" w:cs="宋体"/>
          <w:color w:val="000000" w:themeColor="text1"/>
          <w:sz w:val="24"/>
          <w:highlight w:val="none"/>
          <w14:textFill>
            <w14:solidFill>
              <w14:schemeClr w14:val="tx1"/>
            </w14:solidFill>
          </w14:textFill>
        </w:rPr>
        <w:t>数据</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依据《中小企业划型标准规定》（工信部联企业〔2011〕300号）</w:t>
      </w:r>
      <w:r>
        <w:rPr>
          <w:rFonts w:hint="eastAsia" w:ascii="宋体" w:hAnsi="宋体" w:cs="宋体"/>
          <w:color w:val="000000" w:themeColor="text1"/>
          <w:sz w:val="24"/>
          <w:highlight w:val="none"/>
          <w:lang w:eastAsia="zh-CN"/>
          <w14:textFill>
            <w14:solidFill>
              <w14:schemeClr w14:val="tx1"/>
            </w14:solidFill>
          </w14:textFill>
        </w:rPr>
        <w:t>规定</w:t>
      </w:r>
      <w:r>
        <w:rPr>
          <w:rFonts w:hint="eastAsia" w:ascii="宋体" w:hAnsi="宋体" w:cs="宋体"/>
          <w:color w:val="000000" w:themeColor="text1"/>
          <w:sz w:val="24"/>
          <w:highlight w:val="none"/>
          <w14:textFill>
            <w14:solidFill>
              <w14:schemeClr w14:val="tx1"/>
            </w14:solidFill>
          </w14:textFill>
        </w:rPr>
        <w:t>，确定中型企业、小型企业、微型企业</w:t>
      </w:r>
      <w:r>
        <w:rPr>
          <w:rFonts w:hint="eastAsia" w:ascii="宋体" w:hAnsi="宋体" w:cs="宋体"/>
          <w:color w:val="000000" w:themeColor="text1"/>
          <w:sz w:val="24"/>
          <w:highlight w:val="none"/>
          <w:lang w:val="en-US"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种企业类型中</w:t>
      </w:r>
      <w:r>
        <w:rPr>
          <w:rFonts w:hint="eastAsia" w:ascii="宋体" w:hAnsi="宋体" w:cs="宋体"/>
          <w:color w:val="000000" w:themeColor="text1"/>
          <w:sz w:val="24"/>
          <w:highlight w:val="none"/>
          <w:lang w:eastAsia="zh-CN"/>
          <w14:textFill>
            <w14:solidFill>
              <w14:schemeClr w14:val="tx1"/>
            </w14:solidFill>
          </w14:textFill>
        </w:rPr>
        <w:t>的其中一</w:t>
      </w:r>
      <w:r>
        <w:rPr>
          <w:rFonts w:hint="eastAsia" w:ascii="宋体" w:hAnsi="宋体" w:cs="宋体"/>
          <w:color w:val="000000" w:themeColor="text1"/>
          <w:sz w:val="24"/>
          <w:highlight w:val="none"/>
          <w14:textFill>
            <w14:solidFill>
              <w14:schemeClr w14:val="tx1"/>
            </w14:solidFill>
          </w14:textFill>
        </w:rPr>
        <w:t>种</w:t>
      </w:r>
      <w:r>
        <w:rPr>
          <w:rFonts w:hint="eastAsia" w:ascii="宋体" w:hAnsi="宋体" w:cs="宋体"/>
          <w:color w:val="000000" w:themeColor="text1"/>
          <w:sz w:val="24"/>
          <w:highlight w:val="none"/>
          <w:lang w:eastAsia="zh-CN"/>
          <w14:textFill>
            <w14:solidFill>
              <w14:schemeClr w14:val="tx1"/>
            </w14:solidFill>
          </w14:textFill>
        </w:rPr>
        <w:t>在标记“②”处</w:t>
      </w:r>
      <w:r>
        <w:rPr>
          <w:rFonts w:hint="eastAsia" w:ascii="宋体" w:hAnsi="宋体" w:cs="宋体"/>
          <w:color w:val="000000" w:themeColor="text1"/>
          <w:sz w:val="24"/>
          <w:highlight w:val="none"/>
          <w14:textFill>
            <w14:solidFill>
              <w14:schemeClr w14:val="tx1"/>
            </w14:solidFill>
          </w14:textFill>
        </w:rPr>
        <w:t>填写。</w:t>
      </w:r>
    </w:p>
    <w:p w14:paraId="01BB5976">
      <w:pPr>
        <w:spacing w:line="360" w:lineRule="auto"/>
        <w:ind w:right="420" w:firstLine="480" w:firstLineChars="200"/>
        <w:rPr>
          <w:color w:val="000000" w:themeColor="text1"/>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6D4AF9EB">
      <w:pPr>
        <w:pStyle w:val="3"/>
        <w:rPr>
          <w:rFonts w:hint="eastAsia" w:ascii="宋体" w:hAnsi="宋体" w:eastAsia="宋体" w:cs="宋体"/>
          <w:b/>
          <w:bCs w:val="0"/>
          <w:color w:val="000000" w:themeColor="text1"/>
          <w:sz w:val="36"/>
          <w:szCs w:val="20"/>
          <w:highlight w:val="none"/>
          <w:lang w:val="en-US"/>
          <w14:textFill>
            <w14:solidFill>
              <w14:schemeClr w14:val="tx1"/>
            </w14:solidFill>
          </w14:textFill>
        </w:rPr>
      </w:pPr>
    </w:p>
    <w:p w14:paraId="160283D3">
      <w:pPr>
        <w:pStyle w:val="3"/>
        <w:pageBreakBefore/>
        <w:ind w:left="431" w:hanging="431"/>
        <w:rPr>
          <w:rFonts w:hint="eastAsia" w:ascii="宋体" w:hAnsi="宋体" w:eastAsia="宋体" w:cs="宋体"/>
          <w:bCs w:val="0"/>
          <w:sz w:val="36"/>
          <w:szCs w:val="20"/>
          <w:lang w:val="en-US"/>
        </w:rPr>
      </w:pPr>
      <w:r>
        <w:rPr>
          <w:rFonts w:hint="eastAsia" w:ascii="宋体" w:hAnsi="宋体" w:eastAsia="宋体" w:cs="宋体"/>
          <w:bCs w:val="0"/>
          <w:sz w:val="36"/>
          <w:szCs w:val="20"/>
          <w:lang w:val="en-US"/>
        </w:rPr>
        <w:t>附件8：中小企业划型标准</w:t>
      </w:r>
    </w:p>
    <w:p w14:paraId="7987F018">
      <w:pPr>
        <w:spacing w:line="360" w:lineRule="auto"/>
        <w:rPr>
          <w:rFonts w:hint="eastAsia" w:ascii="宋体" w:hAnsi="宋体" w:cs="宋体"/>
          <w:kern w:val="0"/>
          <w:sz w:val="24"/>
        </w:rPr>
      </w:pPr>
      <w:r>
        <w:rPr>
          <w:rFonts w:hint="eastAsia" w:ascii="宋体" w:hAnsi="宋体" w:cs="宋体"/>
          <w:kern w:val="0"/>
          <w:sz w:val="24"/>
        </w:rPr>
        <w:t>各行业划型标准为：</w:t>
      </w:r>
      <w:r>
        <w:rPr>
          <w:rFonts w:hint="eastAsia" w:ascii="宋体" w:hAnsi="宋体" w:cs="宋体"/>
          <w:kern w:val="0"/>
          <w:sz w:val="24"/>
        </w:rPr>
        <w:br w:type="textWrapping"/>
      </w:r>
      <w:r>
        <w:rPr>
          <w:rFonts w:hint="eastAsia" w:ascii="宋体" w:hAnsi="宋体" w:cs="宋体"/>
          <w:kern w:val="0"/>
          <w:sz w:val="24"/>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s="宋体"/>
          <w:kern w:val="0"/>
          <w:sz w:val="24"/>
        </w:rPr>
        <w:br w:type="textWrapping"/>
      </w:r>
      <w:r>
        <w:rPr>
          <w:rFonts w:hint="eastAsia" w:ascii="宋体" w:hAnsi="宋体" w:cs="宋体"/>
          <w:kern w:val="0"/>
          <w:sz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kern w:val="0"/>
          <w:sz w:val="24"/>
        </w:rPr>
        <w:br w:type="textWrapping"/>
      </w:r>
      <w:r>
        <w:rPr>
          <w:rFonts w:hint="eastAsia" w:ascii="宋体" w:hAnsi="宋体" w:cs="宋体"/>
          <w:kern w:val="0"/>
          <w:sz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宋体"/>
          <w:kern w:val="0"/>
          <w:sz w:val="24"/>
        </w:rPr>
        <w:br w:type="textWrapping"/>
      </w:r>
      <w:r>
        <w:rPr>
          <w:rFonts w:hint="eastAsia" w:ascii="宋体" w:hAnsi="宋体" w:cs="宋体"/>
          <w:kern w:val="0"/>
          <w:sz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s="宋体"/>
          <w:kern w:val="0"/>
          <w:sz w:val="24"/>
        </w:rPr>
        <w:br w:type="textWrapping"/>
      </w:r>
      <w:r>
        <w:rPr>
          <w:rFonts w:hint="eastAsia" w:ascii="宋体" w:hAnsi="宋体" w:cs="宋体"/>
          <w:kern w:val="0"/>
          <w:sz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s="宋体"/>
          <w:kern w:val="0"/>
          <w:sz w:val="24"/>
        </w:rPr>
        <w:br w:type="textWrapping"/>
      </w:r>
      <w:r>
        <w:rPr>
          <w:rFonts w:hint="eastAsia" w:ascii="宋体" w:hAnsi="宋体" w:cs="宋体"/>
          <w:kern w:val="0"/>
          <w:sz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kern w:val="0"/>
          <w:sz w:val="24"/>
        </w:rPr>
        <w:br w:type="textWrapping"/>
      </w:r>
      <w:r>
        <w:rPr>
          <w:rFonts w:hint="eastAsia" w:ascii="宋体" w:hAnsi="宋体" w:cs="宋体"/>
          <w:kern w:val="0"/>
          <w:sz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s="宋体"/>
          <w:kern w:val="0"/>
          <w:sz w:val="24"/>
        </w:rPr>
        <w:br w:type="textWrapping"/>
      </w:r>
      <w:r>
        <w:rPr>
          <w:rFonts w:hint="eastAsia" w:ascii="宋体" w:hAnsi="宋体" w:cs="宋体"/>
          <w:kern w:val="0"/>
          <w:sz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s="宋体"/>
          <w:kern w:val="0"/>
          <w:sz w:val="24"/>
        </w:rPr>
        <w:br w:type="textWrapping"/>
      </w:r>
      <w:r>
        <w:rPr>
          <w:rFonts w:hint="eastAsia" w:ascii="宋体" w:hAnsi="宋体" w:cs="宋体"/>
          <w:kern w:val="0"/>
          <w:sz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kern w:val="0"/>
          <w:sz w:val="24"/>
        </w:rPr>
        <w:br w:type="textWrapping"/>
      </w:r>
      <w:r>
        <w:rPr>
          <w:rFonts w:hint="eastAsia" w:ascii="宋体" w:hAnsi="宋体" w:cs="宋体"/>
          <w:kern w:val="0"/>
          <w:sz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kern w:val="0"/>
          <w:sz w:val="24"/>
        </w:rPr>
        <w:br w:type="textWrapping"/>
      </w:r>
      <w:r>
        <w:rPr>
          <w:rFonts w:hint="eastAsia" w:ascii="宋体" w:hAnsi="宋体" w:cs="宋体"/>
          <w:kern w:val="0"/>
          <w:sz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s="宋体"/>
          <w:kern w:val="0"/>
          <w:sz w:val="24"/>
        </w:rPr>
        <w:br w:type="textWrapping"/>
      </w:r>
      <w:r>
        <w:rPr>
          <w:rFonts w:hint="eastAsia" w:ascii="宋体" w:hAnsi="宋体" w:cs="宋体"/>
          <w:kern w:val="0"/>
          <w:sz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宋体"/>
          <w:kern w:val="0"/>
          <w:sz w:val="24"/>
        </w:rPr>
        <w:br w:type="textWrapping"/>
      </w:r>
      <w:r>
        <w:rPr>
          <w:rFonts w:hint="eastAsia" w:ascii="宋体" w:hAnsi="宋体" w:cs="宋体"/>
          <w:kern w:val="0"/>
          <w:sz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s="宋体"/>
          <w:kern w:val="0"/>
          <w:sz w:val="24"/>
        </w:rPr>
        <w:br w:type="textWrapping"/>
      </w:r>
      <w:r>
        <w:rPr>
          <w:rFonts w:hint="eastAsia" w:ascii="宋体" w:hAnsi="宋体" w:cs="宋体"/>
          <w:kern w:val="0"/>
          <w:sz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s="宋体"/>
          <w:kern w:val="0"/>
          <w:sz w:val="24"/>
        </w:rPr>
        <w:br w:type="textWrapping"/>
      </w:r>
      <w:r>
        <w:rPr>
          <w:rFonts w:hint="eastAsia" w:ascii="宋体" w:hAnsi="宋体" w:cs="宋体"/>
          <w:kern w:val="0"/>
          <w:sz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kern w:val="0"/>
          <w:sz w:val="24"/>
        </w:rPr>
        <w:br w:type="textWrapping"/>
      </w:r>
      <w:r>
        <w:rPr>
          <w:rFonts w:hint="eastAsia" w:ascii="宋体" w:hAnsi="宋体" w:cs="宋体"/>
          <w:kern w:val="0"/>
          <w:sz w:val="24"/>
        </w:rPr>
        <w:t>　　（十六）其他未列明行业。从业人员300人以下的为中小微型企业。其中，从业人员100人及以上的为中型企业；从业人员10人及以上的为小型企业；从业人员10人以下的为微型企业。</w:t>
      </w:r>
    </w:p>
    <w:p w14:paraId="6F12BCA1">
      <w:pPr>
        <w:pStyle w:val="79"/>
        <w:rPr>
          <w:rFonts w:hint="eastAsia" w:ascii="宋体" w:hAnsi="宋体" w:eastAsia="宋体"/>
        </w:rPr>
      </w:pPr>
    </w:p>
    <w:p w14:paraId="3CDB6CB1">
      <w:pPr>
        <w:pStyle w:val="79"/>
        <w:rPr>
          <w:rFonts w:hint="eastAsia" w:ascii="宋体" w:hAnsi="宋体" w:eastAsia="宋体"/>
        </w:rPr>
      </w:pPr>
    </w:p>
    <w:p w14:paraId="48E5940C">
      <w:pPr>
        <w:pStyle w:val="79"/>
        <w:rPr>
          <w:rFonts w:hint="eastAsia" w:ascii="宋体" w:hAnsi="宋体" w:eastAsia="宋体"/>
        </w:rPr>
      </w:pPr>
    </w:p>
    <w:p w14:paraId="2A6D70B8">
      <w:pPr>
        <w:pStyle w:val="79"/>
        <w:rPr>
          <w:rFonts w:hint="eastAsia" w:ascii="宋体" w:hAnsi="宋体" w:eastAsia="宋体"/>
        </w:rPr>
      </w:pPr>
    </w:p>
    <w:p w14:paraId="438A0CF3">
      <w:pPr>
        <w:pStyle w:val="79"/>
        <w:rPr>
          <w:rFonts w:hint="eastAsia" w:ascii="宋体" w:hAnsi="宋体" w:eastAsia="宋体"/>
        </w:rPr>
      </w:pPr>
    </w:p>
    <w:p w14:paraId="221F9268">
      <w:pPr>
        <w:pStyle w:val="79"/>
        <w:rPr>
          <w:rFonts w:hint="eastAsia" w:ascii="宋体" w:hAnsi="宋体" w:eastAsia="宋体"/>
        </w:rPr>
      </w:pPr>
    </w:p>
    <w:p w14:paraId="3040683D">
      <w:pPr>
        <w:pStyle w:val="79"/>
        <w:rPr>
          <w:rFonts w:hint="eastAsia" w:ascii="宋体" w:hAnsi="宋体" w:eastAsia="宋体"/>
        </w:rPr>
      </w:pPr>
    </w:p>
    <w:p w14:paraId="31EBB870">
      <w:pPr>
        <w:pStyle w:val="79"/>
        <w:rPr>
          <w:rFonts w:hint="eastAsia" w:ascii="宋体" w:hAnsi="宋体" w:eastAsia="宋体"/>
        </w:rPr>
      </w:pPr>
    </w:p>
    <w:p w14:paraId="3B0F7715">
      <w:pPr>
        <w:pStyle w:val="79"/>
        <w:rPr>
          <w:rFonts w:hint="eastAsia" w:ascii="宋体" w:hAnsi="宋体" w:eastAsia="宋体"/>
        </w:rPr>
      </w:pPr>
    </w:p>
    <w:p w14:paraId="5B5824AA">
      <w:pPr>
        <w:pStyle w:val="79"/>
        <w:rPr>
          <w:rFonts w:hint="eastAsia" w:ascii="宋体" w:hAnsi="宋体" w:eastAsia="宋体"/>
        </w:rPr>
      </w:pPr>
    </w:p>
    <w:p w14:paraId="5F8364E6">
      <w:pPr>
        <w:pStyle w:val="79"/>
        <w:rPr>
          <w:rFonts w:hint="eastAsia" w:ascii="宋体" w:hAnsi="宋体" w:eastAsia="宋体"/>
        </w:rPr>
      </w:pPr>
    </w:p>
    <w:p w14:paraId="4EC2AEE9">
      <w:pPr>
        <w:pStyle w:val="79"/>
        <w:rPr>
          <w:rFonts w:hint="eastAsia" w:ascii="宋体" w:hAnsi="宋体" w:eastAsia="宋体"/>
        </w:rPr>
      </w:pPr>
    </w:p>
    <w:p w14:paraId="1DBCF4F1">
      <w:pPr>
        <w:pStyle w:val="79"/>
        <w:rPr>
          <w:rFonts w:hint="eastAsia" w:ascii="宋体" w:hAnsi="宋体" w:eastAsia="宋体"/>
        </w:rPr>
      </w:pPr>
    </w:p>
    <w:p w14:paraId="750D8249">
      <w:pPr>
        <w:pStyle w:val="79"/>
        <w:rPr>
          <w:rFonts w:hint="eastAsia" w:ascii="宋体" w:hAnsi="宋体" w:eastAsia="宋体"/>
        </w:rPr>
      </w:pPr>
    </w:p>
    <w:p w14:paraId="224C2854">
      <w:pPr>
        <w:pStyle w:val="79"/>
        <w:rPr>
          <w:rFonts w:hint="eastAsia" w:ascii="宋体" w:hAnsi="宋体" w:eastAsia="宋体"/>
        </w:rPr>
      </w:pPr>
    </w:p>
    <w:p w14:paraId="5EB3D117">
      <w:pPr>
        <w:pStyle w:val="79"/>
        <w:rPr>
          <w:rFonts w:hint="eastAsia" w:ascii="宋体" w:hAnsi="宋体" w:eastAsia="宋体"/>
        </w:rPr>
      </w:pPr>
    </w:p>
    <w:p w14:paraId="33695080">
      <w:pPr>
        <w:pStyle w:val="79"/>
        <w:rPr>
          <w:rFonts w:hint="eastAsia" w:ascii="宋体" w:hAnsi="宋体" w:eastAsia="宋体"/>
        </w:rPr>
      </w:pPr>
    </w:p>
    <w:p w14:paraId="6A41FC9D">
      <w:pPr>
        <w:pStyle w:val="79"/>
        <w:rPr>
          <w:rFonts w:hint="eastAsia" w:ascii="宋体" w:hAnsi="宋体" w:eastAsia="宋体"/>
        </w:rPr>
      </w:pPr>
    </w:p>
    <w:p w14:paraId="00850322">
      <w:pPr>
        <w:pStyle w:val="79"/>
        <w:rPr>
          <w:rFonts w:hint="eastAsia" w:ascii="宋体" w:hAnsi="宋体" w:eastAsia="宋体"/>
        </w:rPr>
      </w:pPr>
    </w:p>
    <w:p w14:paraId="09D5D8A4">
      <w:pPr>
        <w:pStyle w:val="79"/>
        <w:rPr>
          <w:rFonts w:hint="eastAsia" w:ascii="宋体" w:hAnsi="宋体" w:eastAsia="宋体"/>
        </w:rPr>
      </w:pPr>
    </w:p>
    <w:p w14:paraId="6BE4C246">
      <w:pPr>
        <w:pStyle w:val="79"/>
        <w:rPr>
          <w:rFonts w:hint="eastAsia" w:ascii="宋体" w:hAnsi="宋体" w:eastAsia="宋体"/>
        </w:rPr>
      </w:pPr>
    </w:p>
    <w:p w14:paraId="41FDF3B3">
      <w:pPr>
        <w:pStyle w:val="79"/>
        <w:rPr>
          <w:rFonts w:hint="eastAsia" w:ascii="宋体" w:hAnsi="宋体" w:eastAsia="宋体"/>
        </w:rPr>
      </w:pPr>
    </w:p>
    <w:p w14:paraId="467AEA6D">
      <w:pPr>
        <w:pStyle w:val="79"/>
        <w:rPr>
          <w:rFonts w:hint="eastAsia" w:ascii="宋体" w:hAnsi="宋体" w:eastAsia="宋体"/>
        </w:rPr>
      </w:pPr>
    </w:p>
    <w:p w14:paraId="74802D9D">
      <w:pPr>
        <w:pStyle w:val="79"/>
        <w:rPr>
          <w:rFonts w:hint="eastAsia" w:ascii="宋体" w:hAnsi="宋体" w:eastAsia="宋体"/>
        </w:rPr>
      </w:pPr>
    </w:p>
    <w:p w14:paraId="7462CDF4">
      <w:pPr>
        <w:pStyle w:val="79"/>
        <w:rPr>
          <w:rFonts w:hint="eastAsia" w:ascii="宋体" w:hAnsi="宋体" w:eastAsia="宋体"/>
        </w:rPr>
      </w:pPr>
    </w:p>
    <w:p w14:paraId="6291A004">
      <w:pPr>
        <w:pStyle w:val="79"/>
        <w:rPr>
          <w:rFonts w:hint="eastAsia" w:ascii="宋体" w:hAnsi="宋体" w:eastAsia="宋体"/>
        </w:rPr>
      </w:pPr>
    </w:p>
    <w:p w14:paraId="442A9AFF">
      <w:pPr>
        <w:pStyle w:val="79"/>
        <w:rPr>
          <w:rFonts w:hint="eastAsia" w:ascii="宋体" w:hAnsi="宋体" w:eastAsia="宋体"/>
        </w:rPr>
      </w:pPr>
    </w:p>
    <w:p w14:paraId="034F0B5E">
      <w:pPr>
        <w:pStyle w:val="79"/>
        <w:rPr>
          <w:rFonts w:hint="eastAsia" w:ascii="宋体" w:hAnsi="宋体" w:eastAsia="宋体"/>
        </w:rPr>
      </w:pPr>
    </w:p>
    <w:p w14:paraId="431318D3">
      <w:pPr>
        <w:pStyle w:val="79"/>
        <w:rPr>
          <w:rFonts w:hint="eastAsia" w:ascii="宋体" w:hAnsi="宋体" w:eastAsia="宋体"/>
        </w:rPr>
      </w:pPr>
    </w:p>
    <w:p w14:paraId="0D83F577">
      <w:pPr>
        <w:pStyle w:val="79"/>
        <w:rPr>
          <w:rFonts w:hint="eastAsia" w:ascii="宋体" w:hAnsi="宋体" w:eastAsia="宋体"/>
        </w:rPr>
      </w:pPr>
    </w:p>
    <w:p w14:paraId="1A6C9865">
      <w:pPr>
        <w:pStyle w:val="79"/>
        <w:rPr>
          <w:rFonts w:hint="eastAsia" w:ascii="宋体" w:hAnsi="宋体" w:eastAsia="宋体"/>
        </w:rPr>
      </w:pPr>
    </w:p>
    <w:p w14:paraId="68ED050D">
      <w:pPr>
        <w:snapToGrid w:val="0"/>
        <w:spacing w:before="0" w:line="360" w:lineRule="auto"/>
        <w:ind w:left="0" w:right="0" w:firstLine="643" w:firstLineChars="200"/>
        <w:jc w:val="center"/>
        <w:rPr>
          <w:rFonts w:hint="eastAsia" w:ascii="宋体" w:hAnsi="宋体" w:cs="宋体"/>
          <w:color w:val="000000" w:themeColor="text1"/>
          <w:spacing w:val="0"/>
          <w:kern w:val="0"/>
          <w:sz w:val="24"/>
          <w:szCs w:val="24"/>
          <w:highlight w:val="none"/>
          <w:lang w:val="en-US" w:eastAsia="zh-CN"/>
          <w14:textFill>
            <w14:solidFill>
              <w14:schemeClr w14:val="tx1"/>
            </w14:solidFill>
          </w14:textFill>
        </w:rPr>
      </w:pPr>
      <w:r>
        <w:rPr>
          <w:rFonts w:hint="eastAsia" w:ascii="宋体" w:hAnsi="宋体" w:cs="宋体"/>
          <w:b/>
          <w:kern w:val="0"/>
          <w:sz w:val="32"/>
          <w:szCs w:val="32"/>
          <w:lang w:val="zh-CN"/>
        </w:rPr>
        <w:t>附件</w:t>
      </w:r>
      <w:r>
        <w:rPr>
          <w:rFonts w:hint="eastAsia" w:ascii="宋体" w:hAnsi="宋体" w:cs="宋体"/>
          <w:b/>
          <w:kern w:val="0"/>
          <w:sz w:val="32"/>
          <w:szCs w:val="32"/>
        </w:rPr>
        <w:t>9：</w:t>
      </w:r>
      <w:bookmarkEnd w:id="419"/>
      <w:r>
        <w:rPr>
          <w:rFonts w:hint="eastAsia" w:ascii="宋体" w:hAnsi="宋体" w:eastAsia="宋体" w:cs="宋体"/>
          <w:b/>
          <w:color w:val="000000" w:themeColor="text1"/>
          <w:spacing w:val="0"/>
          <w:sz w:val="32"/>
          <w:szCs w:val="32"/>
          <w:highlight w:val="none"/>
          <w:lang w:val="zh-CN"/>
          <w14:textFill>
            <w14:solidFill>
              <w14:schemeClr w14:val="tx1"/>
            </w14:solidFill>
          </w14:textFill>
        </w:rPr>
        <w:t>关于符合本国产品标准的声明函</w:t>
      </w:r>
    </w:p>
    <w:p w14:paraId="17B7F241">
      <w:pPr>
        <w:snapToGrid w:val="0"/>
        <w:spacing w:before="0" w:line="360" w:lineRule="auto"/>
        <w:ind w:left="0" w:right="0" w:firstLine="480" w:firstLineChars="200"/>
        <w:jc w:val="lef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spacing w:val="0"/>
          <w:kern w:val="0"/>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784FE922">
      <w:pPr>
        <w:snapToGrid w:val="0"/>
        <w:spacing w:before="0" w:line="360" w:lineRule="auto"/>
        <w:ind w:left="0" w:right="0" w:firstLine="480" w:firstLineChars="200"/>
        <w:jc w:val="lef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1.</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（产品名称1）</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cs="宋体"/>
          <w:color w:val="000000" w:themeColor="text1"/>
          <w:spacing w:val="0"/>
          <w:kern w:val="0"/>
          <w:sz w:val="24"/>
          <w:szCs w:val="24"/>
          <w:highlight w:val="none"/>
          <w:vertAlign w:val="superscript"/>
          <w:lang w:val="en-US" w:eastAsia="zh-CN"/>
          <w14:textFill>
            <w14:solidFill>
              <w14:schemeClr w14:val="tx1"/>
            </w14:solidFill>
          </w14:textFill>
        </w:rPr>
        <w:t>1</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，生产厂为</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（厂名）</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cs="宋体"/>
          <w:color w:val="000000" w:themeColor="text1"/>
          <w:spacing w:val="0"/>
          <w:kern w:val="0"/>
          <w:sz w:val="24"/>
          <w:szCs w:val="24"/>
          <w:highlight w:val="none"/>
          <w:vertAlign w:val="superscript"/>
          <w:lang w:val="en-US" w:eastAsia="zh-CN"/>
          <w14:textFill>
            <w14:solidFill>
              <w14:schemeClr w14:val="tx1"/>
            </w14:solidFill>
          </w14:textFill>
        </w:rPr>
        <w:t>2</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，厂址为</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（生产厂址）</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w:t>
      </w:r>
    </w:p>
    <w:p w14:paraId="5795BA19">
      <w:pPr>
        <w:snapToGrid w:val="0"/>
        <w:spacing w:before="0" w:line="360" w:lineRule="auto"/>
        <w:ind w:left="0" w:right="0" w:firstLine="480" w:firstLineChars="200"/>
        <w:jc w:val="lef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spacing w:val="0"/>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（产品名称</w:t>
      </w:r>
      <w:r>
        <w:rPr>
          <w:rFonts w:hint="eastAsia" w:ascii="宋体" w:hAnsi="宋体" w:cs="宋体"/>
          <w:color w:val="000000" w:themeColor="text1"/>
          <w:spacing w:val="0"/>
          <w:kern w:val="0"/>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cs="宋体"/>
          <w:color w:val="000000" w:themeColor="text1"/>
          <w:spacing w:val="0"/>
          <w:kern w:val="0"/>
          <w:sz w:val="24"/>
          <w:szCs w:val="24"/>
          <w:highlight w:val="none"/>
          <w:vertAlign w:val="superscript"/>
          <w:lang w:val="en-US" w:eastAsia="zh-CN"/>
          <w14:textFill>
            <w14:solidFill>
              <w14:schemeClr w14:val="tx1"/>
            </w14:solidFill>
          </w14:textFill>
        </w:rPr>
        <w:t>1</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，生产厂为</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（厂名）</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cs="宋体"/>
          <w:color w:val="000000" w:themeColor="text1"/>
          <w:spacing w:val="0"/>
          <w:kern w:val="0"/>
          <w:sz w:val="24"/>
          <w:szCs w:val="24"/>
          <w:highlight w:val="none"/>
          <w:vertAlign w:val="superscript"/>
          <w:lang w:val="en-US" w:eastAsia="zh-CN"/>
          <w14:textFill>
            <w14:solidFill>
              <w14:schemeClr w14:val="tx1"/>
            </w14:solidFill>
          </w14:textFill>
        </w:rPr>
        <w:t>2</w:t>
      </w:r>
      <w:r>
        <w:rPr>
          <w:rFonts w:hint="eastAsia" w:ascii="宋体" w:hAnsi="宋体" w:cs="宋体"/>
          <w:color w:val="000000" w:themeColor="text1"/>
          <w:spacing w:val="0"/>
          <w:kern w:val="0"/>
          <w:sz w:val="24"/>
          <w:szCs w:val="24"/>
          <w:highlight w:val="none"/>
          <w:vertAlign w:val="superscript"/>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，厂址为</w:t>
      </w:r>
      <w:r>
        <w:rPr>
          <w:rFonts w:hint="eastAsia" w:ascii="宋体" w:hAnsi="宋体" w:eastAsia="宋体" w:cs="宋体"/>
          <w:color w:val="000000" w:themeColor="text1"/>
          <w:spacing w:val="0"/>
          <w:kern w:val="0"/>
          <w:sz w:val="24"/>
          <w:szCs w:val="24"/>
          <w:highlight w:val="none"/>
          <w:u w:val="single"/>
          <w:lang w:val="zh-CN"/>
          <w14:textFill>
            <w14:solidFill>
              <w14:schemeClr w14:val="tx1"/>
            </w14:solidFill>
          </w14:textFill>
        </w:rPr>
        <w:t>（生产厂址）</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w:t>
      </w:r>
    </w:p>
    <w:p w14:paraId="445AA612">
      <w:pPr>
        <w:snapToGrid w:val="0"/>
        <w:spacing w:before="0" w:line="360" w:lineRule="auto"/>
        <w:ind w:left="0" w:firstLine="480" w:firstLineChars="20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spacing w:val="0"/>
          <w:kern w:val="0"/>
          <w:position w:val="0"/>
          <w:sz w:val="24"/>
          <w:szCs w:val="24"/>
          <w:highlight w:val="none"/>
          <w:lang w:val="zh-CN"/>
          <w14:textFill>
            <w14:solidFill>
              <w14:schemeClr w14:val="tx1"/>
            </w14:solidFill>
          </w14:textFill>
        </w:rPr>
        <w:t>……</w:t>
      </w:r>
    </w:p>
    <w:p w14:paraId="2288B52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二、关于符合本国产品标准的成本占比情况：</w:t>
      </w:r>
    </w:p>
    <w:p w14:paraId="58E40B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themeColor="text1"/>
          <w:sz w:val="32"/>
          <w:szCs w:val="32"/>
          <w:highlight w:val="none"/>
          <w:lang w:val="en-US" w:eastAsia="zh-CN"/>
          <w14:textFill>
            <w14:solidFill>
              <w14:schemeClr w14:val="tx1"/>
            </w14:solidFill>
          </w14:textFill>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6E2B9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5D0769E2">
            <w:pPr>
              <w:widowControl w:val="0"/>
              <w:ind w:firstLine="0" w:firstLineChars="0"/>
              <w:jc w:val="center"/>
              <w:rPr>
                <w:rFonts w:hint="default" w:ascii="宋体" w:hAnsi="宋体" w:eastAsia="宋体" w:cs="宋体"/>
                <w:b/>
                <w:bCs/>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t>计算公式</w:t>
            </w:r>
          </w:p>
        </w:tc>
        <w:tc>
          <w:tcPr>
            <w:tcW w:w="2092" w:type="dxa"/>
            <w:vAlign w:val="center"/>
          </w:tcPr>
          <w:p w14:paraId="09BEC488">
            <w:pPr>
              <w:widowControl w:val="0"/>
              <w:ind w:firstLine="0" w:firstLineChars="0"/>
              <w:jc w:val="center"/>
              <w:rPr>
                <w:rFonts w:hint="default" w:ascii="宋体" w:hAnsi="宋体" w:eastAsia="宋体" w:cs="宋体"/>
                <w:b/>
                <w:bCs/>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t>占比情况</w:t>
            </w:r>
          </w:p>
        </w:tc>
      </w:tr>
      <w:tr w14:paraId="3796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1A4AE016">
            <w:pPr>
              <w:widowControl w:val="0"/>
              <w:ind w:firstLine="0" w:firstLineChars="0"/>
              <w:jc w:val="center"/>
              <w:rPr>
                <w:rFonts w:hint="eastAsia" w:ascii="宋体" w:hAnsi="宋体" w:eastAsia="宋体" w:cs="宋体"/>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pPr>
          </w:p>
          <w:p w14:paraId="0E0159C3">
            <w:pPr>
              <w:widowControl w:val="0"/>
              <w:ind w:firstLine="0" w:firstLineChars="0"/>
              <w:jc w:val="center"/>
              <w:rPr>
                <w:rFonts w:hint="eastAsia" w:ascii="宋体" w:hAnsi="宋体" w:eastAsia="宋体" w:cs="宋体"/>
                <w:i w:val="0"/>
                <w:iCs w:val="0"/>
                <w:caps w:val="0"/>
                <w:color w:val="000000" w:themeColor="text1"/>
                <w:spacing w:val="4"/>
                <w:sz w:val="24"/>
                <w:szCs w:val="24"/>
                <w:highlight w:val="none"/>
                <w:bdr w:val="single" w:color="auto" w:sz="2" w:space="0"/>
                <w:shd w:val="clear" w:fill="FFFFFF"/>
                <w14:textFill>
                  <w14:solidFill>
                    <w14:schemeClr w14:val="tx1"/>
                  </w14:solidFill>
                </w14:textFill>
              </w:rPr>
            </w:pPr>
            <m:oMathPara>
              <m:oMath>
                <m:r>
                  <m:rPr>
                    <m:sty m:val="p"/>
                  </m:rPr>
                  <w:rPr>
                    <w:rFonts w:hint="eastAsia" w:ascii="Cambria Math" w:hAnsi="Cambria Math" w:eastAsia="宋体" w:cs="宋体"/>
                    <w:color w:val="000000" w:themeColor="text1"/>
                    <w:sz w:val="24"/>
                    <w:szCs w:val="24"/>
                    <w:highlight w:val="none"/>
                    <w14:textFill>
                      <w14:solidFill>
                        <w14:schemeClr w14:val="tx1"/>
                      </w14:solidFill>
                    </w14:textFill>
                  </w:rPr>
                  <m:t>比例</m:t>
                </m:r>
                <m:r>
                  <m:rPr/>
                  <w:rPr>
                    <w:rFonts w:hint="eastAsia" w:ascii="Cambria Math" w:hAnsi="Cambria Math" w:eastAsia="宋体" w:cs="宋体"/>
                    <w:color w:val="000000" w:themeColor="text1"/>
                    <w:sz w:val="24"/>
                    <w:szCs w:val="24"/>
                    <w:highlight w:val="none"/>
                    <w14:textFill>
                      <w14:solidFill>
                        <w14:schemeClr w14:val="tx1"/>
                      </w14:solidFill>
                    </w14:textFill>
                  </w:rPr>
                  <m:t>=</m:t>
                </m:r>
                <m:f>
                  <m:fPr>
                    <m:ctrlPr>
                      <w:rPr>
                        <w:rFonts w:hint="eastAsia" w:ascii="Cambria Math" w:hAnsi="Cambria Math" w:eastAsia="宋体" w:cs="宋体"/>
                        <w:i/>
                        <w:color w:val="000000" w:themeColor="text1"/>
                        <w:sz w:val="24"/>
                        <w:szCs w:val="24"/>
                        <w:highlight w:val="none"/>
                        <w14:textFill>
                          <w14:solidFill>
                            <w14:schemeClr w14:val="tx1"/>
                          </w14:solidFill>
                        </w14:textFill>
                      </w:rPr>
                    </m:ctrlPr>
                  </m:fPr>
                  <m:num>
                    <m:r>
                      <m:rPr>
                        <m:sty m:val="p"/>
                      </m:rPr>
                      <w:rPr>
                        <w:rFonts w:hint="eastAsia" w:ascii="Cambria Math" w:hAnsi="Cambria Math" w:eastAsia="宋体" w:cs="宋体"/>
                        <w:color w:val="000000" w:themeColor="text1"/>
                        <w:sz w:val="24"/>
                        <w:szCs w:val="24"/>
                        <w:highlight w:val="none"/>
                        <w14:textFill>
                          <w14:solidFill>
                            <w14:schemeClr w14:val="tx1"/>
                          </w14:solidFill>
                        </w14:textFill>
                      </w:rPr>
                      <m:t>符合本国产品标准的投标产品成本之和</m:t>
                    </m:r>
                    <m:ctrlPr>
                      <w:rPr>
                        <w:rFonts w:hint="eastAsia" w:ascii="Cambria Math" w:hAnsi="Cambria Math" w:eastAsia="宋体" w:cs="宋体"/>
                        <w:color w:val="000000" w:themeColor="text1"/>
                        <w:sz w:val="24"/>
                        <w:szCs w:val="24"/>
                        <w:highlight w:val="none"/>
                        <w14:textFill>
                          <w14:solidFill>
                            <w14:schemeClr w14:val="tx1"/>
                          </w14:solidFill>
                        </w14:textFill>
                      </w:rPr>
                    </m:ctrlPr>
                  </m:num>
                  <m:den>
                    <m:r>
                      <m:rPr>
                        <m:sty m:val="p"/>
                      </m:rPr>
                      <w:rPr>
                        <w:rFonts w:hint="eastAsia" w:ascii="Cambria Math" w:hAnsi="Cambria Math" w:eastAsia="宋体" w:cs="宋体"/>
                        <w:color w:val="000000" w:themeColor="text1"/>
                        <w:sz w:val="24"/>
                        <w:szCs w:val="24"/>
                        <w:highlight w:val="none"/>
                        <w14:textFill>
                          <w14:solidFill>
                            <w14:schemeClr w14:val="tx1"/>
                          </w14:solidFill>
                        </w14:textFill>
                      </w:rPr>
                      <m:t>提供的全部产品成本之和</m:t>
                    </m:r>
                    <m:ctrlPr>
                      <w:rPr>
                        <w:rFonts w:hint="eastAsia" w:ascii="Cambria Math" w:hAnsi="Cambria Math" w:eastAsia="宋体" w:cs="宋体"/>
                        <w:color w:val="000000" w:themeColor="text1"/>
                        <w:sz w:val="24"/>
                        <w:szCs w:val="24"/>
                        <w:highlight w:val="none"/>
                        <w14:textFill>
                          <w14:solidFill>
                            <w14:schemeClr w14:val="tx1"/>
                          </w14:solidFill>
                        </w14:textFill>
                      </w:rPr>
                    </m:ctrlPr>
                  </m:den>
                </m:f>
                <m:r>
                  <m:rPr>
                    <m:sty m:val="p"/>
                  </m:rPr>
                  <w:rPr>
                    <w:rFonts w:hint="eastAsia" w:ascii="Cambria Math" w:hAnsi="Cambria Math" w:eastAsia="宋体" w:cs="宋体"/>
                    <w:color w:val="000000" w:themeColor="text1"/>
                    <w:sz w:val="24"/>
                    <w:szCs w:val="24"/>
                    <w:highlight w:val="none"/>
                    <w14:textFill>
                      <w14:solidFill>
                        <w14:schemeClr w14:val="tx1"/>
                      </w14:solidFill>
                    </w14:textFill>
                  </w:rPr>
                  <m:t>×</m:t>
                </m:r>
                <m:r>
                  <m:rPr/>
                  <w:rPr>
                    <w:rFonts w:hint="eastAsia" w:ascii="Cambria Math" w:hAnsi="Cambria Math" w:eastAsia="宋体" w:cs="宋体"/>
                    <w:color w:val="000000" w:themeColor="text1"/>
                    <w:sz w:val="24"/>
                    <w:szCs w:val="24"/>
                    <w:highlight w:val="none"/>
                    <w14:textFill>
                      <w14:solidFill>
                        <w14:schemeClr w14:val="tx1"/>
                      </w14:solidFill>
                    </w14:textFill>
                  </w:rPr>
                  <m:t>100%</m:t>
                </m:r>
              </m:oMath>
            </m:oMathPara>
          </w:p>
          <w:p w14:paraId="7E2EB8D2">
            <w:pPr>
              <w:widowControl w:val="0"/>
              <w:ind w:firstLine="0" w:firstLineChars="0"/>
              <w:jc w:val="center"/>
              <w:rPr>
                <w:rFonts w:hint="eastAsia" w:ascii="宋体" w:hAnsi="宋体" w:eastAsia="宋体" w:cs="宋体"/>
                <w:i w:val="0"/>
                <w:iCs w:val="0"/>
                <w:caps w:val="0"/>
                <w:color w:val="000000" w:themeColor="text1"/>
                <w:spacing w:val="4"/>
                <w:sz w:val="24"/>
                <w:szCs w:val="24"/>
                <w:highlight w:val="none"/>
                <w:bdr w:val="single" w:color="auto" w:sz="2" w:space="0"/>
                <w:shd w:val="clear" w:fill="FFFFFF"/>
                <w:lang w:val="en-US" w:eastAsia="zh-CN"/>
                <w14:textFill>
                  <w14:solidFill>
                    <w14:schemeClr w14:val="tx1"/>
                  </w14:solidFill>
                </w14:textFill>
              </w:rPr>
            </w:pPr>
          </w:p>
          <w:p w14:paraId="08DBAEED">
            <w:pPr>
              <w:widowControl w:val="0"/>
              <w:ind w:firstLine="0" w:firstLineChars="0"/>
              <w:jc w:val="center"/>
              <w:rPr>
                <w:rFonts w:hint="eastAsia" w:ascii="宋体" w:hAnsi="宋体" w:eastAsia="宋体" w:cs="宋体"/>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pPr>
          </w:p>
        </w:tc>
        <w:tc>
          <w:tcPr>
            <w:tcW w:w="2092" w:type="dxa"/>
            <w:vAlign w:val="center"/>
          </w:tcPr>
          <w:p w14:paraId="7EE19E01">
            <w:pPr>
              <w:widowControl w:val="0"/>
              <w:ind w:firstLine="0" w:firstLineChars="0"/>
              <w:jc w:val="center"/>
              <w:rPr>
                <w:rFonts w:hint="eastAsia" w:ascii="宋体" w:hAnsi="宋体" w:eastAsia="宋体" w:cs="宋体"/>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u w:val="single"/>
                <w:shd w:val="clear" w:fill="FFFFFF"/>
                <w:vertAlign w:val="baseline"/>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highlight w:val="none"/>
                <w:u w:val="none"/>
                <w:shd w:val="clear" w:fill="FFFFFF"/>
                <w:vertAlign w:val="baseline"/>
                <w:lang w:val="en-US" w:eastAsia="zh-CN"/>
                <w14:textFill>
                  <w14:solidFill>
                    <w14:schemeClr w14:val="tx1"/>
                  </w14:solidFill>
                </w14:textFill>
              </w:rPr>
              <w:t>%</w:t>
            </w:r>
          </w:p>
        </w:tc>
      </w:tr>
    </w:tbl>
    <w:p w14:paraId="08BA3450">
      <w:pPr>
        <w:snapToGrid w:val="0"/>
        <w:spacing w:before="0" w:line="360" w:lineRule="auto"/>
        <w:ind w:left="0" w:right="0" w:firstLine="480" w:firstLineChars="200"/>
        <w:jc w:val="left"/>
        <w:rPr>
          <w:rFonts w:hint="eastAsia" w:ascii="宋体" w:hAnsi="宋体" w:eastAsia="宋体" w:cs="宋体"/>
          <w:color w:val="000000" w:themeColor="text1"/>
          <w:kern w:val="0"/>
          <w:sz w:val="24"/>
          <w:szCs w:val="24"/>
          <w:highlight w:val="none"/>
          <w:lang w:val="zh-CN"/>
          <w14:textFill>
            <w14:solidFill>
              <w14:schemeClr w14:val="tx1"/>
            </w14:solidFill>
          </w14:textFill>
        </w:rPr>
      </w:pPr>
    </w:p>
    <w:p w14:paraId="328B3CFD">
      <w:pPr>
        <w:snapToGrid w:val="0"/>
        <w:spacing w:before="0" w:line="360" w:lineRule="auto"/>
        <w:ind w:left="0" w:right="0" w:firstLine="0"/>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pPr>
    </w:p>
    <w:p w14:paraId="01EA00CD">
      <w:pPr>
        <w:snapToGrid w:val="0"/>
        <w:spacing w:before="0" w:line="360" w:lineRule="auto"/>
        <w:ind w:left="0" w:right="0" w:firstLine="0"/>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本公司（单位）对上述声明内容的真实性负责。如有虚假，愿承担相应法律责任。</w:t>
      </w:r>
    </w:p>
    <w:p w14:paraId="6712CF86">
      <w:pPr>
        <w:snapToGrid w:val="0"/>
        <w:spacing w:before="0" w:line="360" w:lineRule="auto"/>
        <w:ind w:left="0" w:right="0" w:firstLine="0"/>
        <w:rPr>
          <w:rFonts w:hint="eastAsia" w:ascii="宋体" w:hAnsi="宋体" w:eastAsia="宋体" w:cs="宋体"/>
          <w:color w:val="000000" w:themeColor="text1"/>
          <w:kern w:val="0"/>
          <w:sz w:val="24"/>
          <w:szCs w:val="24"/>
          <w:highlight w:val="none"/>
          <w:lang w:val="zh-CN"/>
          <w14:textFill>
            <w14:solidFill>
              <w14:schemeClr w14:val="tx1"/>
            </w14:solidFill>
          </w14:textFill>
        </w:rPr>
      </w:pPr>
    </w:p>
    <w:p w14:paraId="6B99D39F">
      <w:pPr>
        <w:snapToGrid w:val="0"/>
        <w:spacing w:before="0" w:line="360" w:lineRule="auto"/>
        <w:ind w:left="0"/>
        <w:jc w:val="righ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spacing w:val="0"/>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公司（单位）名称（盖章</w:t>
      </w:r>
      <w:r>
        <w:rPr>
          <w:rFonts w:hint="eastAsia" w:ascii="宋体" w:hAnsi="宋体" w:eastAsia="宋体" w:cs="宋体"/>
          <w:color w:val="000000" w:themeColor="text1"/>
          <w:kern w:val="0"/>
          <w:sz w:val="24"/>
          <w:szCs w:val="24"/>
          <w:highlight w:val="none"/>
          <w:lang w:val="zh-CN"/>
          <w14:textFill>
            <w14:solidFill>
              <w14:schemeClr w14:val="tx1"/>
            </w14:solidFill>
          </w14:textFill>
        </w:rPr>
        <w:t>）：</w:t>
      </w:r>
    </w:p>
    <w:p w14:paraId="400FC6E6">
      <w:pPr>
        <w:snapToGrid w:val="0"/>
        <w:spacing w:before="0" w:line="360" w:lineRule="auto"/>
        <w:ind w:left="0"/>
        <w:jc w:val="right"/>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5"/>
                    <a:stretch>
                      <a:fillRect/>
                    </a:stretch>
                  </pic:blipFill>
                  <pic:spPr>
                    <a:xfrm>
                      <a:off x="0" y="0"/>
                      <a:ext cx="1066417" cy="6350"/>
                    </a:xfrm>
                    <a:prstGeom prst="rect">
                      <a:avLst/>
                    </a:prstGeom>
                  </pic:spPr>
                </pic:pic>
              </a:graphicData>
            </a:graphic>
          </wp:anchor>
        </w:drawing>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日期：       年    月     日</w:t>
      </w:r>
    </w:p>
    <w:p w14:paraId="7BE38A87">
      <w:pPr>
        <w:snapToGrid w:val="0"/>
        <w:spacing w:before="0" w:line="360" w:lineRule="auto"/>
        <w:ind w:left="0"/>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pPr>
    </w:p>
    <w:p w14:paraId="0B863925">
      <w:pPr>
        <w:snapToGrid w:val="0"/>
        <w:spacing w:before="0" w:line="360" w:lineRule="auto"/>
        <w:ind w:left="0"/>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pPr>
    </w:p>
    <w:p w14:paraId="0FD3878F">
      <w:pPr>
        <w:snapToGrid w:val="0"/>
        <w:spacing w:before="0" w:line="360" w:lineRule="auto"/>
        <w:ind w:left="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spacing w:val="0"/>
          <w:kern w:val="0"/>
          <w:sz w:val="24"/>
          <w:szCs w:val="24"/>
          <w:highlight w:val="none"/>
          <w:lang w:val="zh-CN"/>
          <w14:textFill>
            <w14:solidFill>
              <w14:schemeClr w14:val="tx1"/>
            </w14:solidFill>
          </w14:textFill>
        </w:rPr>
        <w:t>【</w:t>
      </w:r>
      <w:r>
        <w:rPr>
          <w:rFonts w:hint="eastAsia" w:ascii="宋体" w:hAnsi="宋体" w:cs="宋体"/>
          <w:color w:val="000000" w:themeColor="text1"/>
          <w:spacing w:val="0"/>
          <w:kern w:val="0"/>
          <w:sz w:val="24"/>
          <w:szCs w:val="24"/>
          <w:highlight w:val="none"/>
          <w:lang w:val="en-US" w:eastAsia="zh-CN"/>
          <w14:textFill>
            <w14:solidFill>
              <w14:schemeClr w14:val="tx1"/>
            </w14:solidFill>
          </w14:textFill>
        </w:rPr>
        <w:t>1</w:t>
      </w:r>
      <w:r>
        <w:rPr>
          <w:rFonts w:hint="eastAsia" w:ascii="宋体" w:hAnsi="宋体" w:cs="宋体"/>
          <w:color w:val="000000" w:themeColor="text1"/>
          <w:spacing w:val="0"/>
          <w:kern w:val="0"/>
          <w:sz w:val="24"/>
          <w:szCs w:val="24"/>
          <w:highlight w:val="none"/>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.产品如有型号，</w:t>
      </w:r>
      <w:r>
        <w:rPr>
          <w:rFonts w:hint="eastAsia" w:ascii="宋体" w:hAnsi="宋体" w:eastAsia="宋体" w:cs="宋体"/>
          <w:color w:val="000000" w:themeColor="text1"/>
          <w:spacing w:val="0"/>
          <w:kern w:val="0"/>
          <w:sz w:val="24"/>
          <w:szCs w:val="24"/>
          <w:highlight w:val="none"/>
          <w:u w:val="none"/>
          <w:lang w:val="zh-CN"/>
          <w14:textFill>
            <w14:solidFill>
              <w14:schemeClr w14:val="tx1"/>
            </w14:solidFill>
          </w14:textFill>
        </w:rPr>
        <w:t>请在“产品名称”</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栏一并填写。</w:t>
      </w:r>
    </w:p>
    <w:p w14:paraId="5ADD05FB">
      <w:pPr>
        <w:snapToGrid w:val="0"/>
        <w:spacing w:before="0" w:line="360" w:lineRule="auto"/>
        <w:ind w:left="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spacing w:val="0"/>
          <w:kern w:val="0"/>
          <w:sz w:val="24"/>
          <w:szCs w:val="24"/>
          <w:highlight w:val="none"/>
          <w:lang w:val="zh-CN"/>
          <w14:textFill>
            <w14:solidFill>
              <w14:schemeClr w14:val="tx1"/>
            </w14:solidFill>
          </w14:textFill>
        </w:rPr>
        <w:t>【</w:t>
      </w:r>
      <w:r>
        <w:rPr>
          <w:rFonts w:hint="eastAsia" w:ascii="宋体" w:hAnsi="宋体" w:cs="宋体"/>
          <w:color w:val="000000" w:themeColor="text1"/>
          <w:spacing w:val="0"/>
          <w:kern w:val="0"/>
          <w:sz w:val="24"/>
          <w:szCs w:val="24"/>
          <w:highlight w:val="none"/>
          <w:lang w:val="en-US" w:eastAsia="zh-CN"/>
          <w14:textFill>
            <w14:solidFill>
              <w14:schemeClr w14:val="tx1"/>
            </w14:solidFill>
          </w14:textFill>
        </w:rPr>
        <w:t>2</w:t>
      </w:r>
      <w:r>
        <w:rPr>
          <w:rFonts w:hint="eastAsia" w:ascii="宋体" w:hAnsi="宋体" w:cs="宋体"/>
          <w:color w:val="000000" w:themeColor="text1"/>
          <w:spacing w:val="0"/>
          <w:kern w:val="0"/>
          <w:sz w:val="24"/>
          <w:szCs w:val="24"/>
          <w:highlight w:val="none"/>
          <w:lang w:val="zh-CN"/>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val="zh-CN"/>
          <w14:textFill>
            <w14:solidFill>
              <w14:schemeClr w14:val="tx1"/>
            </w14:solidFill>
          </w14:textFill>
        </w:rPr>
        <w:t>.生产厂名与厂址应与生产厂营业执照载明的相关信息保持一致。</w:t>
      </w:r>
    </w:p>
    <w:p w14:paraId="2C20C84C">
      <w:pPr>
        <w:pStyle w:val="79"/>
        <w:rPr>
          <w:rFonts w:ascii="宋体" w:hAnsi="宋体" w:cs="宋体"/>
          <w:bCs/>
          <w:color w:val="auto"/>
          <w:sz w:val="24"/>
          <w:highlight w:val="none"/>
        </w:rPr>
      </w:pPr>
    </w:p>
    <w:sectPr>
      <w:headerReference r:id="rId23" w:type="first"/>
      <w:footerReference r:id="rId26" w:type="first"/>
      <w:headerReference r:id="rId22" w:type="default"/>
      <w:footerReference r:id="rId24" w:type="default"/>
      <w:footerReference r:id="rId25"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itka Text"/>
    <w:panose1 w:val="020B0500000000000000"/>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幼圆">
    <w:altName w:val="黑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Noto Sans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Noto Sans SC"/>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2" w:usb3="00000000" w:csb0="4002009F" w:csb1="DFD70000"/>
  </w:font>
  <w:font w:name="汉仪书宋二S">
    <w:altName w:val="宋体"/>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722E2DD2">
    <w:panose1 w:val="020B0704020202020204"/>
    <w:charset w:val="00"/>
    <w:family w:val="auto"/>
    <w:pitch w:val="default"/>
    <w:sig w:usb0="00000001" w:usb1="00000000" w:usb2="00000000" w:usb3="00000000" w:csb0="00000001" w:csb1="00000000"/>
  </w:font>
  <w:font w:name="KSOF3D47F291">
    <w:panose1 w:val="020B0604020202020204"/>
    <w:charset w:val="00"/>
    <w:family w:val="auto"/>
    <w:pitch w:val="default"/>
    <w:sig w:usb0="00000001" w:usb1="00000000" w:usb2="00000000" w:usb3="00000000" w:csb0="00000001" w:csb1="00000000"/>
  </w:font>
  <w:font w:name="KSOFF9CC6125">
    <w:panose1 w:val="02010609060101010101"/>
    <w:charset w:val="86"/>
    <w:family w:val="auto"/>
    <w:pitch w:val="default"/>
    <w:sig w:usb0="00000001" w:usb1="00000000" w:usb2="00000000" w:usb3="00000000" w:csb0="00040001" w:csb1="00000000"/>
  </w:font>
  <w:font w:name="KSOF7FC4CF2A">
    <w:panose1 w:val="020B0604020202020204"/>
    <w:charset w:val="00"/>
    <w:family w:val="auto"/>
    <w:pitch w:val="default"/>
    <w:sig w:usb0="00000001" w:usb1="00000000" w:usb2="00000000" w:usb3="00000000" w:csb0="000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C44FE">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80E20">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77203C0D">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BCAB0">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F0428">
    <w:pPr>
      <w:pStyle w:val="39"/>
      <w:framePr w:wrap="around" w:vAnchor="text" w:hAnchor="margin" w:xAlign="right" w:y="1"/>
      <w:rPr>
        <w:rStyle w:val="72"/>
      </w:rPr>
    </w:pPr>
    <w:r>
      <w:fldChar w:fldCharType="begin"/>
    </w:r>
    <w:r>
      <w:rPr>
        <w:rStyle w:val="72"/>
      </w:rPr>
      <w:instrText xml:space="preserve">PAGE  </w:instrText>
    </w:r>
    <w:r>
      <w:fldChar w:fldCharType="end"/>
    </w:r>
  </w:p>
  <w:p w14:paraId="6C3E18D1">
    <w:pPr>
      <w:pStyle w:val="39"/>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F2E97">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420" w:name="_Toc36110187"/>
    <w:bookmarkStart w:id="421" w:name="_Toc164085800"/>
    <w:bookmarkStart w:id="422" w:name="_Toc91899912"/>
    <w:bookmarkStart w:id="423" w:name="_Toc131845147"/>
    <w:r>
      <w:rPr>
        <w:rFonts w:hint="eastAsia" w:ascii="仿宋_GB2312" w:eastAsia="仿宋_GB2312"/>
        <w:kern w:val="0"/>
        <w:szCs w:val="21"/>
      </w:rPr>
      <w:t xml:space="preserve"> 页</w:t>
    </w:r>
    <w:bookmarkEnd w:id="420"/>
    <w:bookmarkEnd w:id="421"/>
    <w:bookmarkEnd w:id="422"/>
    <w:bookmarkEnd w:id="42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49620">
    <w:pPr>
      <w:pStyle w:val="39"/>
      <w:framePr w:wrap="around" w:vAnchor="text" w:hAnchor="margin" w:xAlign="right" w:y="1"/>
      <w:rPr>
        <w:rStyle w:val="72"/>
      </w:rPr>
    </w:pPr>
    <w:r>
      <w:fldChar w:fldCharType="begin"/>
    </w:r>
    <w:r>
      <w:rPr>
        <w:rStyle w:val="72"/>
      </w:rPr>
      <w:instrText xml:space="preserve">PAGE  </w:instrText>
    </w:r>
    <w:r>
      <w:fldChar w:fldCharType="end"/>
    </w:r>
  </w:p>
  <w:p w14:paraId="717DD9AE">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1B680">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B9020">
    <w:pPr>
      <w:pStyle w:val="3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77856">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6A808B84">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FB570">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3E26F6AD">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6F16F">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659B23D2">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19F88">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3C6B969C">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47BD6">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68C62111">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C3998">
    <w:pPr>
      <w:pStyle w:val="40"/>
      <w:pBdr>
        <w:bottom w:val="single" w:color="auto" w:sz="6" w:space="4"/>
      </w:pBdr>
      <w:jc w:val="right"/>
    </w:pPr>
    <w:r>
      <w:t></w:t>
    </w:r>
    <w:r>
      <w:rPr>
        <w:rFonts w:hint="eastAsia"/>
      </w:rPr>
      <w:t xml:space="preserve">             </w:t>
    </w:r>
    <w:r>
      <w:t>杭州市政府采购公开招标文件</w:t>
    </w:r>
  </w:p>
  <w:p w14:paraId="04A4D0BA">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65ED7">
    <w:pPr>
      <w:pStyle w:val="40"/>
      <w:jc w:val="right"/>
      <w:rPr>
        <w:rFonts w:ascii="仿宋_GB2312" w:eastAsia="仿宋_GB2312"/>
        <w:b/>
        <w:i/>
        <w:iCs/>
        <w:u w:val="single"/>
      </w:rPr>
    </w:pPr>
    <w:r>
      <w:t>杭州市政府采购公开招标文件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803BA">
    <w:pPr>
      <w:pStyle w:val="40"/>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29DBC">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3299B">
    <w:pPr>
      <w:pStyle w:val="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A5A08">
    <w:pPr>
      <w:pStyle w:val="40"/>
      <w:jc w:val="right"/>
      <w:rPr>
        <w:rFonts w:ascii="仿宋_GB2312" w:eastAsia="仿宋_GB2312"/>
        <w:b/>
        <w:i/>
        <w:u w:val="single"/>
      </w:rPr>
    </w:pPr>
    <w:r>
      <w:t></w:t>
    </w: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32905">
    <w:pPr>
      <w:pStyle w:val="40"/>
    </w:pPr>
    <w:r>
      <w:t></w:t>
    </w:r>
    <w:r>
      <w:rPr>
        <w:rFonts w:hint="eastAsia"/>
      </w:rPr>
      <w:t xml:space="preserve">         </w:t>
    </w:r>
  </w:p>
  <w:p w14:paraId="7A5C9F01">
    <w:pPr>
      <w:pStyle w:val="40"/>
    </w:pP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37D46">
    <w:pPr>
      <w:pStyle w:val="40"/>
      <w:rPr>
        <w:rFonts w:ascii="仿宋_GB2312" w:eastAsia="仿宋_GB2312"/>
        <w:b/>
        <w:i/>
        <w:u w:val="single"/>
      </w:rPr>
    </w:pPr>
    <w:r>
      <w:t></w:t>
    </w:r>
    <w:r>
      <w:rPr>
        <w:rFonts w:hint="eastAsia"/>
      </w:rPr>
      <w:t xml:space="preserve">                                                </w:t>
    </w:r>
    <w:r>
      <w:t xml:space="preserve"> 杭州市政府采购公开招标文件</w:t>
    </w:r>
  </w:p>
  <w:p w14:paraId="78DD4CBA">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D28C7">
    <w:pPr>
      <w:pStyle w:val="40"/>
      <w:jc w:val="right"/>
    </w:pPr>
    <w:r>
      <w:t></w:t>
    </w: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EDA2F">
    <w:pPr>
      <w:pStyle w:val="40"/>
      <w:jc w:val="right"/>
      <w:rPr>
        <w:rFonts w:ascii="仿宋_GB2312" w:eastAsia="仿宋_GB2312"/>
        <w:b/>
        <w:i/>
        <w:u w:val="single"/>
      </w:rPr>
    </w:pPr>
    <w:r>
      <w:rPr>
        <w:rFonts w:hint="eastAsia"/>
      </w:rPr>
      <w:t xml:space="preserve">                                  </w:t>
    </w:r>
    <w:r>
      <w:t>杭州市政府采购公开招标文件</w:t>
    </w:r>
  </w:p>
  <w:p w14:paraId="438CE37A">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EC224">
    <w:pPr>
      <w:pStyle w:val="40"/>
      <w:jc w:val="right"/>
    </w:pPr>
    <w:r>
      <w:rPr>
        <w:rFonts w:hint="eastAsia"/>
      </w:rPr>
      <w:t xml:space="preserve">                                                                                                        </w:t>
    </w: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8FE99"/>
    <w:multiLevelType w:val="singleLevel"/>
    <w:tmpl w:val="9A38FE99"/>
    <w:lvl w:ilvl="0" w:tentative="0">
      <w:start w:val="2"/>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15C13A1"/>
    <w:multiLevelType w:val="singleLevel"/>
    <w:tmpl w:val="C15C13A1"/>
    <w:lvl w:ilvl="0" w:tentative="0">
      <w:start w:val="2"/>
      <w:numFmt w:val="decimal"/>
      <w:suff w:val="space"/>
      <w:lvlText w:val="%1."/>
      <w:lvlJc w:val="left"/>
    </w:lvl>
  </w:abstractNum>
  <w:abstractNum w:abstractNumId="3">
    <w:nsid w:val="CF13A496"/>
    <w:multiLevelType w:val="singleLevel"/>
    <w:tmpl w:val="CF13A496"/>
    <w:lvl w:ilvl="0" w:tentative="0">
      <w:start w:val="1"/>
      <w:numFmt w:val="decimal"/>
      <w:suff w:val="nothing"/>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0000004"/>
    <w:multiLevelType w:val="singleLevel"/>
    <w:tmpl w:val="00000004"/>
    <w:lvl w:ilvl="0" w:tentative="0">
      <w:start w:val="1"/>
      <w:numFmt w:val="decimal"/>
      <w:suff w:val="nothing"/>
      <w:lvlText w:val="%1．"/>
      <w:lvlJc w:val="left"/>
      <w:pPr>
        <w:ind w:left="26" w:firstLine="400"/>
      </w:pPr>
      <w:rPr>
        <w:rFonts w:hint="default"/>
      </w:rPr>
    </w:lvl>
  </w:abstractNum>
  <w:abstractNum w:abstractNumId="10">
    <w:nsid w:val="03690C33"/>
    <w:multiLevelType w:val="multilevel"/>
    <w:tmpl w:val="03690C33"/>
    <w:lvl w:ilvl="0" w:tentative="0">
      <w:start w:val="1"/>
      <w:numFmt w:val="decimal"/>
      <w:lvlText w:val="%1."/>
      <w:lvlJc w:val="left"/>
      <w:pPr>
        <w:ind w:left="420" w:hanging="420"/>
      </w:pPr>
      <w:rPr>
        <w:rFonts w:hint="eastAsia" w:eastAsia="宋体"/>
      </w:rPr>
    </w:lvl>
    <w:lvl w:ilvl="1" w:tentative="0">
      <w:start w:val="1"/>
      <w:numFmt w:val="decimal"/>
      <w:lvlText w:val="%2、"/>
      <w:lvlJc w:val="left"/>
      <w:pPr>
        <w:ind w:left="780" w:hanging="36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AFE4394"/>
    <w:multiLevelType w:val="multilevel"/>
    <w:tmpl w:val="1AFE4394"/>
    <w:lvl w:ilvl="0" w:tentative="0">
      <w:start w:val="1"/>
      <w:numFmt w:val="decimal"/>
      <w:lvlText w:val="%1."/>
      <w:lvlJc w:val="left"/>
      <w:pPr>
        <w:ind w:left="420" w:hanging="420"/>
      </w:pPr>
      <w:rPr>
        <w:rFonts w:hint="eastAsia"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E151FC6"/>
    <w:multiLevelType w:val="singleLevel"/>
    <w:tmpl w:val="2E151FC6"/>
    <w:lvl w:ilvl="0" w:tentative="0">
      <w:start w:val="1"/>
      <w:numFmt w:val="decimal"/>
      <w:lvlText w:val="%1)"/>
      <w:lvlJc w:val="left"/>
      <w:pPr>
        <w:ind w:left="425" w:hanging="425"/>
      </w:pPr>
    </w:lvl>
  </w:abstractNum>
  <w:abstractNum w:abstractNumId="13">
    <w:nsid w:val="661043F8"/>
    <w:multiLevelType w:val="multilevel"/>
    <w:tmpl w:val="661043F8"/>
    <w:lvl w:ilvl="0" w:tentative="0">
      <w:start w:val="1"/>
      <w:numFmt w:val="decimal"/>
      <w:lvlText w:val="%1."/>
      <w:lvlJc w:val="left"/>
      <w:pPr>
        <w:ind w:left="420" w:hanging="420"/>
      </w:pPr>
      <w:rPr>
        <w:rFonts w:hint="eastAsia"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A0F6431"/>
    <w:multiLevelType w:val="singleLevel"/>
    <w:tmpl w:val="7A0F6431"/>
    <w:lvl w:ilvl="0" w:tentative="0">
      <w:start w:val="1"/>
      <w:numFmt w:val="decimal"/>
      <w:suff w:val="space"/>
      <w:lvlText w:val="%1."/>
      <w:lvlJc w:val="left"/>
    </w:lvl>
  </w:abstractNum>
  <w:num w:numId="1">
    <w:abstractNumId w:val="0"/>
  </w:num>
  <w:num w:numId="2">
    <w:abstractNumId w:val="10"/>
  </w:num>
  <w:num w:numId="3">
    <w:abstractNumId w:val="11"/>
  </w:num>
  <w:num w:numId="4">
    <w:abstractNumId w:val="13"/>
  </w:num>
  <w:num w:numId="5">
    <w:abstractNumId w:val="2"/>
  </w:num>
  <w:num w:numId="6">
    <w:abstractNumId w:val="9"/>
  </w:num>
  <w:num w:numId="7">
    <w:abstractNumId w:val="12"/>
  </w:num>
  <w:num w:numId="8">
    <w:abstractNumId w:val="14"/>
  </w:num>
  <w:num w:numId="9">
    <w:abstractNumId w:val="4"/>
  </w:num>
  <w:num w:numId="10">
    <w:abstractNumId w:val="8"/>
  </w:num>
  <w:num w:numId="11">
    <w:abstractNumId w:val="6"/>
  </w:num>
  <w:num w:numId="12">
    <w:abstractNumId w:val="5"/>
  </w:num>
  <w:num w:numId="13">
    <w:abstractNumId w:val="1"/>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170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59"/>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1F6449"/>
    <w:rsid w:val="01236AFB"/>
    <w:rsid w:val="017244EE"/>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871610"/>
    <w:rsid w:val="06930BB8"/>
    <w:rsid w:val="07245D42"/>
    <w:rsid w:val="07264C62"/>
    <w:rsid w:val="0779354C"/>
    <w:rsid w:val="08061376"/>
    <w:rsid w:val="08452D77"/>
    <w:rsid w:val="086401F8"/>
    <w:rsid w:val="08751CAA"/>
    <w:rsid w:val="087E4C40"/>
    <w:rsid w:val="08A871D0"/>
    <w:rsid w:val="08D66AD6"/>
    <w:rsid w:val="08DA33A3"/>
    <w:rsid w:val="08E80F13"/>
    <w:rsid w:val="08E87F44"/>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ACF4E8E"/>
    <w:rsid w:val="0AFB3396"/>
    <w:rsid w:val="0B30404E"/>
    <w:rsid w:val="0B4C6C14"/>
    <w:rsid w:val="0B547599"/>
    <w:rsid w:val="0B631A88"/>
    <w:rsid w:val="0B683D45"/>
    <w:rsid w:val="0B7F3F11"/>
    <w:rsid w:val="0B884417"/>
    <w:rsid w:val="0BF6188C"/>
    <w:rsid w:val="0BF73C91"/>
    <w:rsid w:val="0C170175"/>
    <w:rsid w:val="0C215C32"/>
    <w:rsid w:val="0C571A41"/>
    <w:rsid w:val="0C5C1171"/>
    <w:rsid w:val="0C5E1CBC"/>
    <w:rsid w:val="0C615B50"/>
    <w:rsid w:val="0C8445DA"/>
    <w:rsid w:val="0C87121B"/>
    <w:rsid w:val="0CC007F7"/>
    <w:rsid w:val="0CC617AC"/>
    <w:rsid w:val="0CE618DF"/>
    <w:rsid w:val="0CFE707A"/>
    <w:rsid w:val="0D063BDA"/>
    <w:rsid w:val="0D08375F"/>
    <w:rsid w:val="0D184CFB"/>
    <w:rsid w:val="0D1A2A5B"/>
    <w:rsid w:val="0D4A7419"/>
    <w:rsid w:val="0D827401"/>
    <w:rsid w:val="0D84094E"/>
    <w:rsid w:val="0D854AD0"/>
    <w:rsid w:val="0D8A00E9"/>
    <w:rsid w:val="0D8D589E"/>
    <w:rsid w:val="0DA01C73"/>
    <w:rsid w:val="0DD63300"/>
    <w:rsid w:val="0DF50604"/>
    <w:rsid w:val="0DF702FE"/>
    <w:rsid w:val="0E060E51"/>
    <w:rsid w:val="0E5604B2"/>
    <w:rsid w:val="0E6D5D79"/>
    <w:rsid w:val="0E9D0089"/>
    <w:rsid w:val="0EA474D2"/>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3C77A9D"/>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349C1"/>
    <w:rsid w:val="18244F26"/>
    <w:rsid w:val="1830729E"/>
    <w:rsid w:val="1852128A"/>
    <w:rsid w:val="1870062C"/>
    <w:rsid w:val="18817102"/>
    <w:rsid w:val="18830A15"/>
    <w:rsid w:val="18852B28"/>
    <w:rsid w:val="188B5321"/>
    <w:rsid w:val="19932372"/>
    <w:rsid w:val="19A20DD5"/>
    <w:rsid w:val="19AE03F1"/>
    <w:rsid w:val="1A071A03"/>
    <w:rsid w:val="1A1F16AE"/>
    <w:rsid w:val="1A3B5C77"/>
    <w:rsid w:val="1A6B1B55"/>
    <w:rsid w:val="1A79383D"/>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CCB5193"/>
    <w:rsid w:val="1D266CE1"/>
    <w:rsid w:val="1D3963AF"/>
    <w:rsid w:val="1D6A673C"/>
    <w:rsid w:val="1D9247AE"/>
    <w:rsid w:val="1DB567EC"/>
    <w:rsid w:val="1DF51A98"/>
    <w:rsid w:val="1E051CD9"/>
    <w:rsid w:val="1E3D060F"/>
    <w:rsid w:val="1E3F5F7E"/>
    <w:rsid w:val="1E3F7D2E"/>
    <w:rsid w:val="1E4134E4"/>
    <w:rsid w:val="1E5062B3"/>
    <w:rsid w:val="1E523514"/>
    <w:rsid w:val="1E714A66"/>
    <w:rsid w:val="1E802593"/>
    <w:rsid w:val="1E8B6156"/>
    <w:rsid w:val="1EA703CC"/>
    <w:rsid w:val="1EB7330C"/>
    <w:rsid w:val="1F0A0FF3"/>
    <w:rsid w:val="1F5771FF"/>
    <w:rsid w:val="1FD52574"/>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085827"/>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152081"/>
    <w:rsid w:val="258B00E2"/>
    <w:rsid w:val="25A917A6"/>
    <w:rsid w:val="25BE27CC"/>
    <w:rsid w:val="25F74A5C"/>
    <w:rsid w:val="2628662C"/>
    <w:rsid w:val="262D45DE"/>
    <w:rsid w:val="26663631"/>
    <w:rsid w:val="26871DC8"/>
    <w:rsid w:val="26A53EF9"/>
    <w:rsid w:val="26A94201"/>
    <w:rsid w:val="26AC274F"/>
    <w:rsid w:val="26E51CC1"/>
    <w:rsid w:val="26EA4592"/>
    <w:rsid w:val="27044A29"/>
    <w:rsid w:val="271D34C8"/>
    <w:rsid w:val="276142BF"/>
    <w:rsid w:val="27783712"/>
    <w:rsid w:val="27907362"/>
    <w:rsid w:val="28333E1D"/>
    <w:rsid w:val="28454BD6"/>
    <w:rsid w:val="28455253"/>
    <w:rsid w:val="28551971"/>
    <w:rsid w:val="285B1C53"/>
    <w:rsid w:val="289F7086"/>
    <w:rsid w:val="28C32028"/>
    <w:rsid w:val="28CC490F"/>
    <w:rsid w:val="28DE40AA"/>
    <w:rsid w:val="29121C13"/>
    <w:rsid w:val="29345E77"/>
    <w:rsid w:val="294C65AD"/>
    <w:rsid w:val="29806583"/>
    <w:rsid w:val="298B3C4C"/>
    <w:rsid w:val="2998358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BF346BB"/>
    <w:rsid w:val="2C09049E"/>
    <w:rsid w:val="2C0A653C"/>
    <w:rsid w:val="2C191F85"/>
    <w:rsid w:val="2CE82D6F"/>
    <w:rsid w:val="2D343236"/>
    <w:rsid w:val="2D38455E"/>
    <w:rsid w:val="2D575011"/>
    <w:rsid w:val="2DD15014"/>
    <w:rsid w:val="2DF72DE4"/>
    <w:rsid w:val="2E0220AF"/>
    <w:rsid w:val="2E4B082A"/>
    <w:rsid w:val="2E59653C"/>
    <w:rsid w:val="2E5D4E86"/>
    <w:rsid w:val="2E5D790B"/>
    <w:rsid w:val="2E9A3C18"/>
    <w:rsid w:val="2EBB0FEE"/>
    <w:rsid w:val="2EC63002"/>
    <w:rsid w:val="2F0A6B38"/>
    <w:rsid w:val="2F946CCB"/>
    <w:rsid w:val="2FD25781"/>
    <w:rsid w:val="2FDC745C"/>
    <w:rsid w:val="2FFD7934"/>
    <w:rsid w:val="3049169C"/>
    <w:rsid w:val="30733ACD"/>
    <w:rsid w:val="308C3862"/>
    <w:rsid w:val="309379D8"/>
    <w:rsid w:val="30A270F7"/>
    <w:rsid w:val="30DF1478"/>
    <w:rsid w:val="30EC586F"/>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202102"/>
    <w:rsid w:val="373F410B"/>
    <w:rsid w:val="37EE7094"/>
    <w:rsid w:val="38296C89"/>
    <w:rsid w:val="383002EB"/>
    <w:rsid w:val="38586797"/>
    <w:rsid w:val="385D15DF"/>
    <w:rsid w:val="38BC0149"/>
    <w:rsid w:val="38D87D1C"/>
    <w:rsid w:val="39636459"/>
    <w:rsid w:val="396B7F6C"/>
    <w:rsid w:val="39B417A9"/>
    <w:rsid w:val="39FC5695"/>
    <w:rsid w:val="3A006D8E"/>
    <w:rsid w:val="3A3651E5"/>
    <w:rsid w:val="3A744481"/>
    <w:rsid w:val="3A8C7BEF"/>
    <w:rsid w:val="3A906246"/>
    <w:rsid w:val="3B181276"/>
    <w:rsid w:val="3B2349B7"/>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8C0409"/>
    <w:rsid w:val="40A0133A"/>
    <w:rsid w:val="40C31A53"/>
    <w:rsid w:val="40FF545D"/>
    <w:rsid w:val="410067C8"/>
    <w:rsid w:val="418F0D2A"/>
    <w:rsid w:val="41A33A6C"/>
    <w:rsid w:val="41D01505"/>
    <w:rsid w:val="42474939"/>
    <w:rsid w:val="424C3C57"/>
    <w:rsid w:val="42613FF3"/>
    <w:rsid w:val="42660D96"/>
    <w:rsid w:val="428667D2"/>
    <w:rsid w:val="42CD1CE0"/>
    <w:rsid w:val="42E1381E"/>
    <w:rsid w:val="42ED6459"/>
    <w:rsid w:val="42FE58DD"/>
    <w:rsid w:val="43174B3D"/>
    <w:rsid w:val="43342EA7"/>
    <w:rsid w:val="434B790E"/>
    <w:rsid w:val="4360274F"/>
    <w:rsid w:val="43977AB6"/>
    <w:rsid w:val="43A3342B"/>
    <w:rsid w:val="43C77C27"/>
    <w:rsid w:val="43DE09EE"/>
    <w:rsid w:val="44002FAD"/>
    <w:rsid w:val="44845F57"/>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4563F"/>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F6167F"/>
    <w:rsid w:val="4A064FA0"/>
    <w:rsid w:val="4A16615C"/>
    <w:rsid w:val="4A4424D7"/>
    <w:rsid w:val="4AB82D0F"/>
    <w:rsid w:val="4AC32699"/>
    <w:rsid w:val="4AEB7664"/>
    <w:rsid w:val="4AFD7C19"/>
    <w:rsid w:val="4B0567D1"/>
    <w:rsid w:val="4B236AAE"/>
    <w:rsid w:val="4B707271"/>
    <w:rsid w:val="4B9739F7"/>
    <w:rsid w:val="4BEE2503"/>
    <w:rsid w:val="4C245A30"/>
    <w:rsid w:val="4CB6685F"/>
    <w:rsid w:val="4CC367FE"/>
    <w:rsid w:val="4D077F3C"/>
    <w:rsid w:val="4D123355"/>
    <w:rsid w:val="4D2A3B31"/>
    <w:rsid w:val="4D312C52"/>
    <w:rsid w:val="4D905305"/>
    <w:rsid w:val="4D964A72"/>
    <w:rsid w:val="4D9C1254"/>
    <w:rsid w:val="4DE86773"/>
    <w:rsid w:val="4E793892"/>
    <w:rsid w:val="4E800872"/>
    <w:rsid w:val="4E895EAE"/>
    <w:rsid w:val="4E8F0339"/>
    <w:rsid w:val="4EC569ED"/>
    <w:rsid w:val="4ED50EA1"/>
    <w:rsid w:val="4EEC050C"/>
    <w:rsid w:val="4F104EC3"/>
    <w:rsid w:val="4F47354A"/>
    <w:rsid w:val="4F8D1C8E"/>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431CDE"/>
    <w:rsid w:val="555D4828"/>
    <w:rsid w:val="557A4C8B"/>
    <w:rsid w:val="558931E1"/>
    <w:rsid w:val="55923347"/>
    <w:rsid w:val="55925180"/>
    <w:rsid w:val="55983B1B"/>
    <w:rsid w:val="55A8376B"/>
    <w:rsid w:val="55DC29B6"/>
    <w:rsid w:val="55DD4241"/>
    <w:rsid w:val="56471638"/>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917D2F"/>
    <w:rsid w:val="5894085C"/>
    <w:rsid w:val="58AE4F0C"/>
    <w:rsid w:val="58B85899"/>
    <w:rsid w:val="58E363A9"/>
    <w:rsid w:val="59166304"/>
    <w:rsid w:val="595E1678"/>
    <w:rsid w:val="596D5BD4"/>
    <w:rsid w:val="597E3DD8"/>
    <w:rsid w:val="59F80043"/>
    <w:rsid w:val="5A09252F"/>
    <w:rsid w:val="5A0B2778"/>
    <w:rsid w:val="5A2A7C7B"/>
    <w:rsid w:val="5A2F12D9"/>
    <w:rsid w:val="5A3E2560"/>
    <w:rsid w:val="5A5D3B6E"/>
    <w:rsid w:val="5A637A76"/>
    <w:rsid w:val="5A6D33BA"/>
    <w:rsid w:val="5A792B1F"/>
    <w:rsid w:val="5A874767"/>
    <w:rsid w:val="5AA17199"/>
    <w:rsid w:val="5AA85BE2"/>
    <w:rsid w:val="5AAD6F28"/>
    <w:rsid w:val="5AD63A24"/>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D38EE"/>
    <w:rsid w:val="5DBE9A2C"/>
    <w:rsid w:val="5E006862"/>
    <w:rsid w:val="5E0207B9"/>
    <w:rsid w:val="5E1834A1"/>
    <w:rsid w:val="5E261785"/>
    <w:rsid w:val="5E4A7017"/>
    <w:rsid w:val="5E552BBA"/>
    <w:rsid w:val="5E611C10"/>
    <w:rsid w:val="5E7A0F3F"/>
    <w:rsid w:val="5EFC7377"/>
    <w:rsid w:val="5F06174D"/>
    <w:rsid w:val="5F3A3602"/>
    <w:rsid w:val="5F3F9AF8"/>
    <w:rsid w:val="5F45733B"/>
    <w:rsid w:val="5F6277C6"/>
    <w:rsid w:val="5F6D0B1D"/>
    <w:rsid w:val="5F8D0B82"/>
    <w:rsid w:val="5FCC5339"/>
    <w:rsid w:val="5FE34A5B"/>
    <w:rsid w:val="5FFE1E36"/>
    <w:rsid w:val="600767E9"/>
    <w:rsid w:val="60232584"/>
    <w:rsid w:val="607330CE"/>
    <w:rsid w:val="60825176"/>
    <w:rsid w:val="609F2AC4"/>
    <w:rsid w:val="60FA2EE8"/>
    <w:rsid w:val="610538E1"/>
    <w:rsid w:val="61054A27"/>
    <w:rsid w:val="610A52BC"/>
    <w:rsid w:val="611D2366"/>
    <w:rsid w:val="61421856"/>
    <w:rsid w:val="615227C4"/>
    <w:rsid w:val="61654E3F"/>
    <w:rsid w:val="6182292A"/>
    <w:rsid w:val="619F7F92"/>
    <w:rsid w:val="61F94C26"/>
    <w:rsid w:val="62000E56"/>
    <w:rsid w:val="62075FE3"/>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CC2BFF"/>
    <w:rsid w:val="69FD55B8"/>
    <w:rsid w:val="6A0B1C62"/>
    <w:rsid w:val="6A2406C8"/>
    <w:rsid w:val="6ADE0BD1"/>
    <w:rsid w:val="6AE96859"/>
    <w:rsid w:val="6B147746"/>
    <w:rsid w:val="6B24787C"/>
    <w:rsid w:val="6B573233"/>
    <w:rsid w:val="6B5B6274"/>
    <w:rsid w:val="6B935D53"/>
    <w:rsid w:val="6C196F71"/>
    <w:rsid w:val="6C226FCB"/>
    <w:rsid w:val="6C31226F"/>
    <w:rsid w:val="6C431072"/>
    <w:rsid w:val="6C552F0B"/>
    <w:rsid w:val="6C8C67B7"/>
    <w:rsid w:val="6C9D744C"/>
    <w:rsid w:val="6D167928"/>
    <w:rsid w:val="6D26299B"/>
    <w:rsid w:val="6D4772EC"/>
    <w:rsid w:val="6D8E4F15"/>
    <w:rsid w:val="6D9078AF"/>
    <w:rsid w:val="6DAA3FEF"/>
    <w:rsid w:val="6DC0172B"/>
    <w:rsid w:val="6DCB690C"/>
    <w:rsid w:val="6DD41A5B"/>
    <w:rsid w:val="6DDEB12A"/>
    <w:rsid w:val="6DF43C2E"/>
    <w:rsid w:val="6DF51CA3"/>
    <w:rsid w:val="6E8335BD"/>
    <w:rsid w:val="6E8E12EF"/>
    <w:rsid w:val="6E972936"/>
    <w:rsid w:val="6EB07E1E"/>
    <w:rsid w:val="6ED446C5"/>
    <w:rsid w:val="6F2A7D94"/>
    <w:rsid w:val="6F6049BF"/>
    <w:rsid w:val="6F8331F1"/>
    <w:rsid w:val="6FAE1A09"/>
    <w:rsid w:val="6FD75BF8"/>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42222F5"/>
    <w:rsid w:val="74476126"/>
    <w:rsid w:val="74575C64"/>
    <w:rsid w:val="74706664"/>
    <w:rsid w:val="747F3682"/>
    <w:rsid w:val="749A4F7B"/>
    <w:rsid w:val="749C4185"/>
    <w:rsid w:val="75067759"/>
    <w:rsid w:val="752E6DCD"/>
    <w:rsid w:val="7551380D"/>
    <w:rsid w:val="75600BE5"/>
    <w:rsid w:val="7564475C"/>
    <w:rsid w:val="7583797F"/>
    <w:rsid w:val="75BDC257"/>
    <w:rsid w:val="75D20F1D"/>
    <w:rsid w:val="75DA2C18"/>
    <w:rsid w:val="75F54412"/>
    <w:rsid w:val="761D08E0"/>
    <w:rsid w:val="76403BE1"/>
    <w:rsid w:val="765D347C"/>
    <w:rsid w:val="76826699"/>
    <w:rsid w:val="76C87133"/>
    <w:rsid w:val="76CD08D5"/>
    <w:rsid w:val="76DB4B92"/>
    <w:rsid w:val="77052AA4"/>
    <w:rsid w:val="77136511"/>
    <w:rsid w:val="77340A39"/>
    <w:rsid w:val="77351FD0"/>
    <w:rsid w:val="77472422"/>
    <w:rsid w:val="776C78F9"/>
    <w:rsid w:val="777F31F2"/>
    <w:rsid w:val="77D1700D"/>
    <w:rsid w:val="77EC04CC"/>
    <w:rsid w:val="77ED2922"/>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EE0103"/>
    <w:rsid w:val="7C0A0FE4"/>
    <w:rsid w:val="7C254906"/>
    <w:rsid w:val="7C590818"/>
    <w:rsid w:val="7C7C10F6"/>
    <w:rsid w:val="7C853BEA"/>
    <w:rsid w:val="7C881368"/>
    <w:rsid w:val="7CE27788"/>
    <w:rsid w:val="7D0C32F1"/>
    <w:rsid w:val="7D0F408D"/>
    <w:rsid w:val="7D491C6C"/>
    <w:rsid w:val="7D5429C0"/>
    <w:rsid w:val="7D6E6D43"/>
    <w:rsid w:val="7DB57A34"/>
    <w:rsid w:val="7DD86F60"/>
    <w:rsid w:val="7DE60973"/>
    <w:rsid w:val="7DEF0916"/>
    <w:rsid w:val="7E1E5218"/>
    <w:rsid w:val="7E9A4E1F"/>
    <w:rsid w:val="7EA7723A"/>
    <w:rsid w:val="7EF56FBB"/>
    <w:rsid w:val="7F0768EB"/>
    <w:rsid w:val="7F143BEC"/>
    <w:rsid w:val="7F715AF2"/>
    <w:rsid w:val="7F886E69"/>
    <w:rsid w:val="7F961E7F"/>
    <w:rsid w:val="BB7FA927"/>
    <w:rsid w:val="BFFF7599"/>
    <w:rsid w:val="EFFADD25"/>
    <w:rsid w:val="F5FFD31F"/>
    <w:rsid w:val="F7DFAE55"/>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unhideWhenUsed/>
    <w:qFormat/>
    <w:uiPriority w:val="1"/>
  </w:style>
  <w:style w:type="table" w:default="1" w:styleId="62">
    <w:name w:val="Normal Table"/>
    <w:unhideWhenUsed/>
    <w:qFormat/>
    <w:uiPriority w:val="99"/>
    <w:tblPr>
      <w:tblCellMar>
        <w:top w:w="0" w:type="dxa"/>
        <w:left w:w="108" w:type="dxa"/>
        <w:bottom w:w="0" w:type="dxa"/>
        <w:right w:w="108" w:type="dxa"/>
      </w:tblCellMar>
    </w:tblPr>
  </w:style>
  <w:style w:type="paragraph" w:styleId="5">
    <w:name w:val="Normal Indent"/>
    <w:basedOn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9"/>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2"/>
    <w:qFormat/>
    <w:uiPriority w:val="0"/>
    <w:pPr>
      <w:shd w:val="clear" w:color="auto" w:fill="000080"/>
    </w:pPr>
  </w:style>
  <w:style w:type="paragraph" w:styleId="19">
    <w:name w:val="annotation text"/>
    <w:basedOn w:val="1"/>
    <w:link w:val="344"/>
    <w:qFormat/>
    <w:uiPriority w:val="99"/>
    <w:pPr>
      <w:jc w:val="left"/>
    </w:pPr>
  </w:style>
  <w:style w:type="paragraph" w:styleId="20">
    <w:name w:val="Salutation"/>
    <w:basedOn w:val="1"/>
    <w:next w:val="1"/>
    <w:link w:val="298"/>
    <w:qFormat/>
    <w:uiPriority w:val="0"/>
    <w:rPr>
      <w:rFonts w:ascii="仿宋_GB2312" w:eastAsia="仿宋_GB2312"/>
      <w:sz w:val="28"/>
      <w:szCs w:val="20"/>
    </w:rPr>
  </w:style>
  <w:style w:type="paragraph" w:styleId="21">
    <w:name w:val="Body Text 3"/>
    <w:basedOn w:val="1"/>
    <w:link w:val="330"/>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1"/>
    <w:link w:val="430"/>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5"/>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5"/>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81"/>
    <w:qFormat/>
    <w:uiPriority w:val="0"/>
    <w:pPr>
      <w:ind w:left="100" w:leftChars="2500"/>
    </w:pPr>
    <w:rPr>
      <w:rFonts w:ascii="宋体"/>
      <w:sz w:val="24"/>
      <w:szCs w:val="21"/>
      <w:lang w:val="zh-CN"/>
    </w:rPr>
  </w:style>
  <w:style w:type="paragraph" w:styleId="36">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7">
    <w:name w:val="endnote text"/>
    <w:basedOn w:val="1"/>
    <w:link w:val="932"/>
    <w:qFormat/>
    <w:uiPriority w:val="0"/>
    <w:rPr>
      <w:lang w:val="zh-CN"/>
    </w:rPr>
  </w:style>
  <w:style w:type="paragraph" w:styleId="38">
    <w:name w:val="Balloon Text"/>
    <w:basedOn w:val="1"/>
    <w:link w:val="188"/>
    <w:qFormat/>
    <w:uiPriority w:val="0"/>
    <w:rPr>
      <w:sz w:val="18"/>
      <w:szCs w:val="18"/>
    </w:rPr>
  </w:style>
  <w:style w:type="paragraph" w:styleId="39">
    <w:name w:val="footer"/>
    <w:basedOn w:val="1"/>
    <w:link w:val="383"/>
    <w:qFormat/>
    <w:uiPriority w:val="99"/>
    <w:pPr>
      <w:tabs>
        <w:tab w:val="center" w:pos="4153"/>
        <w:tab w:val="right" w:pos="8306"/>
      </w:tabs>
      <w:snapToGrid w:val="0"/>
      <w:jc w:val="left"/>
    </w:pPr>
    <w:rPr>
      <w:sz w:val="18"/>
      <w:szCs w:val="18"/>
    </w:rPr>
  </w:style>
  <w:style w:type="paragraph" w:styleId="40">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10"/>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5"/>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2"/>
    <w:qFormat/>
    <w:uiPriority w:val="0"/>
    <w:pPr>
      <w:spacing w:after="120" w:line="480" w:lineRule="auto"/>
    </w:pPr>
  </w:style>
  <w:style w:type="paragraph" w:styleId="56">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6"/>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6"/>
    <w:qFormat/>
    <w:uiPriority w:val="0"/>
    <w:rPr>
      <w:b/>
      <w:bCs/>
    </w:rPr>
  </w:style>
  <w:style w:type="paragraph" w:styleId="60">
    <w:name w:val="Body Text First Indent"/>
    <w:basedOn w:val="23"/>
    <w:link w:val="321"/>
    <w:qFormat/>
    <w:uiPriority w:val="0"/>
    <w:pPr>
      <w:ind w:firstLine="420"/>
    </w:pPr>
    <w:rPr>
      <w:rFonts w:hAnsi="Calibri" w:cs="Times New Roman"/>
      <w:snapToGrid/>
      <w:szCs w:val="20"/>
    </w:rPr>
  </w:style>
  <w:style w:type="paragraph" w:styleId="61">
    <w:name w:val="Body Text First Indent 2"/>
    <w:basedOn w:val="24"/>
    <w:link w:val="121"/>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59"/>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61"/>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69"/>
    <w:qFormat/>
    <w:uiPriority w:val="0"/>
    <w:rPr>
      <w:rFonts w:ascii="Arial" w:hAnsi="Arial" w:eastAsia="黑体" w:cs="Arial"/>
      <w:snapToGrid w:val="0"/>
      <w:kern w:val="0"/>
      <w:szCs w:val="21"/>
    </w:rPr>
  </w:style>
  <w:style w:type="character" w:customStyle="1" w:styleId="125">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6"/>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Char"/>
    <w:link w:val="8"/>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3"/>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5"/>
    <w:qFormat/>
    <w:uiPriority w:val="0"/>
    <w:rPr>
      <w:rFonts w:ascii="宋体"/>
      <w:kern w:val="2"/>
      <w:sz w:val="24"/>
      <w:szCs w:val="21"/>
      <w:lang w:val="zh-CN"/>
    </w:rPr>
  </w:style>
  <w:style w:type="character" w:customStyle="1" w:styleId="182">
    <w:name w:val="标题 9 Char"/>
    <w:link w:val="11"/>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0"/>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Char"/>
    <w:link w:val="38"/>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5"/>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18"/>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69"/>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29"/>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6"/>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6"/>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Char3"/>
    <w:link w:val="24"/>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Char"/>
    <w:link w:val="2"/>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Char2"/>
    <w:link w:val="58"/>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Char"/>
    <w:link w:val="7"/>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Char"/>
    <w:link w:val="20"/>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Char"/>
    <w:link w:val="56"/>
    <w:qFormat/>
    <w:uiPriority w:val="0"/>
    <w:rPr>
      <w:rFonts w:ascii="黑体" w:hAnsi="Courier New" w:eastAsia="黑体"/>
    </w:rPr>
  </w:style>
  <w:style w:type="character" w:customStyle="1" w:styleId="302">
    <w:name w:val="正文文本 2 Char1"/>
    <w:link w:val="55"/>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6"/>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Char"/>
    <w:link w:val="9"/>
    <w:qFormat/>
    <w:uiPriority w:val="0"/>
    <w:rPr>
      <w:b/>
      <w:bCs/>
      <w:kern w:val="2"/>
      <w:sz w:val="24"/>
      <w:szCs w:val="24"/>
    </w:rPr>
  </w:style>
  <w:style w:type="character" w:customStyle="1" w:styleId="308">
    <w:name w:val="正文文本缩进 2 Char"/>
    <w:link w:val="36"/>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Char"/>
    <w:link w:val="49"/>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Char"/>
    <w:link w:val="60"/>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Char2"/>
    <w:link w:val="6"/>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Char"/>
    <w:link w:val="21"/>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Char1"/>
    <w:link w:val="19"/>
    <w:qFormat/>
    <w:uiPriority w:val="0"/>
    <w:rPr>
      <w:kern w:val="2"/>
      <w:sz w:val="21"/>
      <w:szCs w:val="24"/>
    </w:rPr>
  </w:style>
  <w:style w:type="character" w:customStyle="1" w:styleId="345">
    <w:name w:val="签名 Char"/>
    <w:link w:val="41"/>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0"/>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Char"/>
    <w:link w:val="52"/>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Char2"/>
    <w:link w:val="39"/>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Char2"/>
    <w:link w:val="40"/>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69"/>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5"/>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1">
    <w:name w:val="gray6"/>
    <w:basedOn w:val="69"/>
    <w:qFormat/>
    <w:uiPriority w:val="0"/>
    <w:rPr>
      <w:rFonts w:ascii="Arial" w:hAnsi="Arial" w:eastAsia="黑体" w:cs="Arial"/>
      <w:snapToGrid w:val="0"/>
      <w:kern w:val="0"/>
      <w:szCs w:val="21"/>
    </w:rPr>
  </w:style>
  <w:style w:type="character" w:customStyle="1" w:styleId="432">
    <w:name w:val="hui"/>
    <w:basedOn w:val="69"/>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6"/>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3">
    <w:name w:val="No Spacing"/>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3"/>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4"/>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7"/>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5"/>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2"/>
    <w:qFormat/>
    <w:uiPriority w:val="0"/>
    <w:pPr>
      <w:tabs>
        <w:tab w:val="left" w:pos="840"/>
      </w:tabs>
      <w:adjustRightInd/>
      <w:ind w:left="840" w:hanging="420"/>
    </w:pPr>
  </w:style>
  <w:style w:type="paragraph" w:customStyle="1" w:styleId="626">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6"/>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8"/>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qFormat/>
    <w:uiPriority w:val="0"/>
    <w:pPr>
      <w:tabs>
        <w:tab w:val="left" w:pos="1080"/>
      </w:tabs>
      <w:ind w:left="1080" w:hanging="1080"/>
    </w:pPr>
  </w:style>
  <w:style w:type="paragraph" w:customStyle="1" w:styleId="897">
    <w:name w:val="数字标题1"/>
    <w:basedOn w:val="2"/>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37"/>
    <w:qFormat/>
    <w:uiPriority w:val="0"/>
    <w:rPr>
      <w:kern w:val="2"/>
      <w:sz w:val="21"/>
      <w:szCs w:val="24"/>
      <w:lang w:val="zh-CN"/>
    </w:rPr>
  </w:style>
  <w:style w:type="character" w:customStyle="1" w:styleId="933">
    <w:name w:val="无间隔 Char"/>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8"/>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5">
    <w:name w:val="_正文"/>
    <w:basedOn w:val="1"/>
    <w:qFormat/>
    <w:uiPriority w:val="0"/>
    <w:pPr>
      <w:tabs>
        <w:tab w:val="left" w:pos="840"/>
      </w:tabs>
      <w:adjustRightInd/>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8.png"/><Relationship Id="rId34" Type="http://schemas.openxmlformats.org/officeDocument/2006/relationships/image" Target="media/image7.png"/><Relationship Id="rId33" Type="http://schemas.openxmlformats.org/officeDocument/2006/relationships/image" Target="media/image6.jpeg"/><Relationship Id="rId32" Type="http://schemas.openxmlformats.org/officeDocument/2006/relationships/image" Target="media/image5.png"/><Relationship Id="rId31" Type="http://schemas.openxmlformats.org/officeDocument/2006/relationships/image" Target="media/image4.png"/><Relationship Id="rId30" Type="http://schemas.openxmlformats.org/officeDocument/2006/relationships/image" Target="media/image3.png"/><Relationship Id="rId3" Type="http://schemas.openxmlformats.org/officeDocument/2006/relationships/header" Target="header1.xml"/><Relationship Id="rId29" Type="http://schemas.openxmlformats.org/officeDocument/2006/relationships/image" Target="media/image2.jpeg"/><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89</Pages>
  <Words>6184</Words>
  <Characters>6644</Characters>
  <Lines>279</Lines>
  <Paragraphs>78</Paragraphs>
  <TotalTime>24</TotalTime>
  <ScaleCrop>false</ScaleCrop>
  <LinksUpToDate>false</LinksUpToDate>
  <CharactersWithSpaces>7048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2021-08-01T16:22:00Z</dcterms:created>
  <dc:creator>玥</dc:creator>
  <cp:lastModifiedBy>M</cp:lastModifiedBy>
  <cp:lastPrinted>2021-12-29T19:06:00Z</cp:lastPrinted>
  <dcterms:modified xsi:type="dcterms:W3CDTF">2026-05-18T04:51:15Z</dcterms:modified>
  <dc:title>杭州市市民卡扩大发卡工程</dc:title>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97F0B243B0D6EBCFD7B9BA67829C6E63_43</vt:lpwstr>
  </property>
  <property fmtid="{D5CDD505-2E9C-101B-9397-08002B2CF9AE}" pid="5" name="KSOTemplateDocerSaveRecord">
    <vt:lpwstr>eyJoZGlkIjoiNzcyNzA5MmEzOTkwZTUxZTM1ODE0OWQ0YzNmNDllYTkiLCJ1c2VySWQiOiIzMDQ3MjQ0MjQifQ==</vt:lpwstr>
  </property>
</Properties>
</file>